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ageBreakBefore w:val="0"/>
        <w:topLinePunct w:val="0"/>
        <w:bidi w:val="0"/>
        <w:spacing w:line="560" w:lineRule="exact"/>
        <w:ind w:left="0" w:leftChars="0" w:firstLine="0" w:firstLineChars="0"/>
        <w:jc w:val="center"/>
        <w:textAlignment w:val="auto"/>
        <w:rPr>
          <w:rFonts w:hint="eastAsia" w:ascii="方正小标宋简体" w:hAnsi="方正小标宋简体" w:eastAsia="方正小标宋简体" w:cs="方正小标宋简体"/>
          <w:b w:val="0"/>
          <w:bCs w:val="0"/>
          <w:sz w:val="44"/>
          <w:szCs w:val="44"/>
          <w:lang w:val="en-US" w:eastAsia="zh-CN"/>
        </w:rPr>
      </w:pPr>
      <w:r>
        <w:rPr>
          <w:rFonts w:hint="eastAsia" w:ascii="方正小标宋简体" w:hAnsi="方正小标宋简体" w:eastAsia="方正小标宋简体" w:cs="方正小标宋简体"/>
          <w:b w:val="0"/>
          <w:bCs w:val="0"/>
          <w:sz w:val="44"/>
          <w:szCs w:val="44"/>
        </w:rPr>
        <w:t>楚雄州</w:t>
      </w:r>
      <w:r>
        <w:rPr>
          <w:rFonts w:hint="eastAsia" w:ascii="方正小标宋简体" w:hAnsi="方正小标宋简体" w:eastAsia="方正小标宋简体" w:cs="方正小标宋简体"/>
          <w:b w:val="0"/>
          <w:bCs w:val="0"/>
          <w:sz w:val="44"/>
          <w:szCs w:val="44"/>
          <w:lang w:val="en-US" w:eastAsia="zh-CN"/>
        </w:rPr>
        <w:t>绿色能源和绿色制造</w:t>
      </w:r>
      <w:r>
        <w:rPr>
          <w:rFonts w:hint="eastAsia" w:ascii="方正小标宋简体" w:hAnsi="方正小标宋简体" w:eastAsia="方正小标宋简体" w:cs="方正小标宋简体"/>
          <w:b w:val="0"/>
          <w:bCs w:val="0"/>
          <w:sz w:val="44"/>
          <w:szCs w:val="44"/>
        </w:rPr>
        <w:t>招商引资项目</w:t>
      </w:r>
      <w:r>
        <w:rPr>
          <w:rFonts w:hint="eastAsia" w:ascii="方正小标宋简体" w:hAnsi="方正小标宋简体" w:eastAsia="方正小标宋简体" w:cs="方正小标宋简体"/>
          <w:b w:val="0"/>
          <w:bCs w:val="0"/>
          <w:sz w:val="44"/>
          <w:szCs w:val="44"/>
          <w:lang w:val="en-US" w:eastAsia="zh-CN"/>
        </w:rPr>
        <w:t>目录</w:t>
      </w:r>
    </w:p>
    <w:p>
      <w:pPr>
        <w:pStyle w:val="2"/>
        <w:rPr>
          <w:rFonts w:hint="eastAsia"/>
          <w:lang w:val="en-US" w:eastAsia="zh-CN"/>
        </w:rPr>
      </w:pPr>
      <w:bookmarkStart w:id="20" w:name="_GoBack"/>
      <w:bookmarkEnd w:id="20"/>
    </w:p>
    <w:tbl>
      <w:tblPr>
        <w:tblStyle w:val="17"/>
        <w:tblW w:w="8531" w:type="dxa"/>
        <w:jc w:val="center"/>
        <w:tblLayout w:type="fixed"/>
        <w:tblCellMar>
          <w:top w:w="0" w:type="dxa"/>
          <w:left w:w="108" w:type="dxa"/>
          <w:bottom w:w="0" w:type="dxa"/>
          <w:right w:w="108" w:type="dxa"/>
        </w:tblCellMar>
      </w:tblPr>
      <w:tblGrid>
        <w:gridCol w:w="663"/>
        <w:gridCol w:w="4800"/>
        <w:gridCol w:w="1845"/>
        <w:gridCol w:w="1223"/>
      </w:tblGrid>
      <w:tr>
        <w:tblPrEx>
          <w:tblCellMar>
            <w:top w:w="0" w:type="dxa"/>
            <w:left w:w="108" w:type="dxa"/>
            <w:bottom w:w="0" w:type="dxa"/>
            <w:right w:w="108" w:type="dxa"/>
          </w:tblCellMar>
        </w:tblPrEx>
        <w:trPr>
          <w:trHeight w:val="81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440" w:lineRule="exact"/>
              <w:ind w:left="0" w:leftChars="0" w:firstLine="0" w:firstLineChars="0"/>
              <w:jc w:val="center"/>
              <w:textAlignment w:val="auto"/>
              <w:rPr>
                <w:rFonts w:hint="default" w:ascii="Times New Roman" w:hAnsi="Times New Roman" w:eastAsia="宋体" w:cs="Times New Roman"/>
                <w:b/>
                <w:bCs/>
                <w:color w:val="auto"/>
                <w:kern w:val="0"/>
                <w:sz w:val="24"/>
                <w:szCs w:val="24"/>
              </w:rPr>
            </w:pPr>
            <w:r>
              <w:rPr>
                <w:rFonts w:hint="default" w:ascii="Times New Roman" w:hAnsi="Times New Roman" w:eastAsia="宋体" w:cs="Times New Roman"/>
                <w:b/>
                <w:bCs/>
                <w:color w:val="auto"/>
                <w:kern w:val="0"/>
                <w:sz w:val="24"/>
                <w:szCs w:val="24"/>
              </w:rPr>
              <w:t>序号</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440" w:lineRule="exact"/>
              <w:ind w:firstLine="482" w:firstLineChars="200"/>
              <w:jc w:val="center"/>
              <w:textAlignment w:val="auto"/>
              <w:rPr>
                <w:rFonts w:hint="default" w:ascii="Times New Roman" w:hAnsi="Times New Roman" w:eastAsia="宋体" w:cs="Times New Roman"/>
                <w:b/>
                <w:bCs/>
                <w:color w:val="auto"/>
                <w:kern w:val="0"/>
                <w:sz w:val="24"/>
                <w:szCs w:val="24"/>
              </w:rPr>
            </w:pPr>
            <w:r>
              <w:rPr>
                <w:rFonts w:hint="default" w:ascii="Times New Roman" w:hAnsi="Times New Roman" w:eastAsia="宋体" w:cs="Times New Roman"/>
                <w:b/>
                <w:bCs/>
                <w:color w:val="auto"/>
                <w:kern w:val="0"/>
                <w:sz w:val="24"/>
                <w:szCs w:val="24"/>
              </w:rPr>
              <w:t>项目名称</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440" w:lineRule="exact"/>
              <w:ind w:left="0" w:leftChars="0" w:firstLine="0" w:firstLineChars="0"/>
              <w:jc w:val="center"/>
              <w:textAlignment w:val="auto"/>
              <w:rPr>
                <w:rFonts w:hint="default" w:ascii="Times New Roman" w:hAnsi="Times New Roman" w:eastAsia="宋体" w:cs="Times New Roman"/>
                <w:b/>
                <w:bCs/>
                <w:color w:val="auto"/>
                <w:kern w:val="0"/>
                <w:sz w:val="24"/>
                <w:szCs w:val="24"/>
              </w:rPr>
            </w:pPr>
            <w:r>
              <w:rPr>
                <w:rFonts w:hint="default" w:ascii="Times New Roman" w:hAnsi="Times New Roman" w:eastAsia="宋体" w:cs="Times New Roman"/>
                <w:b/>
                <w:bCs/>
                <w:color w:val="auto"/>
                <w:kern w:val="0"/>
                <w:sz w:val="24"/>
                <w:szCs w:val="24"/>
              </w:rPr>
              <w:t>投资估算</w:t>
            </w:r>
          </w:p>
          <w:p>
            <w:pPr>
              <w:keepNext w:val="0"/>
              <w:keepLines w:val="0"/>
              <w:pageBreakBefore w:val="0"/>
              <w:widowControl w:val="0"/>
              <w:kinsoku/>
              <w:wordWrap/>
              <w:overflowPunct/>
              <w:topLinePunct w:val="0"/>
              <w:autoSpaceDE/>
              <w:autoSpaceDN/>
              <w:bidi w:val="0"/>
              <w:adjustRightInd/>
              <w:snapToGrid/>
              <w:spacing w:line="440" w:lineRule="exact"/>
              <w:ind w:left="0" w:leftChars="0" w:firstLine="0" w:firstLineChars="0"/>
              <w:jc w:val="center"/>
              <w:textAlignment w:val="auto"/>
              <w:rPr>
                <w:rFonts w:hint="default" w:ascii="Times New Roman" w:hAnsi="Times New Roman" w:eastAsia="宋体" w:cs="Times New Roman"/>
                <w:b/>
                <w:bCs/>
                <w:color w:val="auto"/>
                <w:kern w:val="0"/>
                <w:sz w:val="24"/>
                <w:szCs w:val="24"/>
              </w:rPr>
            </w:pPr>
            <w:r>
              <w:rPr>
                <w:rFonts w:hint="default" w:ascii="Times New Roman" w:hAnsi="Times New Roman" w:eastAsia="宋体" w:cs="Times New Roman"/>
                <w:b/>
                <w:bCs/>
                <w:color w:val="auto"/>
                <w:kern w:val="0"/>
                <w:sz w:val="24"/>
                <w:szCs w:val="24"/>
              </w:rPr>
              <w:t>（亿元）</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440" w:lineRule="exact"/>
              <w:ind w:left="0" w:leftChars="0" w:firstLine="0" w:firstLineChars="0"/>
              <w:jc w:val="center"/>
              <w:textAlignment w:val="auto"/>
              <w:rPr>
                <w:rFonts w:hint="eastAsia" w:ascii="Times New Roman" w:hAnsi="Times New Roman" w:eastAsia="宋体" w:cs="Times New Roman"/>
                <w:b/>
                <w:bCs/>
                <w:color w:val="auto"/>
                <w:kern w:val="0"/>
                <w:sz w:val="24"/>
                <w:szCs w:val="24"/>
                <w:lang w:eastAsia="zh-CN"/>
              </w:rPr>
            </w:pPr>
            <w:r>
              <w:rPr>
                <w:rFonts w:hint="eastAsia" w:ascii="Times New Roman" w:hAnsi="Times New Roman" w:eastAsia="宋体" w:cs="Times New Roman"/>
                <w:b/>
                <w:bCs/>
                <w:color w:val="auto"/>
                <w:kern w:val="0"/>
                <w:sz w:val="24"/>
                <w:szCs w:val="24"/>
                <w:lang w:eastAsia="zh-CN"/>
              </w:rPr>
              <w:t>页码</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540" w:lineRule="exact"/>
              <w:ind w:left="0" w:leftChars="0" w:firstLine="0" w:firstLineChars="0"/>
              <w:jc w:val="center"/>
              <w:textAlignment w:val="auto"/>
              <w:rPr>
                <w:rFonts w:hint="eastAsia" w:ascii="方正仿宋简体" w:hAnsi="方正仿宋简体" w:eastAsia="方正仿宋简体" w:cs="方正仿宋简体"/>
                <w:color w:val="000000" w:themeColor="text1"/>
                <w:kern w:val="2"/>
                <w:sz w:val="21"/>
                <w:szCs w:val="21"/>
                <w:lang w:val="en-US" w:eastAsia="zh-CN" w:bidi="ar-SA"/>
                <w14:textFill>
                  <w14:solidFill>
                    <w14:schemeClr w14:val="tx1"/>
                  </w14:solidFill>
                </w14:textFill>
              </w:rPr>
            </w:pPr>
            <w:r>
              <w:rPr>
                <w:rFonts w:hint="eastAsia" w:ascii="方正仿宋简体" w:hAnsi="方正仿宋简体" w:eastAsia="方正仿宋简体" w:cs="方正仿宋简体"/>
                <w:bCs/>
                <w:color w:val="000000" w:themeColor="text1"/>
                <w:kern w:val="0"/>
                <w:sz w:val="21"/>
                <w:szCs w:val="21"/>
                <w:lang w:val="zh-CN" w:eastAsia="zh-CN"/>
                <w14:textFill>
                  <w14:solidFill>
                    <w14:schemeClr w14:val="tx1"/>
                  </w14:solidFill>
                </w14:textFill>
              </w:rPr>
              <w:t>楚雄市绿色硅产业延链补链项目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80</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仿宋_GBK" w:cs="Times New Roman"/>
                <w:i w:val="0"/>
                <w:iCs w:val="0"/>
                <w:color w:val="auto"/>
                <w:kern w:val="0"/>
                <w:sz w:val="24"/>
                <w:szCs w:val="24"/>
                <w:u w:val="none"/>
                <w:lang w:val="en-US" w:eastAsia="zh-CN" w:bidi="ar"/>
              </w:rPr>
            </w:pPr>
            <w:r>
              <w:rPr>
                <w:rFonts w:hint="eastAsia" w:ascii="Times New Roman" w:hAnsi="Times New Roman" w:eastAsia="方正仿宋_GBK" w:cs="Times New Roman"/>
                <w:i w:val="0"/>
                <w:iCs w:val="0"/>
                <w:color w:val="auto"/>
                <w:kern w:val="0"/>
                <w:sz w:val="24"/>
                <w:szCs w:val="24"/>
                <w:u w:val="none"/>
                <w:lang w:val="en-US" w:eastAsia="zh-CN" w:bidi="ar"/>
              </w:rPr>
              <w:t>4-7</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2</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540" w:lineRule="exact"/>
              <w:ind w:left="0" w:leftChars="0" w:firstLine="0" w:firstLineChars="0"/>
              <w:jc w:val="center"/>
              <w:textAlignment w:val="auto"/>
              <w:rPr>
                <w:rFonts w:hint="eastAsia" w:ascii="方正仿宋简体" w:hAnsi="方正仿宋简体" w:eastAsia="方正仿宋简体" w:cs="方正仿宋简体"/>
                <w:color w:val="000000" w:themeColor="text1"/>
                <w:kern w:val="2"/>
                <w:sz w:val="21"/>
                <w:szCs w:val="21"/>
                <w:lang w:val="en-US" w:eastAsia="zh-CN" w:bidi="ar-SA"/>
                <w14:textFill>
                  <w14:solidFill>
                    <w14:schemeClr w14:val="tx1"/>
                  </w14:solidFill>
                </w14:textFill>
              </w:rPr>
            </w:pPr>
            <w:r>
              <w:rPr>
                <w:rFonts w:hint="eastAsia" w:ascii="方正仿宋简体" w:hAnsi="方正仿宋简体" w:eastAsia="方正仿宋简体" w:cs="方正仿宋简体"/>
                <w:bCs/>
                <w:color w:val="000000" w:themeColor="text1"/>
                <w:kern w:val="0"/>
                <w:sz w:val="21"/>
                <w:szCs w:val="21"/>
                <w14:textFill>
                  <w14:solidFill>
                    <w14:schemeClr w14:val="tx1"/>
                  </w14:solidFill>
                </w14:textFill>
              </w:rPr>
              <w:t>楚雄市新能源动力电池及配套产业项目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10</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仿宋简体" w:cs="Times New Roman"/>
                <w:i w:val="0"/>
                <w:iCs w:val="0"/>
                <w:color w:val="auto"/>
                <w:kern w:val="0"/>
                <w:sz w:val="24"/>
                <w:szCs w:val="24"/>
                <w:u w:val="none"/>
                <w:lang w:val="en-US" w:eastAsia="zh-CN" w:bidi="ar"/>
              </w:rPr>
            </w:pPr>
            <w:r>
              <w:rPr>
                <w:rFonts w:hint="eastAsia" w:ascii="Times New Roman" w:hAnsi="Times New Roman" w:cs="Times New Roman"/>
                <w:i w:val="0"/>
                <w:iCs w:val="0"/>
                <w:color w:val="auto"/>
                <w:kern w:val="0"/>
                <w:sz w:val="24"/>
                <w:szCs w:val="24"/>
                <w:u w:val="none"/>
                <w:lang w:val="en-US" w:eastAsia="zh-CN" w:bidi="ar"/>
              </w:rPr>
              <w:t>8-11</w:t>
            </w:r>
          </w:p>
        </w:tc>
      </w:tr>
      <w:tr>
        <w:tblPrEx>
          <w:tblCellMar>
            <w:top w:w="0" w:type="dxa"/>
            <w:left w:w="108" w:type="dxa"/>
            <w:bottom w:w="0" w:type="dxa"/>
            <w:right w:w="108" w:type="dxa"/>
          </w:tblCellMar>
        </w:tblPrEx>
        <w:trPr>
          <w:trHeight w:val="624" w:hRule="atLeast"/>
          <w:jc w:val="center"/>
        </w:trPr>
        <w:tc>
          <w:tcPr>
            <w:tcW w:w="663" w:type="dxa"/>
            <w:tcBorders>
              <w:top w:val="nil"/>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color w:val="auto"/>
                <w:kern w:val="0"/>
                <w:sz w:val="24"/>
                <w:szCs w:val="24"/>
                <w:lang w:val="en-US" w:eastAsia="zh-CN"/>
              </w:rPr>
            </w:pPr>
            <w:r>
              <w:rPr>
                <w:rFonts w:hint="eastAsia" w:ascii="Times New Roman" w:hAnsi="Times New Roman" w:eastAsia="方正楷体简体" w:cs="Times New Roman"/>
                <w:color w:val="auto"/>
                <w:kern w:val="0"/>
                <w:sz w:val="24"/>
                <w:szCs w:val="24"/>
                <w:lang w:val="en-US" w:eastAsia="zh-CN"/>
              </w:rPr>
              <w:t>3</w:t>
            </w:r>
          </w:p>
        </w:tc>
        <w:tc>
          <w:tcPr>
            <w:tcW w:w="4800" w:type="dxa"/>
            <w:tcBorders>
              <w:top w:val="nil"/>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540" w:lineRule="exact"/>
              <w:ind w:left="0" w:leftChars="0" w:firstLine="0" w:firstLineChars="0"/>
              <w:jc w:val="center"/>
              <w:textAlignment w:val="auto"/>
              <w:rPr>
                <w:rFonts w:hint="eastAsia" w:ascii="方正仿宋简体" w:hAnsi="方正仿宋简体" w:eastAsia="方正仿宋简体" w:cs="方正仿宋简体"/>
                <w:color w:val="000000" w:themeColor="text1"/>
                <w:kern w:val="2"/>
                <w:sz w:val="21"/>
                <w:szCs w:val="21"/>
                <w:lang w:val="en-US" w:eastAsia="zh-CN" w:bidi="ar-SA"/>
                <w14:textFill>
                  <w14:solidFill>
                    <w14:schemeClr w14:val="tx1"/>
                  </w14:solidFill>
                </w14:textFill>
              </w:rPr>
            </w:pPr>
            <w:r>
              <w:rPr>
                <w:rFonts w:hint="eastAsia" w:ascii="方正仿宋简体" w:hAnsi="方正仿宋简体" w:eastAsia="方正仿宋简体" w:cs="方正仿宋简体"/>
                <w:bCs/>
                <w:color w:val="000000" w:themeColor="text1"/>
                <w:kern w:val="0"/>
                <w:sz w:val="21"/>
                <w:szCs w:val="21"/>
                <w14:textFill>
                  <w14:solidFill>
                    <w14:schemeClr w14:val="tx1"/>
                  </w14:solidFill>
                </w14:textFill>
              </w:rPr>
              <w:t>楚雄市区域“新基建”智慧能源充电网项目</w:t>
            </w:r>
          </w:p>
        </w:tc>
        <w:tc>
          <w:tcPr>
            <w:tcW w:w="1845" w:type="dxa"/>
            <w:tcBorders>
              <w:top w:val="nil"/>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8</w:t>
            </w:r>
          </w:p>
        </w:tc>
        <w:tc>
          <w:tcPr>
            <w:tcW w:w="1223" w:type="dxa"/>
            <w:tcBorders>
              <w:top w:val="nil"/>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color w:val="auto"/>
                <w:sz w:val="24"/>
                <w:szCs w:val="24"/>
                <w:lang w:val="en-US" w:eastAsia="zh-CN"/>
              </w:rPr>
            </w:pPr>
            <w:r>
              <w:rPr>
                <w:rFonts w:hint="eastAsia" w:ascii="Times New Roman" w:hAnsi="Times New Roman" w:eastAsia="方正楷体简体" w:cs="Times New Roman"/>
                <w:color w:val="auto"/>
                <w:sz w:val="24"/>
                <w:szCs w:val="24"/>
                <w:lang w:val="en-US" w:eastAsia="zh-CN"/>
              </w:rPr>
              <w:t>12-15</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4</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方正仿宋简体" w:hAnsi="方正仿宋简体" w:eastAsia="方正仿宋简体" w:cs="方正仿宋简体"/>
                <w:bCs/>
                <w:color w:val="000000"/>
                <w:kern w:val="0"/>
                <w:sz w:val="21"/>
                <w:szCs w:val="21"/>
                <w:lang w:val="en-US" w:eastAsia="zh-CN" w:bidi="ar-SA"/>
              </w:rPr>
            </w:pPr>
            <w:r>
              <w:rPr>
                <w:rFonts w:hint="eastAsia" w:ascii="方正仿宋简体" w:hAnsi="方正仿宋简体" w:eastAsia="方正仿宋简体" w:cs="方正仿宋简体"/>
                <w:bCs/>
                <w:color w:val="000000"/>
                <w:kern w:val="0"/>
                <w:sz w:val="21"/>
                <w:szCs w:val="21"/>
                <w:lang w:val="en-US" w:eastAsia="zh-CN"/>
              </w:rPr>
              <w:t>禄丰10万吨绿电甲醇项目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5.1</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16-22</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5</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方正仿宋简体" w:hAnsi="方正仿宋简体" w:eastAsia="方正仿宋简体" w:cs="方正仿宋简体"/>
                <w:bCs/>
                <w:color w:val="000000"/>
                <w:kern w:val="0"/>
                <w:sz w:val="21"/>
                <w:szCs w:val="21"/>
                <w:highlight w:val="none"/>
                <w:lang w:val="en-US" w:eastAsia="zh-CN" w:bidi="ar-SA"/>
              </w:rPr>
            </w:pPr>
            <w:r>
              <w:rPr>
                <w:rFonts w:hint="eastAsia" w:ascii="方正仿宋简体" w:hAnsi="方正仿宋简体" w:eastAsia="方正仿宋简体" w:cs="方正仿宋简体"/>
                <w:bCs/>
                <w:color w:val="000000"/>
                <w:kern w:val="0"/>
                <w:sz w:val="21"/>
                <w:szCs w:val="21"/>
                <w:highlight w:val="none"/>
                <w:lang w:val="en-US" w:eastAsia="zh-CN"/>
              </w:rPr>
              <w:t>禄丰锂离子电池负极材料生产线建设项目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6</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bidi="ar-SA"/>
              </w:rPr>
            </w:pPr>
            <w:r>
              <w:rPr>
                <w:rFonts w:hint="eastAsia" w:ascii="Times New Roman" w:hAnsi="Times New Roman" w:eastAsia="方正楷体简体" w:cs="Times New Roman"/>
                <w:bCs/>
                <w:color w:val="auto"/>
                <w:kern w:val="0"/>
                <w:sz w:val="24"/>
                <w:szCs w:val="24"/>
                <w:lang w:val="en-US" w:eastAsia="zh-CN" w:bidi="ar-SA"/>
              </w:rPr>
              <w:t>23-28</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6</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方正仿宋简体" w:hAnsi="方正仿宋简体" w:eastAsia="方正仿宋简体" w:cs="方正仿宋简体"/>
                <w:bCs/>
                <w:color w:val="000000"/>
                <w:kern w:val="0"/>
                <w:sz w:val="21"/>
                <w:szCs w:val="21"/>
                <w:lang w:val="en-US" w:eastAsia="zh-CN" w:bidi="ar-SA"/>
              </w:rPr>
            </w:pPr>
            <w:r>
              <w:rPr>
                <w:rFonts w:hint="eastAsia" w:ascii="方正仿宋简体" w:hAnsi="方正仿宋简体" w:eastAsia="方正仿宋简体" w:cs="方正仿宋简体"/>
                <w:bCs/>
                <w:color w:val="000000"/>
                <w:kern w:val="0"/>
                <w:sz w:val="21"/>
                <w:szCs w:val="21"/>
                <w:lang w:val="en-US" w:eastAsia="zh-CN"/>
              </w:rPr>
              <w:t>禄丰循环经济产业园项目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10</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29-33</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7</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方正仿宋简体" w:hAnsi="方正仿宋简体" w:eastAsia="方正仿宋简体" w:cs="方正仿宋简体"/>
                <w:bCs/>
                <w:color w:val="000000"/>
                <w:kern w:val="0"/>
                <w:sz w:val="21"/>
                <w:szCs w:val="21"/>
                <w:highlight w:val="none"/>
                <w:lang w:val="en-US" w:eastAsia="zh-CN" w:bidi="ar-SA"/>
              </w:rPr>
            </w:pPr>
            <w:r>
              <w:rPr>
                <w:rFonts w:hint="eastAsia" w:ascii="方正仿宋简体" w:hAnsi="方正仿宋简体" w:eastAsia="方正仿宋简体" w:cs="方正仿宋简体"/>
                <w:bCs/>
                <w:color w:val="000000"/>
                <w:kern w:val="0"/>
                <w:sz w:val="21"/>
                <w:szCs w:val="21"/>
                <w:highlight w:val="none"/>
                <w:lang w:val="en-US" w:eastAsia="zh-CN"/>
              </w:rPr>
              <w:t>禄丰石墨制品生产线建设项目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8</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bidi="ar-SA"/>
              </w:rPr>
            </w:pPr>
            <w:r>
              <w:rPr>
                <w:rFonts w:hint="eastAsia" w:ascii="Times New Roman" w:hAnsi="Times New Roman" w:eastAsia="方正楷体简体" w:cs="Times New Roman"/>
                <w:bCs/>
                <w:color w:val="auto"/>
                <w:kern w:val="0"/>
                <w:sz w:val="24"/>
                <w:szCs w:val="24"/>
                <w:lang w:val="en-US" w:eastAsia="zh-CN" w:bidi="ar-SA"/>
              </w:rPr>
              <w:t>34-39</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8</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方正仿宋简体" w:hAnsi="方正仿宋简体" w:eastAsia="方正仿宋简体" w:cs="方正仿宋简体"/>
                <w:bCs/>
                <w:color w:val="000000"/>
                <w:kern w:val="0"/>
                <w:sz w:val="21"/>
                <w:szCs w:val="21"/>
                <w:lang w:val="en-US" w:eastAsia="zh-CN" w:bidi="ar-SA"/>
              </w:rPr>
            </w:pPr>
            <w:r>
              <w:rPr>
                <w:rFonts w:hint="eastAsia" w:ascii="方正仿宋简体" w:hAnsi="方正仿宋简体" w:eastAsia="方正仿宋简体" w:cs="方正仿宋简体"/>
                <w:bCs/>
                <w:color w:val="000000"/>
                <w:kern w:val="0"/>
                <w:sz w:val="21"/>
                <w:szCs w:val="21"/>
                <w:lang w:val="en-US" w:eastAsia="zh-CN"/>
              </w:rPr>
              <w:t>禄丰光伏组件生产线建设项目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2.5</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40-44</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9</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方正仿宋简体" w:hAnsi="方正仿宋简体" w:eastAsia="方正仿宋简体" w:cs="方正仿宋简体"/>
                <w:kern w:val="2"/>
                <w:sz w:val="21"/>
                <w:szCs w:val="21"/>
                <w:lang w:val="en-US" w:eastAsia="zh-CN" w:bidi="ar-SA"/>
              </w:rPr>
            </w:pPr>
            <w:r>
              <w:rPr>
                <w:rFonts w:hint="eastAsia" w:ascii="方正仿宋简体" w:hAnsi="方正仿宋简体" w:eastAsia="方正仿宋简体" w:cs="方正仿宋简体"/>
                <w:sz w:val="21"/>
                <w:szCs w:val="21"/>
                <w:lang w:val="en-US"/>
              </w:rPr>
              <w:t>禄丰绿色智能混合动力农用机械装备制造基地建设项目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1.6</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45-48</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10</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方正仿宋简体" w:hAnsi="方正仿宋简体" w:eastAsia="方正仿宋简体" w:cs="方正仿宋简体"/>
                <w:bCs/>
                <w:color w:val="000000"/>
                <w:kern w:val="0"/>
                <w:sz w:val="21"/>
                <w:szCs w:val="21"/>
                <w:lang w:val="en-US" w:eastAsia="zh-CN" w:bidi="ar-SA"/>
              </w:rPr>
            </w:pPr>
            <w:r>
              <w:rPr>
                <w:rFonts w:hint="eastAsia" w:ascii="方正仿宋简体" w:hAnsi="方正仿宋简体" w:eastAsia="方正仿宋简体" w:cs="方正仿宋简体"/>
                <w:bCs/>
                <w:color w:val="000000"/>
                <w:kern w:val="0"/>
                <w:sz w:val="21"/>
                <w:szCs w:val="21"/>
                <w:lang w:val="en-US" w:eastAsia="zh-CN"/>
              </w:rPr>
              <w:t>禄丰电解锂固态电池生产项目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5</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49-53</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11</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eastAsia" w:ascii="方正仿宋简体" w:hAnsi="方正仿宋简体" w:eastAsia="方正仿宋简体" w:cs="方正仿宋简体"/>
                <w:bCs/>
                <w:color w:val="000000"/>
                <w:kern w:val="0"/>
                <w:sz w:val="21"/>
                <w:szCs w:val="21"/>
                <w:lang w:val="en-US" w:eastAsia="zh-CN" w:bidi="ar-SA"/>
              </w:rPr>
            </w:pPr>
            <w:r>
              <w:rPr>
                <w:rFonts w:hint="eastAsia" w:ascii="方正仿宋简体" w:hAnsi="方正仿宋简体" w:eastAsia="方正仿宋简体" w:cs="方正仿宋简体"/>
                <w:bCs/>
                <w:color w:val="000000"/>
                <w:kern w:val="0"/>
                <w:sz w:val="21"/>
                <w:szCs w:val="21"/>
                <w:lang w:val="en-US" w:eastAsia="zh-CN"/>
              </w:rPr>
              <w:t>禄丰光电仪器生产项目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1.3</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54-59</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12</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320" w:lineRule="exact"/>
              <w:ind w:firstLine="0" w:firstLineChars="0"/>
              <w:jc w:val="center"/>
              <w:textAlignment w:val="auto"/>
              <w:rPr>
                <w:rFonts w:hint="eastAsia" w:ascii="方正仿宋简体" w:hAnsi="方正仿宋简体" w:eastAsia="方正仿宋简体" w:cs="方正仿宋简体"/>
                <w:kern w:val="2"/>
                <w:sz w:val="21"/>
                <w:szCs w:val="21"/>
                <w:lang w:val="en-US" w:eastAsia="zh-CN" w:bidi="ar-SA"/>
              </w:rPr>
            </w:pPr>
            <w:r>
              <w:rPr>
                <w:rFonts w:hint="eastAsia" w:ascii="方正仿宋简体" w:hAnsi="方正仿宋简体" w:eastAsia="方正仿宋简体" w:cs="方正仿宋简体"/>
                <w:bCs/>
                <w:color w:val="auto"/>
                <w:kern w:val="0"/>
                <w:sz w:val="21"/>
                <w:szCs w:val="21"/>
                <w:lang w:val="en-US" w:eastAsia="zh-CN"/>
              </w:rPr>
              <w:t>双柏县大庄镇全钒液流储能项目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9.6</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60-62</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13</w:t>
            </w:r>
          </w:p>
        </w:tc>
        <w:tc>
          <w:tcPr>
            <w:tcW w:w="4800" w:type="dxa"/>
            <w:tcBorders>
              <w:top w:val="single" w:color="auto" w:sz="4" w:space="0"/>
              <w:left w:val="single" w:color="auto" w:sz="4" w:space="0"/>
              <w:bottom w:val="single" w:color="auto" w:sz="4" w:space="0"/>
              <w:right w:val="single" w:color="auto" w:sz="4" w:space="0"/>
            </w:tcBorders>
            <w:noWrap w:val="0"/>
            <w:vAlign w:val="top"/>
          </w:tcPr>
          <w:p>
            <w:pPr>
              <w:keepNext w:val="0"/>
              <w:keepLines w:val="0"/>
              <w:pageBreakBefore w:val="0"/>
              <w:widowControl w:val="0"/>
              <w:kinsoku/>
              <w:wordWrap/>
              <w:overflowPunct/>
              <w:topLinePunct w:val="0"/>
              <w:autoSpaceDE/>
              <w:autoSpaceDN/>
              <w:bidi w:val="0"/>
              <w:adjustRightInd/>
              <w:snapToGrid/>
              <w:spacing w:line="400" w:lineRule="exact"/>
              <w:ind w:firstLine="0" w:firstLineChars="0"/>
              <w:jc w:val="center"/>
              <w:textAlignment w:val="auto"/>
              <w:rPr>
                <w:rFonts w:hint="eastAsia" w:ascii="方正仿宋简体" w:hAnsi="方正仿宋简体" w:eastAsia="方正仿宋简体" w:cs="方正仿宋简体"/>
                <w:bCs/>
                <w:color w:val="000000"/>
                <w:kern w:val="0"/>
                <w:sz w:val="21"/>
                <w:szCs w:val="21"/>
                <w:lang w:val="en-US" w:eastAsia="zh-CN"/>
              </w:rPr>
            </w:pPr>
            <w:r>
              <w:rPr>
                <w:rFonts w:hint="eastAsia" w:ascii="方正仿宋简体" w:hAnsi="方正仿宋简体" w:eastAsia="方正仿宋简体" w:cs="方正仿宋简体"/>
                <w:bCs/>
                <w:color w:val="000000"/>
                <w:kern w:val="0"/>
                <w:sz w:val="21"/>
                <w:szCs w:val="21"/>
                <w:lang w:val="en-US" w:eastAsia="zh-CN"/>
              </w:rPr>
              <w:t>牟定县废旧家电拆解回收处理产业链项目</w:t>
            </w:r>
          </w:p>
          <w:p>
            <w:pPr>
              <w:keepNext w:val="0"/>
              <w:keepLines w:val="0"/>
              <w:pageBreakBefore w:val="0"/>
              <w:widowControl w:val="0"/>
              <w:kinsoku/>
              <w:wordWrap/>
              <w:overflowPunct/>
              <w:topLinePunct w:val="0"/>
              <w:autoSpaceDE/>
              <w:autoSpaceDN/>
              <w:bidi w:val="0"/>
              <w:adjustRightInd/>
              <w:snapToGrid/>
              <w:spacing w:line="400" w:lineRule="exact"/>
              <w:ind w:firstLine="0" w:firstLineChars="0"/>
              <w:jc w:val="center"/>
              <w:textAlignment w:val="auto"/>
              <w:rPr>
                <w:rFonts w:hint="eastAsia" w:ascii="方正仿宋简体" w:hAnsi="方正仿宋简体" w:eastAsia="方正仿宋简体" w:cs="方正仿宋简体"/>
                <w:bCs/>
                <w:color w:val="000000"/>
                <w:kern w:val="0"/>
                <w:sz w:val="21"/>
                <w:szCs w:val="21"/>
                <w:lang w:val="en-US" w:eastAsia="zh-CN" w:bidi="ar-SA"/>
              </w:rPr>
            </w:pP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0.35</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63-64</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14</w:t>
            </w:r>
          </w:p>
        </w:tc>
        <w:tc>
          <w:tcPr>
            <w:tcW w:w="4800" w:type="dxa"/>
            <w:tcBorders>
              <w:top w:val="single" w:color="auto" w:sz="4" w:space="0"/>
              <w:left w:val="single" w:color="auto" w:sz="4" w:space="0"/>
              <w:bottom w:val="single" w:color="auto" w:sz="4" w:space="0"/>
              <w:right w:val="single" w:color="auto" w:sz="4" w:space="0"/>
            </w:tcBorders>
            <w:noWrap w:val="0"/>
            <w:vAlign w:val="top"/>
          </w:tcPr>
          <w:p>
            <w:pPr>
              <w:keepNext w:val="0"/>
              <w:keepLines w:val="0"/>
              <w:pageBreakBefore w:val="0"/>
              <w:widowControl w:val="0"/>
              <w:kinsoku/>
              <w:wordWrap/>
              <w:overflowPunct/>
              <w:topLinePunct w:val="0"/>
              <w:autoSpaceDE/>
              <w:autoSpaceDN/>
              <w:bidi w:val="0"/>
              <w:adjustRightInd/>
              <w:snapToGrid/>
              <w:spacing w:line="400" w:lineRule="exact"/>
              <w:ind w:firstLine="0" w:firstLineChars="0"/>
              <w:jc w:val="center"/>
              <w:textAlignment w:val="auto"/>
              <w:rPr>
                <w:rFonts w:hint="eastAsia" w:ascii="方正仿宋简体" w:hAnsi="方正仿宋简体" w:eastAsia="方正仿宋简体" w:cs="方正仿宋简体"/>
                <w:bCs/>
                <w:color w:val="000000"/>
                <w:kern w:val="0"/>
                <w:sz w:val="21"/>
                <w:szCs w:val="21"/>
                <w:lang w:val="en-US" w:eastAsia="zh-CN" w:bidi="ar-SA"/>
              </w:rPr>
            </w:pPr>
            <w:r>
              <w:rPr>
                <w:rFonts w:hint="eastAsia" w:ascii="方正仿宋简体" w:hAnsi="方正仿宋简体" w:eastAsia="方正仿宋简体" w:cs="方正仿宋简体"/>
                <w:bCs/>
                <w:color w:val="000000"/>
                <w:kern w:val="0"/>
                <w:sz w:val="21"/>
                <w:szCs w:val="21"/>
                <w:lang w:val="en-US" w:eastAsia="zh-CN"/>
              </w:rPr>
              <w:t>牟定县废旧汽车全产业链拆解处理项目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0.5</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65-66</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15</w:t>
            </w:r>
          </w:p>
        </w:tc>
        <w:tc>
          <w:tcPr>
            <w:tcW w:w="4800" w:type="dxa"/>
            <w:tcBorders>
              <w:top w:val="single" w:color="auto" w:sz="4" w:space="0"/>
              <w:left w:val="single" w:color="auto" w:sz="4" w:space="0"/>
              <w:bottom w:val="single" w:color="auto" w:sz="4" w:space="0"/>
              <w:right w:val="single" w:color="auto" w:sz="4" w:space="0"/>
            </w:tcBorders>
            <w:noWrap w:val="0"/>
            <w:vAlign w:val="top"/>
          </w:tcPr>
          <w:p>
            <w:pPr>
              <w:keepNext w:val="0"/>
              <w:keepLines w:val="0"/>
              <w:pageBreakBefore w:val="0"/>
              <w:widowControl w:val="0"/>
              <w:kinsoku/>
              <w:wordWrap/>
              <w:overflowPunct/>
              <w:topLinePunct w:val="0"/>
              <w:autoSpaceDE/>
              <w:autoSpaceDN/>
              <w:bidi w:val="0"/>
              <w:adjustRightInd/>
              <w:snapToGrid/>
              <w:spacing w:line="400" w:lineRule="exact"/>
              <w:ind w:firstLine="0" w:firstLineChars="0"/>
              <w:jc w:val="center"/>
              <w:textAlignment w:val="auto"/>
              <w:rPr>
                <w:rFonts w:hint="eastAsia" w:ascii="方正仿宋简体" w:hAnsi="方正仿宋简体" w:eastAsia="方正仿宋简体" w:cs="方正仿宋简体"/>
                <w:bCs/>
                <w:color w:val="000000"/>
                <w:kern w:val="0"/>
                <w:sz w:val="21"/>
                <w:szCs w:val="21"/>
                <w:lang w:val="en-US" w:eastAsia="zh-CN"/>
              </w:rPr>
            </w:pPr>
            <w:r>
              <w:rPr>
                <w:rFonts w:hint="eastAsia" w:ascii="方正仿宋简体" w:hAnsi="方正仿宋简体" w:eastAsia="方正仿宋简体" w:cs="方正仿宋简体"/>
                <w:bCs/>
                <w:color w:val="000000"/>
                <w:kern w:val="0"/>
                <w:sz w:val="21"/>
                <w:szCs w:val="21"/>
                <w:lang w:val="en-US" w:eastAsia="zh-CN"/>
              </w:rPr>
              <w:t>牟定县退役光伏组件、风电机组件回收利用项目</w:t>
            </w:r>
          </w:p>
          <w:p>
            <w:pPr>
              <w:keepNext w:val="0"/>
              <w:keepLines w:val="0"/>
              <w:pageBreakBefore w:val="0"/>
              <w:widowControl w:val="0"/>
              <w:kinsoku/>
              <w:wordWrap/>
              <w:overflowPunct/>
              <w:topLinePunct w:val="0"/>
              <w:autoSpaceDE/>
              <w:autoSpaceDN/>
              <w:bidi w:val="0"/>
              <w:adjustRightInd/>
              <w:snapToGrid/>
              <w:spacing w:line="400" w:lineRule="exact"/>
              <w:ind w:firstLine="0" w:firstLineChars="0"/>
              <w:jc w:val="center"/>
              <w:textAlignment w:val="auto"/>
              <w:rPr>
                <w:rFonts w:hint="eastAsia" w:ascii="方正仿宋简体" w:hAnsi="方正仿宋简体" w:eastAsia="方正仿宋简体" w:cs="方正仿宋简体"/>
                <w:bCs/>
                <w:color w:val="000000"/>
                <w:kern w:val="0"/>
                <w:sz w:val="21"/>
                <w:szCs w:val="21"/>
                <w:lang w:val="en-US" w:eastAsia="zh-CN" w:bidi="ar-SA"/>
              </w:rPr>
            </w:pP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0.5</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67-68</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16</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600" w:lineRule="auto"/>
              <w:ind w:firstLine="0" w:firstLineChars="0"/>
              <w:jc w:val="center"/>
              <w:textAlignment w:val="auto"/>
              <w:rPr>
                <w:rFonts w:hint="eastAsia" w:ascii="方正仿宋简体" w:hAnsi="方正仿宋简体" w:eastAsia="方正仿宋简体" w:cs="方正仿宋简体"/>
                <w:bCs/>
                <w:color w:val="auto"/>
                <w:kern w:val="0"/>
                <w:sz w:val="21"/>
                <w:szCs w:val="21"/>
                <w:lang w:val="en-US" w:eastAsia="zh-CN" w:bidi="ar-SA"/>
              </w:rPr>
            </w:pPr>
            <w:r>
              <w:rPr>
                <w:rFonts w:hint="eastAsia" w:ascii="方正仿宋简体" w:hAnsi="方正仿宋简体" w:eastAsia="方正仿宋简体" w:cs="方正仿宋简体"/>
                <w:bCs/>
                <w:color w:val="auto"/>
                <w:kern w:val="0"/>
                <w:sz w:val="21"/>
                <w:szCs w:val="21"/>
                <w:lang w:val="en-US" w:eastAsia="zh-CN"/>
              </w:rPr>
              <w:t>姚安县绿色装备制造园建设项目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5</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69-72</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17</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line="240" w:lineRule="atLeast"/>
              <w:ind w:left="0" w:leftChars="0" w:firstLine="0" w:firstLineChars="0"/>
              <w:jc w:val="center"/>
              <w:textAlignment w:val="center"/>
              <w:rPr>
                <w:rFonts w:hint="eastAsia" w:ascii="方正仿宋简体" w:hAnsi="方正仿宋简体" w:eastAsia="方正仿宋简体" w:cs="方正仿宋简体"/>
                <w:color w:val="auto"/>
                <w:kern w:val="2"/>
                <w:sz w:val="21"/>
                <w:szCs w:val="21"/>
                <w:lang w:val="en-US" w:eastAsia="zh-CN" w:bidi="ar-SA"/>
              </w:rPr>
            </w:pPr>
            <w:r>
              <w:rPr>
                <w:rFonts w:hint="eastAsia" w:ascii="方正仿宋简体" w:hAnsi="方正仿宋简体" w:eastAsia="方正仿宋简体" w:cs="方正仿宋简体"/>
                <w:i w:val="0"/>
                <w:iCs w:val="0"/>
                <w:color w:val="auto"/>
                <w:kern w:val="0"/>
                <w:sz w:val="21"/>
                <w:szCs w:val="21"/>
                <w:u w:val="none"/>
                <w:lang w:val="en-US" w:eastAsia="zh-CN" w:bidi="ar"/>
              </w:rPr>
              <w:t>大姚县装备制造产业类项目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0.5-20</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73-79</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18</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460" w:lineRule="exact"/>
              <w:ind w:firstLine="0" w:firstLineChars="0"/>
              <w:jc w:val="center"/>
              <w:textAlignment w:val="auto"/>
              <w:rPr>
                <w:rFonts w:hint="eastAsia" w:ascii="方正仿宋简体" w:hAnsi="方正仿宋简体" w:eastAsia="方正仿宋简体" w:cs="方正仿宋简体"/>
                <w:bCs/>
                <w:color w:val="auto"/>
                <w:kern w:val="0"/>
                <w:sz w:val="21"/>
                <w:szCs w:val="21"/>
                <w:lang w:val="en-US" w:eastAsia="zh-CN" w:bidi="ar-SA"/>
              </w:rPr>
            </w:pPr>
            <w:r>
              <w:rPr>
                <w:rFonts w:hint="eastAsia" w:ascii="方正仿宋简体" w:hAnsi="方正仿宋简体" w:eastAsia="方正仿宋简体" w:cs="方正仿宋简体"/>
                <w:bCs/>
                <w:color w:val="auto"/>
                <w:kern w:val="0"/>
                <w:sz w:val="21"/>
                <w:szCs w:val="21"/>
                <w:lang w:val="en-US" w:eastAsia="zh-CN"/>
              </w:rPr>
              <w:t>永仁县电力设备生产制造项目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1.61</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80-83</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19</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460" w:lineRule="exact"/>
              <w:ind w:firstLine="0" w:firstLineChars="0"/>
              <w:jc w:val="center"/>
              <w:textAlignment w:val="auto"/>
              <w:rPr>
                <w:rFonts w:hint="eastAsia" w:ascii="方正仿宋简体" w:hAnsi="方正仿宋简体" w:eastAsia="方正仿宋简体" w:cs="方正仿宋简体"/>
                <w:bCs/>
                <w:color w:val="auto"/>
                <w:kern w:val="0"/>
                <w:sz w:val="21"/>
                <w:szCs w:val="21"/>
                <w:lang w:val="en-US" w:eastAsia="zh-CN" w:bidi="ar-SA"/>
              </w:rPr>
            </w:pPr>
            <w:r>
              <w:rPr>
                <w:rFonts w:hint="eastAsia" w:ascii="方正仿宋简体" w:hAnsi="方正仿宋简体" w:eastAsia="方正仿宋简体" w:cs="方正仿宋简体"/>
                <w:bCs/>
                <w:color w:val="auto"/>
                <w:kern w:val="0"/>
                <w:sz w:val="21"/>
                <w:szCs w:val="21"/>
                <w:lang w:val="en-US" w:eastAsia="zh-CN" w:bidi="ar-SA"/>
              </w:rPr>
              <w:t>永仁县云龙抽水蓄能项目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83.7</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84-86</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20</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460" w:lineRule="exact"/>
              <w:ind w:firstLine="0" w:firstLineChars="0"/>
              <w:jc w:val="center"/>
              <w:textAlignment w:val="auto"/>
              <w:rPr>
                <w:rFonts w:hint="eastAsia" w:ascii="方正仿宋简体" w:hAnsi="方正仿宋简体" w:eastAsia="方正仿宋简体" w:cs="方正仿宋简体"/>
                <w:bCs/>
                <w:color w:val="auto"/>
                <w:kern w:val="0"/>
                <w:sz w:val="21"/>
                <w:szCs w:val="21"/>
                <w:lang w:val="en-US" w:eastAsia="zh-CN" w:bidi="ar-SA"/>
              </w:rPr>
            </w:pPr>
            <w:r>
              <w:rPr>
                <w:rFonts w:hint="eastAsia" w:ascii="方正仿宋简体" w:hAnsi="方正仿宋简体" w:eastAsia="方正仿宋简体" w:cs="方正仿宋简体"/>
                <w:bCs/>
                <w:color w:val="auto"/>
                <w:kern w:val="0"/>
                <w:sz w:val="21"/>
                <w:szCs w:val="21"/>
                <w:lang w:val="en-US" w:eastAsia="zh-CN"/>
              </w:rPr>
              <w:t>永仁县新能源重卡换电站、加气站项目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1.2</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87-90</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21</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tabs>
                <w:tab w:val="left" w:pos="0"/>
              </w:tabs>
              <w:kinsoku/>
              <w:wordWrap/>
              <w:overflowPunct/>
              <w:topLinePunct w:val="0"/>
              <w:autoSpaceDE/>
              <w:autoSpaceDN/>
              <w:bidi w:val="0"/>
              <w:adjustRightInd/>
              <w:snapToGrid/>
              <w:spacing w:line="300" w:lineRule="exact"/>
              <w:ind w:left="0" w:leftChars="0" w:firstLine="0" w:firstLineChars="0"/>
              <w:jc w:val="center"/>
              <w:textAlignment w:val="auto"/>
              <w:rPr>
                <w:rFonts w:hint="eastAsia" w:ascii="方正仿宋简体" w:hAnsi="方正仿宋简体" w:eastAsia="方正仿宋简体" w:cs="方正仿宋简体"/>
                <w:kern w:val="2"/>
                <w:sz w:val="21"/>
                <w:szCs w:val="21"/>
                <w:lang w:val="en-US" w:eastAsia="zh-CN" w:bidi="ar-SA"/>
              </w:rPr>
            </w:pPr>
            <w:r>
              <w:rPr>
                <w:rFonts w:hint="eastAsia" w:ascii="方正仿宋简体" w:hAnsi="方正仿宋简体" w:eastAsia="方正仿宋简体" w:cs="方正仿宋简体"/>
                <w:bCs/>
                <w:color w:val="000000"/>
                <w:kern w:val="0"/>
                <w:sz w:val="21"/>
                <w:szCs w:val="21"/>
                <w:lang w:val="en-US" w:eastAsia="zh-CN"/>
              </w:rPr>
              <w:t>元谋县集中式100MW/400MWh共享储能项目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12</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91-94</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22</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tabs>
                <w:tab w:val="left" w:pos="0"/>
              </w:tabs>
              <w:kinsoku/>
              <w:wordWrap/>
              <w:overflowPunct/>
              <w:topLinePunct w:val="0"/>
              <w:autoSpaceDE/>
              <w:autoSpaceDN/>
              <w:bidi w:val="0"/>
              <w:adjustRightInd/>
              <w:snapToGrid/>
              <w:spacing w:line="300" w:lineRule="exact"/>
              <w:ind w:left="0" w:leftChars="0" w:firstLine="0" w:firstLineChars="0"/>
              <w:jc w:val="center"/>
              <w:textAlignment w:val="auto"/>
              <w:rPr>
                <w:rFonts w:hint="eastAsia" w:ascii="方正仿宋简体" w:hAnsi="方正仿宋简体" w:eastAsia="方正仿宋简体" w:cs="方正仿宋简体"/>
                <w:bCs/>
                <w:color w:val="000000"/>
                <w:kern w:val="0"/>
                <w:sz w:val="21"/>
                <w:szCs w:val="21"/>
                <w:lang w:val="en-US" w:eastAsia="zh-CN" w:bidi="ar-SA"/>
              </w:rPr>
            </w:pPr>
            <w:r>
              <w:rPr>
                <w:rFonts w:hint="eastAsia" w:ascii="方正仿宋简体" w:hAnsi="方正仿宋简体" w:eastAsia="方正仿宋简体" w:cs="方正仿宋简体"/>
                <w:bCs/>
                <w:color w:val="000000"/>
                <w:kern w:val="0"/>
                <w:sz w:val="21"/>
                <w:szCs w:val="21"/>
                <w:lang w:val="en-US" w:eastAsia="zh-CN"/>
              </w:rPr>
              <w:t>元谋县绿色产业园“加油＋充电＋重卡蓄电池充换站”一体化综合服务区建设项目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2</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95-98</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23</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val="0"/>
              <w:wordWrap/>
              <w:overflowPunct w:val="0"/>
              <w:topLinePunct w:val="0"/>
              <w:autoSpaceDE w:val="0"/>
              <w:autoSpaceDN w:val="0"/>
              <w:bidi w:val="0"/>
              <w:adjustRightInd w:val="0"/>
              <w:snapToGrid w:val="0"/>
              <w:spacing w:line="240" w:lineRule="auto"/>
              <w:ind w:firstLine="0" w:firstLineChars="0"/>
              <w:jc w:val="center"/>
              <w:textAlignment w:val="auto"/>
              <w:rPr>
                <w:rFonts w:hint="eastAsia" w:ascii="方正仿宋简体" w:hAnsi="方正仿宋简体" w:eastAsia="方正仿宋简体" w:cs="方正仿宋简体"/>
                <w:color w:val="auto"/>
                <w:kern w:val="2"/>
                <w:sz w:val="21"/>
                <w:szCs w:val="21"/>
                <w:lang w:val="en-US" w:eastAsia="zh-CN" w:bidi="ar-SA"/>
              </w:rPr>
            </w:pPr>
            <w:r>
              <w:rPr>
                <w:rFonts w:hint="eastAsia" w:ascii="方正仿宋简体" w:hAnsi="方正仿宋简体" w:eastAsia="方正仿宋简体" w:cs="方正仿宋简体"/>
                <w:b w:val="0"/>
                <w:bCs w:val="0"/>
                <w:color w:val="auto"/>
                <w:kern w:val="0"/>
                <w:sz w:val="21"/>
                <w:szCs w:val="21"/>
                <w:u w:val="none"/>
                <w:lang w:val="en-US" w:eastAsia="zh-CN"/>
              </w:rPr>
              <w:t>楚雄州武定县先进装备制造项目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3</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99-101</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24</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val="0"/>
              <w:wordWrap/>
              <w:overflowPunct w:val="0"/>
              <w:topLinePunct w:val="0"/>
              <w:autoSpaceDE w:val="0"/>
              <w:autoSpaceDN w:val="0"/>
              <w:bidi w:val="0"/>
              <w:adjustRightInd w:val="0"/>
              <w:snapToGrid w:val="0"/>
              <w:spacing w:line="240" w:lineRule="auto"/>
              <w:ind w:firstLine="0" w:firstLineChars="0"/>
              <w:jc w:val="center"/>
              <w:textAlignment w:val="auto"/>
              <w:rPr>
                <w:rFonts w:hint="eastAsia" w:ascii="方正仿宋简体" w:hAnsi="方正仿宋简体" w:eastAsia="方正仿宋简体" w:cs="方正仿宋简体"/>
                <w:color w:val="000000" w:themeColor="text1"/>
                <w:kern w:val="2"/>
                <w:sz w:val="21"/>
                <w:szCs w:val="21"/>
                <w:lang w:val="en-US" w:eastAsia="zh-CN" w:bidi="ar-SA"/>
                <w14:textFill>
                  <w14:solidFill>
                    <w14:schemeClr w14:val="tx1"/>
                  </w14:solidFill>
                </w14:textFill>
              </w:rPr>
            </w:pPr>
            <w:r>
              <w:rPr>
                <w:rFonts w:hint="eastAsia" w:ascii="方正仿宋简体" w:hAnsi="方正仿宋简体" w:eastAsia="方正仿宋简体" w:cs="方正仿宋简体"/>
                <w:b w:val="0"/>
                <w:bCs w:val="0"/>
                <w:color w:val="000000" w:themeColor="text1"/>
                <w:kern w:val="0"/>
                <w:sz w:val="21"/>
                <w:szCs w:val="21"/>
                <w:u w:val="none"/>
                <w:lang w:val="en-US" w:eastAsia="zh-CN"/>
                <w14:textFill>
                  <w14:solidFill>
                    <w14:schemeClr w14:val="tx1"/>
                  </w14:solidFill>
                </w14:textFill>
              </w:rPr>
              <w:t>楚雄州武定县富硒生态产业园建设项目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102-103</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25</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val="0"/>
              <w:wordWrap/>
              <w:overflowPunct w:val="0"/>
              <w:topLinePunct w:val="0"/>
              <w:autoSpaceDE w:val="0"/>
              <w:autoSpaceDN w:val="0"/>
              <w:bidi w:val="0"/>
              <w:adjustRightInd w:val="0"/>
              <w:snapToGrid w:val="0"/>
              <w:spacing w:line="240" w:lineRule="auto"/>
              <w:ind w:firstLine="0" w:firstLineChars="0"/>
              <w:jc w:val="center"/>
              <w:textAlignment w:val="auto"/>
              <w:rPr>
                <w:rFonts w:hint="eastAsia" w:ascii="方正仿宋简体" w:hAnsi="方正仿宋简体" w:eastAsia="方正仿宋简体" w:cs="方正仿宋简体"/>
                <w:b w:val="0"/>
                <w:bCs w:val="0"/>
                <w:color w:val="000000" w:themeColor="text1"/>
                <w:kern w:val="0"/>
                <w:sz w:val="21"/>
                <w:szCs w:val="21"/>
                <w:u w:val="none"/>
                <w:lang w:val="en-US" w:eastAsia="zh-CN" w:bidi="ar-SA"/>
                <w14:textFill>
                  <w14:solidFill>
                    <w14:schemeClr w14:val="tx1"/>
                  </w14:solidFill>
                </w14:textFill>
              </w:rPr>
            </w:pPr>
            <w:r>
              <w:rPr>
                <w:rFonts w:hint="eastAsia" w:ascii="方正仿宋简体" w:hAnsi="方正仿宋简体" w:eastAsia="方正仿宋简体" w:cs="方正仿宋简体"/>
                <w:b w:val="0"/>
                <w:bCs w:val="0"/>
                <w:color w:val="000000" w:themeColor="text1"/>
                <w:kern w:val="0"/>
                <w:sz w:val="21"/>
                <w:szCs w:val="21"/>
                <w:u w:val="none"/>
                <w:lang w:val="zh-CN" w:eastAsia="zh-CN"/>
                <w14:textFill>
                  <w14:solidFill>
                    <w14:schemeClr w14:val="tx1"/>
                  </w14:solidFill>
                </w14:textFill>
              </w:rPr>
              <w:t>武定县绿色氢能源综合开发利用项目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2</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104-106</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26</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val="0"/>
              <w:kinsoku w:val="0"/>
              <w:wordWrap/>
              <w:overflowPunct w:val="0"/>
              <w:topLinePunct w:val="0"/>
              <w:autoSpaceDE w:val="0"/>
              <w:autoSpaceDN w:val="0"/>
              <w:bidi w:val="0"/>
              <w:adjustRightInd w:val="0"/>
              <w:snapToGrid w:val="0"/>
              <w:spacing w:line="240" w:lineRule="auto"/>
              <w:ind w:firstLine="0" w:firstLineChars="0"/>
              <w:jc w:val="center"/>
              <w:textAlignment w:val="auto"/>
              <w:rPr>
                <w:rFonts w:hint="eastAsia" w:ascii="方正仿宋简体" w:hAnsi="方正仿宋简体" w:eastAsia="方正仿宋简体" w:cs="方正仿宋简体"/>
                <w:b w:val="0"/>
                <w:bCs w:val="0"/>
                <w:color w:val="000000" w:themeColor="text1"/>
                <w:kern w:val="0"/>
                <w:sz w:val="21"/>
                <w:szCs w:val="21"/>
                <w:u w:val="none"/>
                <w:lang w:val="en-US" w:eastAsia="zh-CN" w:bidi="ar-SA"/>
                <w14:textFill>
                  <w14:solidFill>
                    <w14:schemeClr w14:val="tx1"/>
                  </w14:solidFill>
                </w14:textFill>
              </w:rPr>
            </w:pPr>
            <w:r>
              <w:rPr>
                <w:rFonts w:hint="eastAsia" w:ascii="方正仿宋简体" w:hAnsi="方正仿宋简体" w:eastAsia="方正仿宋简体" w:cs="方正仿宋简体"/>
                <w:b w:val="0"/>
                <w:bCs w:val="0"/>
                <w:color w:val="000000" w:themeColor="text1"/>
                <w:kern w:val="0"/>
                <w:sz w:val="21"/>
                <w:szCs w:val="21"/>
                <w:u w:val="none"/>
                <w:lang w:val="zh-CN" w:eastAsia="zh-CN"/>
                <w14:textFill>
                  <w14:solidFill>
                    <w14:schemeClr w14:val="tx1"/>
                  </w14:solidFill>
                </w14:textFill>
              </w:rPr>
              <w:t>武定县绿色钛产业链综合开发建设项目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10</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107-109</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27</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widowControl w:val="0"/>
              <w:spacing w:line="320" w:lineRule="exact"/>
              <w:ind w:firstLine="0" w:firstLineChars="0"/>
              <w:jc w:val="center"/>
              <w:rPr>
                <w:rFonts w:hint="eastAsia" w:ascii="方正仿宋简体" w:hAnsi="方正仿宋简体" w:eastAsia="方正仿宋简体" w:cs="方正仿宋简体"/>
                <w:bCs/>
                <w:color w:val="000000" w:themeColor="text1"/>
                <w:kern w:val="0"/>
                <w:sz w:val="21"/>
                <w:szCs w:val="21"/>
                <w:lang w:val="en-US" w:eastAsia="zh-CN" w:bidi="ar-SA"/>
                <w14:textFill>
                  <w14:solidFill>
                    <w14:schemeClr w14:val="tx1"/>
                  </w14:solidFill>
                </w14:textFill>
              </w:rPr>
            </w:pPr>
            <w:r>
              <w:rPr>
                <w:rFonts w:hint="eastAsia" w:ascii="方正仿宋简体" w:hAnsi="方正仿宋简体" w:eastAsia="方正仿宋简体" w:cs="方正仿宋简体"/>
                <w:kern w:val="0"/>
                <w:sz w:val="21"/>
                <w:szCs w:val="21"/>
                <w:lang w:eastAsia="zh-CN"/>
              </w:rPr>
              <w:t>楚雄高新区风电装备制造项目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10</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110-111</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28</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widowControl w:val="0"/>
              <w:spacing w:line="320" w:lineRule="exact"/>
              <w:ind w:firstLine="0" w:firstLineChars="0"/>
              <w:jc w:val="center"/>
              <w:rPr>
                <w:rFonts w:hint="eastAsia" w:ascii="方正仿宋简体" w:hAnsi="方正仿宋简体" w:eastAsia="方正仿宋简体" w:cs="方正仿宋简体"/>
                <w:kern w:val="0"/>
                <w:sz w:val="21"/>
                <w:szCs w:val="21"/>
                <w:lang w:val="en-US" w:eastAsia="zh-CN" w:bidi="ar-SA"/>
              </w:rPr>
            </w:pPr>
            <w:r>
              <w:rPr>
                <w:rFonts w:hint="eastAsia" w:ascii="方正仿宋简体" w:hAnsi="方正仿宋简体" w:eastAsia="方正仿宋简体" w:cs="方正仿宋简体"/>
                <w:kern w:val="0"/>
                <w:sz w:val="21"/>
                <w:szCs w:val="21"/>
              </w:rPr>
              <w:t>楚雄高新区铜材产业园项目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9</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112-113</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29</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widowControl w:val="0"/>
              <w:spacing w:line="320" w:lineRule="exact"/>
              <w:ind w:firstLine="0" w:firstLineChars="0"/>
              <w:jc w:val="center"/>
              <w:rPr>
                <w:rFonts w:hint="eastAsia" w:ascii="方正仿宋简体" w:hAnsi="方正仿宋简体" w:eastAsia="方正仿宋简体" w:cs="方正仿宋简体"/>
                <w:bCs/>
                <w:color w:val="000000" w:themeColor="text1"/>
                <w:kern w:val="0"/>
                <w:sz w:val="21"/>
                <w:szCs w:val="21"/>
                <w:lang w:val="en-US" w:eastAsia="zh-CN" w:bidi="ar-SA"/>
                <w14:textFill>
                  <w14:solidFill>
                    <w14:schemeClr w14:val="tx1"/>
                  </w14:solidFill>
                </w14:textFill>
              </w:rPr>
            </w:pPr>
            <w:r>
              <w:rPr>
                <w:rFonts w:hint="eastAsia" w:ascii="方正仿宋简体" w:hAnsi="方正仿宋简体" w:eastAsia="方正仿宋简体" w:cs="方正仿宋简体"/>
                <w:color w:val="000000" w:themeColor="text1"/>
                <w:kern w:val="0"/>
                <w:sz w:val="21"/>
                <w:szCs w:val="21"/>
                <w:lang w:eastAsia="zh-CN"/>
                <w14:textFill>
                  <w14:solidFill>
                    <w14:schemeClr w14:val="tx1"/>
                  </w14:solidFill>
                </w14:textFill>
              </w:rPr>
              <w:t>楚雄高新区全钒液流储能电池制造项目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8.5</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114-115</w:t>
            </w:r>
          </w:p>
        </w:tc>
      </w:tr>
      <w:tr>
        <w:tblPrEx>
          <w:tblCellMar>
            <w:top w:w="0" w:type="dxa"/>
            <w:left w:w="108" w:type="dxa"/>
            <w:bottom w:w="0" w:type="dxa"/>
            <w:right w:w="108" w:type="dxa"/>
          </w:tblCellMar>
        </w:tblPrEx>
        <w:trPr>
          <w:trHeight w:val="624" w:hRule="atLeast"/>
          <w:jc w:val="center"/>
        </w:trPr>
        <w:tc>
          <w:tcPr>
            <w:tcW w:w="663" w:type="dxa"/>
            <w:tcBorders>
              <w:top w:val="single" w:color="auto" w:sz="4" w:space="0"/>
              <w:left w:val="single" w:color="auto" w:sz="4" w:space="0"/>
              <w:bottom w:val="single" w:color="auto" w:sz="4" w:space="0"/>
              <w:right w:val="single" w:color="auto" w:sz="4" w:space="0"/>
            </w:tcBorders>
            <w:noWrap w:val="0"/>
            <w:vAlign w:val="center"/>
          </w:tcPr>
          <w:p>
            <w:pPr>
              <w:keepNext w:val="0"/>
              <w:keepLines w:val="0"/>
              <w:pageBreakBefore w:val="0"/>
              <w:widowControl/>
              <w:kinsoku/>
              <w:wordWrap/>
              <w:overflowPunct/>
              <w:topLinePunct w:val="0"/>
              <w:autoSpaceDE/>
              <w:autoSpaceDN/>
              <w:bidi w:val="0"/>
              <w:adjustRightInd/>
              <w:snapToGrid/>
              <w:spacing w:line="400" w:lineRule="exact"/>
              <w:ind w:left="0" w:leftChars="0" w:firstLine="0" w:firstLineChars="0"/>
              <w:jc w:val="center"/>
              <w:textAlignment w:val="auto"/>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30</w:t>
            </w:r>
          </w:p>
        </w:tc>
        <w:tc>
          <w:tcPr>
            <w:tcW w:w="4800" w:type="dxa"/>
            <w:tcBorders>
              <w:top w:val="single" w:color="auto" w:sz="4" w:space="0"/>
              <w:left w:val="single" w:color="auto" w:sz="4" w:space="0"/>
              <w:bottom w:val="single" w:color="auto" w:sz="4" w:space="0"/>
              <w:right w:val="single" w:color="auto" w:sz="4" w:space="0"/>
            </w:tcBorders>
            <w:noWrap w:val="0"/>
            <w:vAlign w:val="center"/>
          </w:tcPr>
          <w:p>
            <w:pPr>
              <w:widowControl w:val="0"/>
              <w:spacing w:line="320" w:lineRule="exact"/>
              <w:ind w:firstLine="0" w:firstLineChars="0"/>
              <w:jc w:val="center"/>
              <w:rPr>
                <w:rFonts w:hint="eastAsia" w:ascii="方正仿宋简体" w:hAnsi="方正仿宋简体" w:eastAsia="方正仿宋简体" w:cs="方正仿宋简体"/>
                <w:bCs/>
                <w:color w:val="000000" w:themeColor="text1"/>
                <w:kern w:val="0"/>
                <w:sz w:val="21"/>
                <w:szCs w:val="21"/>
                <w:lang w:val="en-US" w:eastAsia="zh-CN" w:bidi="ar-SA"/>
                <w14:textFill>
                  <w14:solidFill>
                    <w14:schemeClr w14:val="tx1"/>
                  </w14:solidFill>
                </w14:textFill>
              </w:rPr>
            </w:pPr>
            <w:r>
              <w:rPr>
                <w:rFonts w:hint="eastAsia" w:ascii="方正仿宋简体" w:hAnsi="方正仿宋简体" w:eastAsia="方正仿宋简体" w:cs="方正仿宋简体"/>
                <w:bCs/>
                <w:color w:val="000000" w:themeColor="text1"/>
                <w:kern w:val="0"/>
                <w:sz w:val="21"/>
                <w:szCs w:val="21"/>
                <w:lang w:val="en-US" w:eastAsia="zh-CN" w:bidi="ar-SA"/>
                <w14:textFill>
                  <w14:solidFill>
                    <w14:schemeClr w14:val="tx1"/>
                  </w14:solidFill>
                </w14:textFill>
              </w:rPr>
              <w:t>楚雄高新区铜箔生产项目</w:t>
            </w:r>
          </w:p>
        </w:tc>
        <w:tc>
          <w:tcPr>
            <w:tcW w:w="1845"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eastAsia"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5</w:t>
            </w:r>
          </w:p>
        </w:tc>
        <w:tc>
          <w:tcPr>
            <w:tcW w:w="1223" w:type="dxa"/>
            <w:tcBorders>
              <w:top w:val="single" w:color="auto" w:sz="4" w:space="0"/>
              <w:left w:val="nil"/>
              <w:bottom w:val="single" w:color="auto" w:sz="4" w:space="0"/>
              <w:right w:val="single" w:color="auto" w:sz="4" w:space="0"/>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line="400" w:lineRule="exact"/>
              <w:ind w:left="0" w:leftChars="0" w:firstLine="0" w:firstLineChars="0"/>
              <w:jc w:val="center"/>
              <w:textAlignment w:val="center"/>
              <w:rPr>
                <w:rFonts w:hint="default" w:ascii="Times New Roman" w:hAnsi="Times New Roman" w:eastAsia="方正楷体简体" w:cs="Times New Roman"/>
                <w:bCs/>
                <w:color w:val="auto"/>
                <w:kern w:val="0"/>
                <w:sz w:val="24"/>
                <w:szCs w:val="24"/>
                <w:lang w:val="en-US" w:eastAsia="zh-CN"/>
              </w:rPr>
            </w:pPr>
            <w:r>
              <w:rPr>
                <w:rFonts w:hint="eastAsia" w:ascii="Times New Roman" w:hAnsi="Times New Roman" w:eastAsia="方正楷体简体" w:cs="Times New Roman"/>
                <w:bCs/>
                <w:color w:val="auto"/>
                <w:kern w:val="0"/>
                <w:sz w:val="24"/>
                <w:szCs w:val="24"/>
                <w:lang w:val="en-US" w:eastAsia="zh-CN"/>
              </w:rPr>
              <w:t>116-117</w:t>
            </w:r>
          </w:p>
        </w:tc>
      </w:tr>
    </w:tbl>
    <w:p>
      <w:pPr>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小标宋简体" w:hAnsi="方正小标宋简体" w:eastAsia="方正小标宋简体" w:cs="方正小标宋简体"/>
          <w:b w:val="0"/>
          <w:bCs w:val="0"/>
          <w:kern w:val="0"/>
          <w:sz w:val="32"/>
          <w:szCs w:val="32"/>
          <w:lang w:val="en-US" w:eastAsia="zh-CN"/>
        </w:rPr>
      </w:pPr>
    </w:p>
    <w:p>
      <w:pPr>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小标宋简体" w:hAnsi="方正小标宋简体" w:eastAsia="方正小标宋简体" w:cs="方正小标宋简体"/>
          <w:b w:val="0"/>
          <w:bCs w:val="0"/>
          <w:kern w:val="0"/>
          <w:sz w:val="32"/>
          <w:szCs w:val="32"/>
          <w:lang w:val="en-US" w:eastAsia="zh-CN"/>
        </w:rPr>
      </w:pPr>
    </w:p>
    <w:p>
      <w:pPr>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小标宋简体" w:hAnsi="方正小标宋简体" w:eastAsia="方正小标宋简体" w:cs="方正小标宋简体"/>
          <w:b w:val="0"/>
          <w:bCs w:val="0"/>
          <w:kern w:val="0"/>
          <w:sz w:val="32"/>
          <w:szCs w:val="32"/>
          <w:lang w:val="en-US" w:eastAsia="zh-CN"/>
        </w:rPr>
      </w:pPr>
    </w:p>
    <w:p>
      <w:pPr>
        <w:pageBreakBefore w:val="0"/>
        <w:widowControl w:val="0"/>
        <w:kinsoku/>
        <w:wordWrap/>
        <w:overflowPunct/>
        <w:topLinePunct w:val="0"/>
        <w:autoSpaceDE/>
        <w:autoSpaceDN/>
        <w:bidi w:val="0"/>
        <w:adjustRightInd/>
        <w:snapToGrid/>
        <w:spacing w:line="560" w:lineRule="exact"/>
        <w:ind w:left="0" w:leftChars="0" w:firstLine="0" w:firstLineChars="0"/>
        <w:jc w:val="both"/>
        <w:textAlignment w:val="auto"/>
        <w:rPr>
          <w:rFonts w:hint="eastAsia" w:ascii="方正小标宋简体" w:hAnsi="方正小标宋简体" w:eastAsia="方正小标宋简体" w:cs="方正小标宋简体"/>
          <w:b w:val="0"/>
          <w:bCs w:val="0"/>
          <w:kern w:val="0"/>
          <w:sz w:val="32"/>
          <w:szCs w:val="32"/>
          <w:lang w:val="en-US" w:eastAsia="zh-CN"/>
        </w:rPr>
      </w:pPr>
    </w:p>
    <w:p>
      <w:pPr>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小标宋简体" w:hAnsi="方正小标宋简体" w:eastAsia="方正小标宋简体" w:cs="方正小标宋简体"/>
          <w:b w:val="0"/>
          <w:bCs w:val="0"/>
          <w:kern w:val="0"/>
          <w:sz w:val="32"/>
          <w:szCs w:val="32"/>
          <w:lang w:val="en-US" w:eastAsia="zh-CN"/>
        </w:rPr>
      </w:pPr>
    </w:p>
    <w:p>
      <w:pPr>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rPr>
      </w:pPr>
      <w:r>
        <w:rPr>
          <w:rFonts w:hint="eastAsia" w:ascii="方正小标宋简体" w:hAnsi="方正小标宋简体" w:eastAsia="方正小标宋简体" w:cs="方正小标宋简体"/>
          <w:b w:val="0"/>
          <w:bCs w:val="0"/>
          <w:kern w:val="0"/>
          <w:sz w:val="32"/>
          <w:szCs w:val="32"/>
          <w:lang w:val="en-US" w:eastAsia="zh-CN"/>
        </w:rPr>
        <w:t>1.</w:t>
      </w:r>
      <w:r>
        <w:rPr>
          <w:rFonts w:hint="eastAsia" w:ascii="方正小标宋简体" w:hAnsi="方正小标宋简体" w:eastAsia="方正小标宋简体" w:cs="方正小标宋简体"/>
          <w:b w:val="0"/>
          <w:bCs w:val="0"/>
          <w:kern w:val="0"/>
          <w:sz w:val="32"/>
          <w:szCs w:val="32"/>
        </w:rPr>
        <w:t>项目名称：</w:t>
      </w:r>
      <w:r>
        <w:rPr>
          <w:rFonts w:hint="eastAsia" w:ascii="方正小标宋简体" w:hAnsi="方正小标宋简体" w:eastAsia="方正小标宋简体" w:cs="方正小标宋简体"/>
          <w:b w:val="0"/>
          <w:bCs w:val="0"/>
          <w:sz w:val="32"/>
          <w:szCs w:val="32"/>
          <w:lang w:val="zh-CN"/>
        </w:rPr>
        <w:t>楚雄市</w:t>
      </w:r>
      <w:r>
        <w:rPr>
          <w:rFonts w:hint="eastAsia" w:ascii="方正小标宋简体" w:hAnsi="方正小标宋简体" w:eastAsia="方正小标宋简体" w:cs="方正小标宋简体"/>
          <w:b w:val="0"/>
          <w:bCs w:val="0"/>
          <w:sz w:val="32"/>
          <w:szCs w:val="32"/>
        </w:rPr>
        <w:t>绿色</w:t>
      </w:r>
      <w:r>
        <w:rPr>
          <w:rFonts w:hint="eastAsia" w:ascii="方正小标宋简体" w:hAnsi="方正小标宋简体" w:eastAsia="方正小标宋简体" w:cs="方正小标宋简体"/>
          <w:b w:val="0"/>
          <w:bCs w:val="0"/>
          <w:sz w:val="32"/>
          <w:szCs w:val="32"/>
          <w:lang w:val="zh-CN"/>
        </w:rPr>
        <w:t>硅产业</w:t>
      </w:r>
      <w:r>
        <w:rPr>
          <w:rFonts w:hint="eastAsia" w:ascii="方正小标宋简体" w:hAnsi="方正小标宋简体" w:eastAsia="方正小标宋简体" w:cs="方正小标宋简体"/>
          <w:b w:val="0"/>
          <w:bCs w:val="0"/>
          <w:sz w:val="32"/>
          <w:szCs w:val="32"/>
        </w:rPr>
        <w:t>延链补链</w:t>
      </w:r>
      <w:r>
        <w:rPr>
          <w:rFonts w:hint="eastAsia" w:ascii="方正小标宋简体" w:hAnsi="方正小标宋简体" w:eastAsia="方正小标宋简体" w:cs="方正小标宋简体"/>
          <w:b w:val="0"/>
          <w:bCs w:val="0"/>
          <w:sz w:val="32"/>
          <w:szCs w:val="32"/>
          <w:lang w:val="zh-CN"/>
        </w:rPr>
        <w:t>项目</w:t>
      </w:r>
    </w:p>
    <w:p>
      <w:pPr>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rPr>
      </w:pPr>
      <w:r>
        <w:rPr>
          <w:rStyle w:val="21"/>
          <w:rFonts w:hint="eastAsia" w:ascii="方正黑体简体" w:hAnsi="方正黑体简体" w:eastAsia="方正黑体简体" w:cs="方正黑体简体"/>
          <w:b w:val="0"/>
          <w:bCs w:val="0"/>
          <w:sz w:val="32"/>
          <w:szCs w:val="32"/>
        </w:rPr>
        <w:t>一、项目类型</w:t>
      </w:r>
      <w:r>
        <w:rPr>
          <w:rFonts w:hint="eastAsia" w:ascii="方正黑体简体" w:hAnsi="方正黑体简体" w:eastAsia="方正黑体简体" w:cs="方正黑体简体"/>
          <w:b w:val="0"/>
          <w:bCs w:val="0"/>
          <w:kern w:val="0"/>
          <w:sz w:val="32"/>
          <w:szCs w:val="32"/>
        </w:rPr>
        <w:t>：</w:t>
      </w:r>
      <w:r>
        <w:rPr>
          <w:rFonts w:hint="eastAsia" w:ascii="方正仿宋简体" w:hAnsi="方正仿宋简体" w:eastAsia="方正仿宋简体" w:cs="方正仿宋简体"/>
          <w:b w:val="0"/>
          <w:bCs w:val="0"/>
          <w:sz w:val="32"/>
          <w:szCs w:val="32"/>
        </w:rPr>
        <w:t>用地类项目</w:t>
      </w:r>
      <w:r>
        <w:rPr>
          <w:rFonts w:hint="eastAsia" w:ascii="方正仿宋简体" w:hAnsi="方正仿宋简体" w:eastAsia="方正仿宋简体" w:cs="方正仿宋简体"/>
          <w:b w:val="0"/>
          <w:bCs w:val="0"/>
          <w:color w:val="FF0000"/>
          <w:kern w:val="0"/>
          <w:sz w:val="32"/>
          <w:szCs w:val="32"/>
        </w:rPr>
        <w:t xml:space="preserve"> </w:t>
      </w:r>
    </w:p>
    <w:p>
      <w:pPr>
        <w:pageBreakBefore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黑体简体" w:hAnsi="方正黑体简体" w:eastAsia="方正黑体简体" w:cs="方正黑体简体"/>
          <w:b w:val="0"/>
          <w:bCs w:val="0"/>
          <w:sz w:val="32"/>
          <w:szCs w:val="32"/>
          <w:lang w:val="en-US" w:eastAsia="zh-CN"/>
        </w:rPr>
        <w:t>行业类别：</w:t>
      </w:r>
      <w:r>
        <w:rPr>
          <w:rFonts w:hint="eastAsia" w:ascii="方正仿宋简体" w:hAnsi="方正仿宋简体" w:eastAsia="方正仿宋简体" w:cs="方正仿宋简体"/>
          <w:b w:val="0"/>
          <w:bCs w:val="0"/>
          <w:sz w:val="32"/>
          <w:szCs w:val="32"/>
          <w:lang w:val="en-US" w:eastAsia="zh-CN"/>
        </w:rPr>
        <w:t>制造业</w:t>
      </w:r>
    </w:p>
    <w:p>
      <w:pPr>
        <w:pageBreakBefore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黑体简体" w:hAnsi="方正黑体简体" w:eastAsia="方正黑体简体" w:cs="方正黑体简体"/>
          <w:b w:val="0"/>
          <w:bCs w:val="0"/>
          <w:sz w:val="32"/>
          <w:szCs w:val="32"/>
          <w:lang w:val="en-US" w:eastAsia="zh-CN"/>
        </w:rPr>
        <w:t>产业类别：</w:t>
      </w:r>
      <w:r>
        <w:rPr>
          <w:rFonts w:hint="eastAsia" w:ascii="方正仿宋简体" w:hAnsi="方正仿宋简体" w:eastAsia="方正仿宋简体" w:cs="方正仿宋简体"/>
          <w:b w:val="0"/>
          <w:bCs w:val="0"/>
          <w:sz w:val="32"/>
          <w:szCs w:val="32"/>
          <w:lang w:val="en-US" w:eastAsia="zh-CN"/>
        </w:rPr>
        <w:t>绿色能源和绿色制造 </w:t>
      </w:r>
    </w:p>
    <w:p>
      <w:pPr>
        <w:pStyle w:val="5"/>
        <w:pageBreakBefore w:val="0"/>
        <w:kinsoku/>
        <w:wordWrap/>
        <w:overflowPunct/>
        <w:topLinePunct w:val="0"/>
        <w:autoSpaceDE/>
        <w:autoSpaceDN/>
        <w:bidi w:val="0"/>
        <w:adjustRightInd/>
        <w:snapToGrid/>
        <w:spacing w:before="0" w:beforeLines="0" w:after="0" w:afterLines="0" w:line="560" w:lineRule="exact"/>
        <w:ind w:left="0" w:leftChars="0" w:firstLine="640" w:firstLineChars="200"/>
        <w:textAlignment w:val="auto"/>
        <w:rPr>
          <w:rStyle w:val="21"/>
          <w:rFonts w:hint="eastAsia" w:ascii="方正黑体简体" w:hAnsi="方正黑体简体" w:eastAsia="方正黑体简体" w:cs="方正黑体简体"/>
          <w:b w:val="0"/>
          <w:bCs w:val="0"/>
          <w:kern w:val="2"/>
          <w:sz w:val="32"/>
          <w:szCs w:val="32"/>
          <w:lang w:val="en-US" w:eastAsia="zh-CN" w:bidi="ar-SA"/>
        </w:rPr>
      </w:pPr>
      <w:r>
        <w:rPr>
          <w:rStyle w:val="21"/>
          <w:rFonts w:hint="eastAsia" w:ascii="方正黑体简体" w:hAnsi="方正黑体简体" w:eastAsia="方正黑体简体" w:cs="方正黑体简体"/>
          <w:b w:val="0"/>
          <w:bCs w:val="0"/>
          <w:kern w:val="2"/>
          <w:sz w:val="32"/>
          <w:szCs w:val="32"/>
          <w:lang w:val="en-US" w:eastAsia="zh-CN" w:bidi="ar-SA"/>
        </w:rPr>
        <w:t>二、项目概况</w:t>
      </w:r>
    </w:p>
    <w:p>
      <w:pPr>
        <w:pageBreakBefore w:val="0"/>
        <w:kinsoku/>
        <w:wordWrap/>
        <w:overflowPunct/>
        <w:topLinePunct w:val="0"/>
        <w:autoSpaceDE/>
        <w:autoSpaceDN/>
        <w:bidi w:val="0"/>
        <w:adjustRightInd/>
        <w:snapToGrid/>
        <w:spacing w:line="560" w:lineRule="exact"/>
        <w:ind w:left="0" w:leftChars="0"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楷体简体" w:hAnsi="方正楷体简体" w:eastAsia="方正楷体简体" w:cs="方正楷体简体"/>
          <w:b w:val="0"/>
          <w:bCs w:val="0"/>
          <w:sz w:val="32"/>
          <w:szCs w:val="32"/>
          <w:lang w:val="en-US" w:eastAsia="zh-CN"/>
        </w:rPr>
        <w:t>（一）投资估算：</w:t>
      </w:r>
      <w:r>
        <w:rPr>
          <w:rFonts w:hint="eastAsia" w:ascii="方正仿宋简体" w:hAnsi="方正仿宋简体" w:eastAsia="方正仿宋简体" w:cs="方正仿宋简体"/>
          <w:b w:val="0"/>
          <w:bCs w:val="0"/>
          <w:sz w:val="32"/>
          <w:szCs w:val="32"/>
          <w:lang w:val="en-US" w:eastAsia="zh-CN"/>
        </w:rPr>
        <w:t>80亿（人民币），资金筹措方式：合作</w:t>
      </w:r>
    </w:p>
    <w:p>
      <w:pPr>
        <w:pageBreakBefore w:val="0"/>
        <w:kinsoku/>
        <w:wordWrap/>
        <w:overflowPunct/>
        <w:topLinePunct w:val="0"/>
        <w:autoSpaceDE/>
        <w:autoSpaceDN/>
        <w:bidi w:val="0"/>
        <w:adjustRightInd/>
        <w:snapToGrid/>
        <w:spacing w:line="560" w:lineRule="exact"/>
        <w:ind w:left="0" w:leftChars="0" w:firstLine="640" w:firstLineChars="200"/>
        <w:textAlignment w:val="auto"/>
        <w:rPr>
          <w:rFonts w:hint="eastAsia" w:ascii="方正仿宋简体" w:hAnsi="方正仿宋简体" w:eastAsia="方正仿宋简体" w:cs="方正仿宋简体"/>
          <w:b w:val="0"/>
          <w:bCs w:val="0"/>
          <w:color w:val="FF0000"/>
          <w:sz w:val="32"/>
          <w:szCs w:val="32"/>
          <w:lang w:val="en-US" w:eastAsia="zh-CN"/>
        </w:rPr>
      </w:pPr>
      <w:r>
        <w:rPr>
          <w:rFonts w:hint="eastAsia" w:ascii="方正楷体简体" w:hAnsi="方正楷体简体" w:eastAsia="方正楷体简体" w:cs="方正楷体简体"/>
          <w:b w:val="0"/>
          <w:bCs w:val="0"/>
          <w:sz w:val="32"/>
          <w:szCs w:val="32"/>
          <w:lang w:val="en-US" w:eastAsia="zh-CN"/>
        </w:rPr>
        <w:t>（二）建设内容：</w:t>
      </w:r>
      <w:r>
        <w:rPr>
          <w:rFonts w:hint="eastAsia" w:ascii="方正仿宋简体" w:hAnsi="方正仿宋简体" w:eastAsia="方正仿宋简体" w:cs="方正仿宋简体"/>
          <w:b w:val="0"/>
          <w:bCs w:val="0"/>
          <w:sz w:val="32"/>
          <w:szCs w:val="32"/>
          <w:lang w:val="en-US" w:eastAsia="zh-CN"/>
        </w:rPr>
        <w:t>项目主要建设光伏及半导体新材料产业基地，10GWN型电池组件、20万只石英坩埚、150万千米金刚线、新能源储能电池、EPE珍珠棉、ABS垫板、年产3万吨单晶硅泥再生利用等绿色</w:t>
      </w:r>
      <w:r>
        <w:rPr>
          <w:rFonts w:hint="eastAsia" w:ascii="方正仿宋简体" w:hAnsi="方正仿宋简体" w:eastAsia="方正仿宋简体" w:cs="方正仿宋简体"/>
          <w:b w:val="0"/>
          <w:bCs w:val="0"/>
          <w:sz w:val="32"/>
          <w:szCs w:val="32"/>
          <w:lang w:val="zh-CN" w:eastAsia="zh-CN"/>
        </w:rPr>
        <w:t>硅产业</w:t>
      </w:r>
      <w:r>
        <w:rPr>
          <w:rFonts w:hint="eastAsia" w:ascii="方正仿宋简体" w:hAnsi="方正仿宋简体" w:eastAsia="方正仿宋简体" w:cs="方正仿宋简体"/>
          <w:b w:val="0"/>
          <w:bCs w:val="0"/>
          <w:sz w:val="32"/>
          <w:szCs w:val="32"/>
          <w:lang w:val="en-US" w:eastAsia="zh-CN"/>
        </w:rPr>
        <w:t>延链补链项目。拟计划以招商引资合作方式，引入光伏及新材料企业，打造“单晶硅、硅片、电池片、组件、光伏发电配套、储能”为一体的全产业链发展布局，规划建设光伏及半导体新材料产业基地用地9000亩，积极洽谈引进10GW电池组件、20万只石英坩埚、150万千米金刚线等重点招商项目，进一步做好楚雄市硅光伏产业延链、补链、强链文章，聚力打造云南省千亿级硅光伏产业。该项目建成达产后年产值约380亿元，年纳税约9.7亿元，可新增就业3500余人。</w:t>
      </w:r>
    </w:p>
    <w:p>
      <w:pPr>
        <w:pageBreakBefore w:val="0"/>
        <w:kinsoku/>
        <w:wordWrap/>
        <w:overflowPunct/>
        <w:topLinePunct w:val="0"/>
        <w:autoSpaceDE/>
        <w:autoSpaceDN/>
        <w:bidi w:val="0"/>
        <w:adjustRightInd/>
        <w:snapToGrid/>
        <w:spacing w:line="560" w:lineRule="exact"/>
        <w:ind w:left="0" w:leftChars="0"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楷体简体" w:hAnsi="方正楷体简体" w:eastAsia="方正楷体简体" w:cs="方正楷体简体"/>
          <w:b w:val="0"/>
          <w:bCs w:val="0"/>
          <w:sz w:val="32"/>
          <w:szCs w:val="32"/>
          <w:lang w:val="en-US" w:eastAsia="zh-CN"/>
        </w:rPr>
        <w:t>（三）项目选址：</w:t>
      </w:r>
      <w:r>
        <w:rPr>
          <w:rFonts w:hint="eastAsia" w:ascii="方正仿宋简体" w:hAnsi="方正仿宋简体" w:eastAsia="方正仿宋简体" w:cs="方正仿宋简体"/>
          <w:b w:val="0"/>
          <w:bCs w:val="0"/>
          <w:sz w:val="32"/>
          <w:szCs w:val="32"/>
        </w:rPr>
        <w:t>楚雄工业园富民工业区</w:t>
      </w:r>
      <w:r>
        <w:rPr>
          <w:rFonts w:hint="eastAsia" w:ascii="方正仿宋简体" w:hAnsi="方正仿宋简体" w:eastAsia="方正仿宋简体" w:cs="方正仿宋简体"/>
          <w:b w:val="0"/>
          <w:bCs w:val="0"/>
          <w:sz w:val="32"/>
          <w:szCs w:val="32"/>
          <w:lang w:eastAsia="zh-CN"/>
        </w:rPr>
        <w:t>；</w:t>
      </w:r>
      <w:r>
        <w:rPr>
          <w:rFonts w:hint="eastAsia" w:ascii="方正仿宋简体" w:hAnsi="方正仿宋简体" w:eastAsia="方正仿宋简体" w:cs="方正仿宋简体"/>
          <w:b w:val="0"/>
          <w:bCs w:val="0"/>
          <w:sz w:val="32"/>
          <w:szCs w:val="32"/>
          <w:lang w:val="en-US" w:eastAsia="zh-CN"/>
        </w:rPr>
        <w:t>四至范围：东至大东完小，西至东升路与阳光大道叉口，北至刘家后山，南至东升大道与花山大道交叉口；占地面积：900亩；土地性质：工业用地；是否收储：已收储。</w:t>
      </w:r>
    </w:p>
    <w:p>
      <w:pPr>
        <w:pStyle w:val="5"/>
        <w:pageBreakBefore w:val="0"/>
        <w:kinsoku/>
        <w:wordWrap/>
        <w:overflowPunct/>
        <w:topLinePunct w:val="0"/>
        <w:autoSpaceDE/>
        <w:autoSpaceDN/>
        <w:bidi w:val="0"/>
        <w:adjustRightInd/>
        <w:snapToGrid/>
        <w:spacing w:before="0" w:beforeLines="0" w:after="0" w:afterLines="0" w:line="560" w:lineRule="exact"/>
        <w:ind w:left="0" w:leftChars="0" w:firstLine="640" w:firstLineChars="200"/>
        <w:textAlignment w:val="auto"/>
        <w:rPr>
          <w:rStyle w:val="21"/>
          <w:rFonts w:hint="eastAsia" w:ascii="方正黑体简体" w:hAnsi="方正黑体简体" w:eastAsia="方正黑体简体" w:cs="方正黑体简体"/>
          <w:b w:val="0"/>
          <w:bCs w:val="0"/>
          <w:kern w:val="2"/>
          <w:sz w:val="32"/>
          <w:szCs w:val="32"/>
          <w:lang w:val="en-US" w:eastAsia="zh-CN" w:bidi="ar-SA"/>
        </w:rPr>
      </w:pPr>
      <w:r>
        <w:rPr>
          <w:rStyle w:val="21"/>
          <w:rFonts w:hint="eastAsia" w:ascii="方正黑体简体" w:hAnsi="方正黑体简体" w:eastAsia="方正黑体简体" w:cs="方正黑体简体"/>
          <w:b w:val="0"/>
          <w:bCs w:val="0"/>
          <w:kern w:val="2"/>
          <w:sz w:val="32"/>
          <w:szCs w:val="32"/>
          <w:lang w:val="en-US" w:eastAsia="zh-CN" w:bidi="ar-SA"/>
        </w:rPr>
        <w:t>三、项目优势</w:t>
      </w:r>
    </w:p>
    <w:p>
      <w:pPr>
        <w:pStyle w:val="6"/>
        <w:pageBreakBefore w:val="0"/>
        <w:kinsoku/>
        <w:wordWrap/>
        <w:overflowPunct/>
        <w:topLinePunct w:val="0"/>
        <w:autoSpaceDE/>
        <w:autoSpaceDN/>
        <w:bidi w:val="0"/>
        <w:adjustRightInd/>
        <w:snapToGrid/>
        <w:spacing w:before="0" w:after="0" w:line="560" w:lineRule="exact"/>
        <w:ind w:firstLine="643" w:firstLineChars="200"/>
        <w:textAlignment w:val="auto"/>
        <w:rPr>
          <w:rFonts w:hint="eastAsia" w:ascii="方正仿宋简体" w:hAnsi="方正仿宋简体" w:eastAsia="方正仿宋简体" w:cs="方正仿宋简体"/>
          <w:b/>
          <w:bCs/>
          <w:kern w:val="2"/>
          <w:sz w:val="32"/>
          <w:szCs w:val="32"/>
          <w:lang w:val="en-US" w:eastAsia="zh-CN" w:bidi="ar-SA"/>
        </w:rPr>
      </w:pPr>
      <w:r>
        <w:rPr>
          <w:rFonts w:hint="eastAsia" w:ascii="方正仿宋简体" w:hAnsi="方正仿宋简体" w:eastAsia="方正仿宋简体" w:cs="方正仿宋简体"/>
          <w:b/>
          <w:bCs/>
          <w:kern w:val="2"/>
          <w:sz w:val="32"/>
          <w:szCs w:val="32"/>
          <w:lang w:val="en-US" w:eastAsia="zh-CN" w:bidi="ar-SA"/>
        </w:rPr>
        <w:t>资源</w:t>
      </w:r>
    </w:p>
    <w:p>
      <w:pPr>
        <w:pageBreakBefore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楚雄市发展光伏产业具有独特的能源优势、资源优势，云南省第十一次党代会明确提出将加快产业强省，楚雄市委、市人民政府坚定不移支持光伏产业发展，在全球积极应对气候变化和我国实施“双碳”战略，推动绿色低碳发展的背景下，楚雄绿色硅产业正迈入发展黄金期。</w:t>
      </w:r>
    </w:p>
    <w:p>
      <w:pPr>
        <w:pStyle w:val="6"/>
        <w:pageBreakBefore w:val="0"/>
        <w:kinsoku/>
        <w:wordWrap/>
        <w:overflowPunct/>
        <w:topLinePunct w:val="0"/>
        <w:autoSpaceDE/>
        <w:autoSpaceDN/>
        <w:bidi w:val="0"/>
        <w:adjustRightInd/>
        <w:snapToGrid/>
        <w:spacing w:before="0" w:after="0" w:line="560" w:lineRule="exact"/>
        <w:ind w:firstLine="643" w:firstLineChars="200"/>
        <w:textAlignment w:val="auto"/>
        <w:rPr>
          <w:rFonts w:hint="eastAsia" w:ascii="方正仿宋简体" w:hAnsi="方正仿宋简体" w:eastAsia="方正仿宋简体" w:cs="方正仿宋简体"/>
          <w:b/>
          <w:bCs/>
          <w:kern w:val="2"/>
          <w:sz w:val="32"/>
          <w:szCs w:val="32"/>
          <w:lang w:val="en-US" w:eastAsia="zh-CN" w:bidi="ar-SA"/>
        </w:rPr>
      </w:pPr>
      <w:r>
        <w:rPr>
          <w:rFonts w:hint="eastAsia" w:ascii="方正仿宋简体" w:hAnsi="方正仿宋简体" w:eastAsia="方正仿宋简体" w:cs="方正仿宋简体"/>
          <w:b/>
          <w:bCs/>
          <w:kern w:val="2"/>
          <w:sz w:val="32"/>
          <w:szCs w:val="32"/>
          <w:lang w:val="en-US" w:eastAsia="zh-CN" w:bidi="ar-SA"/>
        </w:rPr>
        <w:t>市场前景</w:t>
      </w:r>
    </w:p>
    <w:p>
      <w:pPr>
        <w:pageBreakBefore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楚雄州光热资源好，是全国太阳能开发最佳的地区之一，光伏发电效率比全国平均水平高30%左右，拥有年可发电60亿度以上的发展空间。截止2022年底，全州太阳能光伏电站投产装机87.2万千瓦，风电场投产装机160万千瓦，新能源发电量50亿千瓦时，绿色硅产业占规模以上工业的比重达21.9%。在“碳达峰”“碳中和”的时代背景下，光伏产业高速发展，新增太阳能发电装机容量持续创新高，市场潜力巨大，楚雄市抢抓发展风口，利用优势资源，招大引强，快速推动硅产业链基地和专业化硅产业园区建设。</w:t>
      </w:r>
    </w:p>
    <w:p>
      <w:pPr>
        <w:pageBreakBefore w:val="0"/>
        <w:kinsoku/>
        <w:wordWrap/>
        <w:overflowPunct/>
        <w:topLinePunct w:val="0"/>
        <w:autoSpaceDE/>
        <w:autoSpaceDN/>
        <w:bidi w:val="0"/>
        <w:adjustRightInd/>
        <w:snapToGrid/>
        <w:spacing w:line="560" w:lineRule="exact"/>
        <w:ind w:left="0" w:leftChars="0" w:firstLine="643" w:firstLineChars="200"/>
        <w:textAlignment w:val="auto"/>
        <w:rPr>
          <w:rFonts w:hint="eastAsia" w:ascii="方正仿宋简体" w:hAnsi="方正仿宋简体" w:eastAsia="方正仿宋简体" w:cs="方正仿宋简体"/>
          <w:b/>
          <w:bCs/>
          <w:kern w:val="2"/>
          <w:sz w:val="32"/>
          <w:szCs w:val="32"/>
          <w:lang w:val="en-US" w:eastAsia="zh-CN" w:bidi="ar-SA"/>
        </w:rPr>
      </w:pPr>
      <w:r>
        <w:rPr>
          <w:rFonts w:hint="eastAsia" w:ascii="方正仿宋简体" w:hAnsi="方正仿宋简体" w:eastAsia="方正仿宋简体" w:cs="方正仿宋简体"/>
          <w:b/>
          <w:bCs/>
          <w:kern w:val="2"/>
          <w:sz w:val="32"/>
          <w:szCs w:val="32"/>
          <w:lang w:val="en-US" w:eastAsia="zh-CN" w:bidi="ar-SA"/>
        </w:rPr>
        <w:t>成本效益提升</w:t>
      </w:r>
    </w:p>
    <w:p>
      <w:pPr>
        <w:pageBreakBefore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硅产业在人们的生产生活中发挥着重要的作用，它在未来的发展中具有广阔的前景。近年来，各级政府积极推动硅材料产业基地建设，加强资源整合，呈现聚集发展的良好态势，项目建成后会带来巨大的经济效益，市场前景广阔。该项目建成达产后年产值约380亿元，年纳税约9.7亿元，可新增就业3500余人。</w:t>
      </w:r>
    </w:p>
    <w:p>
      <w:pPr>
        <w:pageBreakBefore w:val="0"/>
        <w:kinsoku/>
        <w:wordWrap/>
        <w:overflowPunct/>
        <w:topLinePunct w:val="0"/>
        <w:autoSpaceDE/>
        <w:autoSpaceDN/>
        <w:bidi w:val="0"/>
        <w:adjustRightInd/>
        <w:snapToGrid/>
        <w:spacing w:line="560" w:lineRule="exact"/>
        <w:ind w:firstLine="643" w:firstLineChars="200"/>
        <w:textAlignment w:val="auto"/>
        <w:rPr>
          <w:rFonts w:hint="eastAsia" w:ascii="方正仿宋简体" w:hAnsi="方正仿宋简体" w:eastAsia="方正仿宋简体" w:cs="方正仿宋简体"/>
          <w:b/>
          <w:bCs/>
          <w:kern w:val="2"/>
          <w:sz w:val="32"/>
          <w:szCs w:val="32"/>
          <w:lang w:val="en-US" w:eastAsia="zh-CN" w:bidi="ar-SA"/>
        </w:rPr>
      </w:pPr>
      <w:r>
        <w:rPr>
          <w:rFonts w:hint="eastAsia" w:ascii="方正仿宋简体" w:hAnsi="方正仿宋简体" w:eastAsia="方正仿宋简体" w:cs="方正仿宋简体"/>
          <w:b/>
          <w:bCs/>
          <w:kern w:val="2"/>
          <w:sz w:val="32"/>
          <w:szCs w:val="32"/>
          <w:lang w:val="en-US" w:eastAsia="zh-CN" w:bidi="ar-SA"/>
        </w:rPr>
        <w:t>产业链配套完整性等维度阐述项目的投资优势</w:t>
      </w:r>
    </w:p>
    <w:p>
      <w:pPr>
        <w:pageBreakBefore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目前，楚雄市绿色硅光伏及半导体新材料产业发展势头强劲，已引进宇泽、晶科、川至半导体3家知名企业落地发展，宇泽上市步伐加快，晶科投产达规，集中分布式光伏发电项目陆续开工，已建成宇泽一期年产3GW单晶硅拉棒项目，在建二期7GW单晶硅拉棒及8GW切片项目，土建工程现已完成95%，设备安装400台，项目已全部建成投产，新开工三期20GW单晶硅拉棒项目，四期22GW切片项目已签约，晶科20GW高效电池片项目（一期）第一个5GW车间已建成投产，川至年产40吨高纯磷，60吨高纯铟，10吨高纯镓项目已建成，年产8万只石英坩埚项目和年产600吨钼合金生产项目已开工，下步将持续推进10GWN型电池组件、20万只石英坩埚、150万千米金刚线、新能源储能电池、EPE珍珠棉、ABS垫板、年产3万吨单晶硅泥再生利用项目落地。202</w:t>
      </w:r>
      <w:r>
        <w:rPr>
          <w:rFonts w:hint="eastAsia" w:ascii="方正仿宋简体" w:hAnsi="方正仿宋简体" w:eastAsia="方正仿宋简体" w:cs="方正仿宋简体"/>
          <w:b w:val="0"/>
          <w:bCs w:val="0"/>
          <w:color w:val="auto"/>
          <w:sz w:val="32"/>
          <w:szCs w:val="32"/>
          <w:lang w:val="en-US" w:eastAsia="zh-CN"/>
        </w:rPr>
        <w:t>2</w:t>
      </w:r>
      <w:r>
        <w:rPr>
          <w:rFonts w:hint="eastAsia" w:ascii="方正仿宋简体" w:hAnsi="方正仿宋简体" w:eastAsia="方正仿宋简体" w:cs="方正仿宋简体"/>
          <w:b w:val="0"/>
          <w:bCs w:val="0"/>
          <w:sz w:val="32"/>
          <w:szCs w:val="32"/>
          <w:lang w:val="en-US" w:eastAsia="zh-CN"/>
        </w:rPr>
        <w:t>年，楚雄市绿色硅光伏产业实现年产值166亿元，到“十四五”末，力争实现50GW硅棒、50GW切片、20GW电池片等配套产品的产能，力争实现5GW光伏装机、2GW风电装机产能，着力打造千亿元产业集群基地。</w:t>
      </w:r>
    </w:p>
    <w:p>
      <w:pPr>
        <w:pageBreakBefore w:val="0"/>
        <w:kinsoku/>
        <w:wordWrap/>
        <w:overflowPunct/>
        <w:topLinePunct w:val="0"/>
        <w:autoSpaceDE/>
        <w:autoSpaceDN/>
        <w:bidi w:val="0"/>
        <w:adjustRightInd/>
        <w:snapToGrid/>
        <w:spacing w:line="560" w:lineRule="exact"/>
        <w:ind w:firstLine="643" w:firstLineChars="200"/>
        <w:textAlignment w:val="auto"/>
        <w:rPr>
          <w:rFonts w:hint="eastAsia" w:ascii="方正仿宋简体" w:hAnsi="方正仿宋简体" w:eastAsia="方正仿宋简体" w:cs="方正仿宋简体"/>
          <w:b/>
          <w:bCs/>
          <w:kern w:val="2"/>
          <w:sz w:val="32"/>
          <w:szCs w:val="32"/>
          <w:lang w:val="en-US" w:eastAsia="zh-CN" w:bidi="ar-SA"/>
        </w:rPr>
      </w:pPr>
      <w:r>
        <w:rPr>
          <w:rFonts w:hint="eastAsia" w:ascii="方正仿宋简体" w:hAnsi="方正仿宋简体" w:eastAsia="方正仿宋简体" w:cs="方正仿宋简体"/>
          <w:b/>
          <w:bCs/>
          <w:kern w:val="2"/>
          <w:sz w:val="32"/>
          <w:szCs w:val="32"/>
          <w:lang w:val="en-US" w:eastAsia="zh-CN" w:bidi="ar-SA"/>
        </w:rPr>
        <w:t>前期工作开展情况</w:t>
      </w:r>
    </w:p>
    <w:p>
      <w:pPr>
        <w:pageBreakBefore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目前土地已完成部分征收，园区交通网络、地下管网、电力设施、通讯设施、供排水网及燃气管道等配套设施已建成，并建成日处理量22000方污水处理厂，园区实现了“七通一平”的格局。</w:t>
      </w:r>
    </w:p>
    <w:p>
      <w:pPr>
        <w:pageBreakBefore w:val="0"/>
        <w:widowControl w:val="0"/>
        <w:numPr>
          <w:ilvl w:val="0"/>
          <w:numId w:val="0"/>
        </w:numPr>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lang w:val="en-US" w:eastAsia="zh-CN"/>
        </w:rPr>
        <w:t>四、</w:t>
      </w:r>
      <w:r>
        <w:rPr>
          <w:rFonts w:hint="eastAsia" w:ascii="方正黑体简体" w:hAnsi="方正黑体简体" w:eastAsia="方正黑体简体" w:cs="方正黑体简体"/>
          <w:b w:val="0"/>
          <w:bCs w:val="0"/>
          <w:sz w:val="32"/>
          <w:szCs w:val="32"/>
        </w:rPr>
        <w:t>支持政策</w:t>
      </w:r>
    </w:p>
    <w:p>
      <w:pPr>
        <w:pageBreakBefore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项目根据投资情况，可享受相关的《</w:t>
      </w:r>
      <w:r>
        <w:rPr>
          <w:rFonts w:hint="eastAsia" w:ascii="方正仿宋简体" w:hAnsi="方正仿宋简体" w:eastAsia="方正仿宋简体" w:cs="方正仿宋简体"/>
          <w:b w:val="0"/>
          <w:bCs w:val="0"/>
          <w:color w:val="auto"/>
          <w:kern w:val="0"/>
          <w:sz w:val="32"/>
          <w:szCs w:val="32"/>
          <w:lang w:val="en-US" w:eastAsia="zh-CN"/>
        </w:rPr>
        <w:t>楚雄市2024年进一步推动经济稳进提质政策措施</w:t>
      </w:r>
      <w:r>
        <w:rPr>
          <w:rFonts w:hint="eastAsia" w:ascii="方正仿宋简体" w:hAnsi="方正仿宋简体" w:eastAsia="方正仿宋简体" w:cs="方正仿宋简体"/>
          <w:b w:val="0"/>
          <w:bCs w:val="0"/>
          <w:sz w:val="32"/>
          <w:szCs w:val="32"/>
          <w:lang w:val="en-US" w:eastAsia="zh-CN"/>
        </w:rPr>
        <w:t>》等招商引资优惠政策和优质高效全生命周期专班化服务。</w:t>
      </w:r>
    </w:p>
    <w:p>
      <w:pPr>
        <w:pStyle w:val="5"/>
        <w:pageBreakBefore w:val="0"/>
        <w:kinsoku/>
        <w:wordWrap/>
        <w:overflowPunct/>
        <w:topLinePunct w:val="0"/>
        <w:autoSpaceDE/>
        <w:autoSpaceDN/>
        <w:bidi w:val="0"/>
        <w:adjustRightInd/>
        <w:snapToGrid/>
        <w:spacing w:before="0" w:beforeLines="0" w:after="0" w:afterLines="0" w:line="560" w:lineRule="exact"/>
        <w:ind w:firstLine="640" w:firstLineChars="200"/>
        <w:textAlignment w:val="auto"/>
        <w:rPr>
          <w:rFonts w:hint="eastAsia" w:ascii="方正黑体简体" w:hAnsi="方正黑体简体" w:eastAsia="方正黑体简体" w:cs="方正黑体简体"/>
          <w:b w:val="0"/>
          <w:bCs w:val="0"/>
          <w:kern w:val="2"/>
          <w:sz w:val="32"/>
          <w:szCs w:val="32"/>
          <w:lang w:val="en-US" w:eastAsia="zh-CN" w:bidi="ar-SA"/>
        </w:rPr>
      </w:pPr>
      <w:r>
        <w:rPr>
          <w:rFonts w:hint="eastAsia" w:ascii="方正黑体简体" w:hAnsi="方正黑体简体" w:eastAsia="方正黑体简体" w:cs="方正黑体简体"/>
          <w:b w:val="0"/>
          <w:bCs w:val="0"/>
          <w:kern w:val="2"/>
          <w:sz w:val="32"/>
          <w:szCs w:val="32"/>
          <w:lang w:val="en-US" w:eastAsia="zh-CN" w:bidi="ar-SA"/>
        </w:rPr>
        <w:t>五、要素保障</w:t>
      </w:r>
    </w:p>
    <w:p>
      <w:pPr>
        <w:pageBreakBefore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color w:val="auto"/>
          <w:kern w:val="2"/>
          <w:sz w:val="32"/>
          <w:szCs w:val="32"/>
          <w:lang w:val="en-US" w:eastAsia="zh-CN" w:bidi="ar-SA"/>
        </w:rPr>
        <w:t>居民用水：4.10元/立方米，</w:t>
      </w:r>
      <w:r>
        <w:rPr>
          <w:rFonts w:hint="eastAsia" w:ascii="方正仿宋简体" w:hAnsi="方正仿宋简体" w:eastAsia="方正仿宋简体" w:cs="方正仿宋简体"/>
          <w:b w:val="0"/>
          <w:bCs w:val="0"/>
          <w:sz w:val="32"/>
          <w:szCs w:val="32"/>
          <w:lang w:val="en-US" w:eastAsia="zh-CN"/>
        </w:rPr>
        <w:t>非居民用水：5.90元/立方米；一般工商业及其他用电：小于1千伏电价0.410元/千瓦时、1-10千伏电价0.400元/千瓦时、33-110千伏电价0.390元/千瓦时；大工业用电：小于1千伏电价0.485元/千瓦时、1-10千伏电价0.435元/千瓦时、35-110千伏电价0.412元/千瓦时;110千伏：0.367元/千瓦时：220千伏及以上：0.349元/千瓦时；非居民燃气价格：3.12元/立方米；人力成本：劳动力基础价格为1400-1800元/月；运输基础价格：汽车货运价格为0.5-2.1元/吨/公里。项目地块周围有旅游快速路、城市主干道、国道、省道及乡道等交通衔接，可进入性和通达性极佳。</w:t>
      </w:r>
    </w:p>
    <w:p>
      <w:pPr>
        <w:pStyle w:val="5"/>
        <w:pageBreakBefore w:val="0"/>
        <w:kinsoku/>
        <w:wordWrap/>
        <w:overflowPunct/>
        <w:topLinePunct w:val="0"/>
        <w:autoSpaceDE/>
        <w:autoSpaceDN/>
        <w:bidi w:val="0"/>
        <w:adjustRightInd/>
        <w:snapToGrid/>
        <w:spacing w:before="0" w:beforeLines="0" w:after="0" w:afterLines="0" w:line="560" w:lineRule="exact"/>
        <w:ind w:firstLine="640" w:firstLineChars="200"/>
        <w:textAlignment w:val="auto"/>
        <w:rPr>
          <w:rFonts w:hint="eastAsia" w:ascii="方正黑体简体" w:hAnsi="方正黑体简体" w:eastAsia="方正黑体简体" w:cs="方正黑体简体"/>
          <w:b w:val="0"/>
          <w:bCs w:val="0"/>
          <w:kern w:val="2"/>
          <w:sz w:val="32"/>
          <w:szCs w:val="32"/>
          <w:lang w:val="en-US" w:eastAsia="zh-CN" w:bidi="ar-SA"/>
        </w:rPr>
      </w:pPr>
      <w:r>
        <w:rPr>
          <w:rFonts w:hint="eastAsia" w:ascii="方正黑体简体" w:hAnsi="方正黑体简体" w:eastAsia="方正黑体简体" w:cs="方正黑体简体"/>
          <w:b w:val="0"/>
          <w:bCs w:val="0"/>
          <w:kern w:val="2"/>
          <w:sz w:val="32"/>
          <w:szCs w:val="32"/>
          <w:lang w:val="en-US" w:eastAsia="zh-CN" w:bidi="ar-SA"/>
        </w:rPr>
        <w:t>六、联系方式</w:t>
      </w:r>
    </w:p>
    <w:p>
      <w:pPr>
        <w:pageBreakBefore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楷体简体" w:hAnsi="方正楷体简体" w:eastAsia="方正楷体简体" w:cs="方正楷体简体"/>
          <w:b w:val="0"/>
          <w:bCs w:val="0"/>
          <w:sz w:val="32"/>
          <w:szCs w:val="32"/>
          <w:lang w:val="en-US" w:eastAsia="zh-CN"/>
        </w:rPr>
        <w:t>联系单位：</w:t>
      </w:r>
      <w:r>
        <w:rPr>
          <w:rFonts w:hint="eastAsia" w:ascii="方正仿宋简体" w:hAnsi="方正仿宋简体" w:eastAsia="方正仿宋简体" w:cs="方正仿宋简体"/>
          <w:b w:val="0"/>
          <w:bCs w:val="0"/>
          <w:sz w:val="32"/>
          <w:szCs w:val="32"/>
          <w:lang w:val="en-US" w:eastAsia="zh-CN"/>
        </w:rPr>
        <w:t xml:space="preserve">楚雄市投资促进局 </w:t>
      </w:r>
    </w:p>
    <w:p>
      <w:pPr>
        <w:pageBreakBefore w:val="0"/>
        <w:tabs>
          <w:tab w:val="left" w:pos="1612"/>
        </w:tabs>
        <w:topLinePunct w:val="0"/>
        <w:bidi w:val="0"/>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楷体简体" w:hAnsi="方正楷体简体" w:eastAsia="方正楷体简体" w:cs="方正楷体简体"/>
          <w:b w:val="0"/>
          <w:bCs w:val="0"/>
          <w:sz w:val="32"/>
          <w:szCs w:val="32"/>
          <w:lang w:val="en-US" w:eastAsia="zh-CN"/>
        </w:rPr>
        <w:t>联系人：</w:t>
      </w:r>
      <w:r>
        <w:rPr>
          <w:rFonts w:hint="eastAsia" w:ascii="方正仿宋简体" w:hAnsi="方正仿宋简体" w:eastAsia="方正仿宋简体" w:cs="方正仿宋简体"/>
          <w:b w:val="0"/>
          <w:bCs w:val="0"/>
          <w:sz w:val="32"/>
          <w:szCs w:val="32"/>
          <w:lang w:val="en-US" w:eastAsia="zh-CN"/>
        </w:rPr>
        <w:t xml:space="preserve">王志鹏 </w:t>
      </w:r>
      <w:r>
        <w:rPr>
          <w:rFonts w:hint="eastAsia" w:ascii="方正楷体简体" w:hAnsi="方正楷体简体" w:eastAsia="方正楷体简体" w:cs="方正楷体简体"/>
          <w:b w:val="0"/>
          <w:bCs w:val="0"/>
          <w:sz w:val="32"/>
          <w:szCs w:val="32"/>
          <w:lang w:val="en-US" w:eastAsia="zh-CN"/>
        </w:rPr>
        <w:t xml:space="preserve"> 联系电话：</w:t>
      </w:r>
      <w:r>
        <w:rPr>
          <w:rFonts w:hint="eastAsia" w:ascii="方正仿宋简体" w:hAnsi="方正仿宋简体" w:eastAsia="方正仿宋简体" w:cs="方正仿宋简体"/>
          <w:b w:val="0"/>
          <w:bCs w:val="0"/>
          <w:sz w:val="32"/>
          <w:szCs w:val="32"/>
          <w:lang w:val="en-US" w:eastAsia="zh-CN"/>
        </w:rPr>
        <w:t>13987884552</w:t>
      </w:r>
    </w:p>
    <w:p>
      <w:pPr>
        <w:pageBreakBefore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lang w:val="en-US" w:eastAsia="zh-CN"/>
        </w:rPr>
        <w:br w:type="page"/>
      </w:r>
    </w:p>
    <w:p>
      <w:pPr>
        <w:pageBreakBefore w:val="0"/>
        <w:widowControl/>
        <w:kinsoku/>
        <w:wordWrap/>
        <w:overflowPunct/>
        <w:topLinePunct w:val="0"/>
        <w:autoSpaceDE/>
        <w:autoSpaceDN/>
        <w:bidi w:val="0"/>
        <w:adjustRightInd/>
        <w:snapToGrid/>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rPr>
      </w:pPr>
      <w:r>
        <w:rPr>
          <w:rFonts w:hint="eastAsia" w:ascii="方正小标宋简体" w:hAnsi="方正小标宋简体" w:eastAsia="方正小标宋简体" w:cs="方正小标宋简体"/>
          <w:b w:val="0"/>
          <w:bCs w:val="0"/>
          <w:color w:val="000000" w:themeColor="text1"/>
          <w:kern w:val="0"/>
          <w:sz w:val="32"/>
          <w:szCs w:val="32"/>
          <w:lang w:val="en-US" w:eastAsia="zh-CN"/>
          <w14:textFill>
            <w14:solidFill>
              <w14:schemeClr w14:val="tx1"/>
            </w14:solidFill>
          </w14:textFill>
        </w:rPr>
        <w:t>2.</w:t>
      </w:r>
      <w:r>
        <w:rPr>
          <w:rFonts w:hint="eastAsia" w:ascii="方正小标宋简体" w:hAnsi="方正小标宋简体" w:eastAsia="方正小标宋简体" w:cs="方正小标宋简体"/>
          <w:b w:val="0"/>
          <w:bCs w:val="0"/>
          <w:color w:val="000000" w:themeColor="text1"/>
          <w:kern w:val="0"/>
          <w:sz w:val="32"/>
          <w:szCs w:val="32"/>
          <w14:textFill>
            <w14:solidFill>
              <w14:schemeClr w14:val="tx1"/>
            </w14:solidFill>
          </w14:textFill>
        </w:rPr>
        <w:t>项目名称：楚雄市新能源动力电池及配套产业项目</w:t>
      </w:r>
    </w:p>
    <w:p>
      <w:pPr>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pPr>
      <w:r>
        <w:rPr>
          <w:rStyle w:val="21"/>
          <w:rFonts w:hint="eastAsia" w:ascii="方正黑体简体" w:hAnsi="方正黑体简体" w:eastAsia="方正黑体简体" w:cs="方正黑体简体"/>
          <w:b w:val="0"/>
          <w:bCs w:val="0"/>
          <w:sz w:val="32"/>
          <w:szCs w:val="32"/>
        </w:rPr>
        <w:t>一、项目类型：</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用地类项目</w:t>
      </w:r>
    </w:p>
    <w:p>
      <w:pPr>
        <w:pageBreakBefore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z w:val="32"/>
          <w:szCs w:val="32"/>
          <w:lang w:eastAsia="zh-CN"/>
        </w:rPr>
      </w:pPr>
      <w:r>
        <w:rPr>
          <w:rFonts w:hint="eastAsia" w:ascii="方正黑体简体" w:hAnsi="方正黑体简体" w:eastAsia="方正黑体简体" w:cs="方正黑体简体"/>
          <w:b w:val="0"/>
          <w:bCs w:val="0"/>
          <w:sz w:val="32"/>
          <w:szCs w:val="32"/>
        </w:rPr>
        <w:t>行业类别：</w:t>
      </w:r>
      <w:r>
        <w:rPr>
          <w:rFonts w:hint="eastAsia" w:ascii="方正仿宋简体" w:hAnsi="方正仿宋简体" w:eastAsia="方正仿宋简体" w:cs="方正仿宋简体"/>
          <w:b w:val="0"/>
          <w:bCs w:val="0"/>
          <w:sz w:val="32"/>
          <w:szCs w:val="32"/>
          <w:lang w:val="en-US" w:eastAsia="zh-CN"/>
        </w:rPr>
        <w:t>制造业</w:t>
      </w:r>
    </w:p>
    <w:p>
      <w:pPr>
        <w:pageBreakBefore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黑体简体" w:hAnsi="方正黑体简体" w:eastAsia="方正黑体简体" w:cs="方正黑体简体"/>
          <w:b w:val="0"/>
          <w:bCs w:val="0"/>
          <w:sz w:val="32"/>
          <w:szCs w:val="32"/>
        </w:rPr>
        <w:t>产业类别：</w:t>
      </w:r>
      <w:r>
        <w:rPr>
          <w:rFonts w:hint="eastAsia" w:ascii="方正仿宋简体" w:hAnsi="方正仿宋简体" w:eastAsia="方正仿宋简体" w:cs="方正仿宋简体"/>
          <w:b w:val="0"/>
          <w:bCs w:val="0"/>
          <w:sz w:val="32"/>
          <w:szCs w:val="32"/>
          <w:lang w:val="en-US" w:eastAsia="zh-CN"/>
        </w:rPr>
        <w:t>绿色能源和绿色制造</w:t>
      </w:r>
    </w:p>
    <w:p>
      <w:pPr>
        <w:pStyle w:val="5"/>
        <w:pageBreakBefore w:val="0"/>
        <w:kinsoku/>
        <w:wordWrap/>
        <w:overflowPunct/>
        <w:topLinePunct w:val="0"/>
        <w:autoSpaceDE/>
        <w:autoSpaceDN/>
        <w:bidi w:val="0"/>
        <w:adjustRightInd/>
        <w:snapToGrid/>
        <w:spacing w:before="0" w:beforeLines="0" w:after="0" w:afterLines="0" w:line="560" w:lineRule="exact"/>
        <w:ind w:firstLine="640" w:firstLineChars="200"/>
        <w:textAlignment w:val="auto"/>
        <w:rPr>
          <w:rStyle w:val="21"/>
          <w:rFonts w:hint="eastAsia" w:ascii="方正黑体简体" w:hAnsi="方正黑体简体" w:eastAsia="方正黑体简体" w:cs="方正黑体简体"/>
          <w:b w:val="0"/>
          <w:bCs w:val="0"/>
          <w:kern w:val="2"/>
          <w:sz w:val="32"/>
          <w:szCs w:val="32"/>
          <w:lang w:val="en-US" w:eastAsia="zh-CN" w:bidi="ar-SA"/>
        </w:rPr>
      </w:pPr>
      <w:r>
        <w:rPr>
          <w:rStyle w:val="21"/>
          <w:rFonts w:hint="eastAsia" w:ascii="方正黑体简体" w:hAnsi="方正黑体简体" w:eastAsia="方正黑体简体" w:cs="方正黑体简体"/>
          <w:b w:val="0"/>
          <w:bCs w:val="0"/>
          <w:kern w:val="2"/>
          <w:sz w:val="32"/>
          <w:szCs w:val="32"/>
          <w:lang w:val="en-US" w:eastAsia="zh-CN" w:bidi="ar-SA"/>
        </w:rPr>
        <w:t>二、项目概况</w:t>
      </w:r>
    </w:p>
    <w:p>
      <w:pPr>
        <w:pageBreakBefore w:val="0"/>
        <w:kinsoku/>
        <w:wordWrap/>
        <w:overflowPunct/>
        <w:topLinePunct w:val="0"/>
        <w:autoSpaceDE/>
        <w:autoSpaceDN/>
        <w:bidi w:val="0"/>
        <w:adjustRightInd/>
        <w:snapToGrid/>
        <w:spacing w:line="560" w:lineRule="exact"/>
        <w:ind w:left="0" w:leftChars="0" w:firstLine="640" w:firstLineChars="200"/>
        <w:textAlignment w:val="auto"/>
        <w:rPr>
          <w:rFonts w:hint="eastAsia" w:ascii="方正仿宋简体" w:hAnsi="方正仿宋简体" w:eastAsia="方正仿宋简体" w:cs="方正仿宋简体"/>
          <w:b w:val="0"/>
          <w:bCs w:val="0"/>
          <w:sz w:val="32"/>
          <w:szCs w:val="32"/>
        </w:rPr>
      </w:pPr>
      <w:r>
        <w:rPr>
          <w:rFonts w:hint="eastAsia" w:ascii="方正楷体简体" w:hAnsi="方正楷体简体" w:eastAsia="方正楷体简体" w:cs="方正楷体简体"/>
          <w:b w:val="0"/>
          <w:bCs w:val="0"/>
          <w:sz w:val="32"/>
          <w:szCs w:val="32"/>
        </w:rPr>
        <w:t>（一）投资估算：</w:t>
      </w:r>
      <w:r>
        <w:rPr>
          <w:rFonts w:hint="eastAsia" w:ascii="方正仿宋简体" w:hAnsi="方正仿宋简体" w:eastAsia="方正仿宋简体" w:cs="方正仿宋简体"/>
          <w:b w:val="0"/>
          <w:bCs w:val="0"/>
          <w:sz w:val="32"/>
          <w:szCs w:val="32"/>
          <w:lang w:val="en-US" w:eastAsia="zh-CN"/>
        </w:rPr>
        <w:t>10亿</w:t>
      </w:r>
      <w:r>
        <w:rPr>
          <w:rFonts w:hint="eastAsia" w:ascii="方正仿宋简体" w:hAnsi="方正仿宋简体" w:eastAsia="方正仿宋简体" w:cs="方正仿宋简体"/>
          <w:b w:val="0"/>
          <w:bCs w:val="0"/>
          <w:sz w:val="32"/>
          <w:szCs w:val="32"/>
        </w:rPr>
        <w:t>（人民币），资金筹措方式</w:t>
      </w:r>
      <w:r>
        <w:rPr>
          <w:rFonts w:hint="eastAsia" w:ascii="方正仿宋简体" w:hAnsi="方正仿宋简体" w:eastAsia="方正仿宋简体" w:cs="方正仿宋简体"/>
          <w:b w:val="0"/>
          <w:bCs w:val="0"/>
          <w:sz w:val="32"/>
          <w:szCs w:val="32"/>
          <w:lang w:eastAsia="zh-CN"/>
        </w:rPr>
        <w:t>：</w:t>
      </w:r>
      <w:r>
        <w:rPr>
          <w:rFonts w:hint="eastAsia" w:ascii="方正仿宋简体" w:hAnsi="方正仿宋简体" w:eastAsia="方正仿宋简体" w:cs="方正仿宋简体"/>
          <w:b w:val="0"/>
          <w:bCs w:val="0"/>
          <w:sz w:val="32"/>
          <w:szCs w:val="32"/>
        </w:rPr>
        <w:t>企业自</w:t>
      </w:r>
    </w:p>
    <w:p>
      <w:pPr>
        <w:pageBreakBefore w:val="0"/>
        <w:kinsoku/>
        <w:wordWrap/>
        <w:overflowPunct/>
        <w:topLinePunct w:val="0"/>
        <w:autoSpaceDE/>
        <w:autoSpaceDN/>
        <w:bidi w:val="0"/>
        <w:adjustRightInd/>
        <w:snapToGrid/>
        <w:spacing w:line="560" w:lineRule="exact"/>
        <w:ind w:left="0" w:leftChars="0"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楷体简体" w:hAnsi="方正楷体简体" w:eastAsia="方正楷体简体" w:cs="方正楷体简体"/>
          <w:b w:val="0"/>
          <w:bCs w:val="0"/>
          <w:sz w:val="32"/>
          <w:szCs w:val="32"/>
          <w:lang w:eastAsia="zh-CN"/>
        </w:rPr>
        <w:t>（</w:t>
      </w:r>
      <w:r>
        <w:rPr>
          <w:rFonts w:hint="eastAsia" w:ascii="方正楷体简体" w:hAnsi="方正楷体简体" w:eastAsia="方正楷体简体" w:cs="方正楷体简体"/>
          <w:b w:val="0"/>
          <w:bCs w:val="0"/>
          <w:sz w:val="32"/>
          <w:szCs w:val="32"/>
          <w:lang w:val="en-US" w:eastAsia="zh-CN"/>
        </w:rPr>
        <w:t>二）建设内容：</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项目总投资预计10亿元，建设内容为：1.钠离子及锂离子储能电池与系统生产基地，包括：生产车间、全自动生产线及相关附属设施配套；2.建设储能系统生产西南研发中心，包括：动力电池及其材料工程技术研究中心大楼、科研工作站、企业技术中心、研发平台等。拟计划以招商引资合作方式，引入绿色能源和绿色制造产业企业，该项目建成后，项目全部达产后，预计年产值不低于15亿元，年利税不低于1.5亿元。</w:t>
      </w:r>
    </w:p>
    <w:p>
      <w:pPr>
        <w:pageBreakBefore w:val="0"/>
        <w:kinsoku/>
        <w:wordWrap/>
        <w:overflowPunct/>
        <w:topLinePunct w:val="0"/>
        <w:autoSpaceDE/>
        <w:autoSpaceDN/>
        <w:bidi w:val="0"/>
        <w:adjustRightInd/>
        <w:snapToGrid/>
        <w:spacing w:line="560" w:lineRule="exact"/>
        <w:ind w:left="0" w:leftChars="0"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楷体简体" w:hAnsi="方正楷体简体" w:eastAsia="方正楷体简体" w:cs="方正楷体简体"/>
          <w:b w:val="0"/>
          <w:bCs w:val="0"/>
          <w:sz w:val="32"/>
          <w:szCs w:val="32"/>
          <w:lang w:eastAsia="zh-CN"/>
        </w:rPr>
        <w:t>（</w:t>
      </w:r>
      <w:r>
        <w:rPr>
          <w:rFonts w:hint="eastAsia" w:ascii="方正楷体简体" w:hAnsi="方正楷体简体" w:eastAsia="方正楷体简体" w:cs="方正楷体简体"/>
          <w:b w:val="0"/>
          <w:bCs w:val="0"/>
          <w:sz w:val="32"/>
          <w:szCs w:val="32"/>
          <w:lang w:val="en-US" w:eastAsia="zh-CN"/>
        </w:rPr>
        <w:t>三</w:t>
      </w:r>
      <w:r>
        <w:rPr>
          <w:rFonts w:hint="eastAsia" w:ascii="方正楷体简体" w:hAnsi="方正楷体简体" w:eastAsia="方正楷体简体" w:cs="方正楷体简体"/>
          <w:b w:val="0"/>
          <w:bCs w:val="0"/>
          <w:sz w:val="32"/>
          <w:szCs w:val="32"/>
          <w:lang w:eastAsia="zh-CN"/>
        </w:rPr>
        <w:t>）</w:t>
      </w:r>
      <w:r>
        <w:rPr>
          <w:rFonts w:hint="eastAsia" w:ascii="方正楷体简体" w:hAnsi="方正楷体简体" w:eastAsia="方正楷体简体" w:cs="方正楷体简体"/>
          <w:b w:val="0"/>
          <w:bCs w:val="0"/>
          <w:sz w:val="32"/>
          <w:szCs w:val="32"/>
        </w:rPr>
        <w:t>项目选址：</w:t>
      </w:r>
      <w:r>
        <w:rPr>
          <w:rFonts w:hint="eastAsia" w:ascii="方正仿宋简体" w:hAnsi="方正仿宋简体" w:eastAsia="方正仿宋简体" w:cs="方正仿宋简体"/>
          <w:b w:val="0"/>
          <w:bCs w:val="0"/>
          <w:sz w:val="32"/>
          <w:szCs w:val="32"/>
          <w:lang w:val="en-US" w:eastAsia="zh-CN"/>
        </w:rPr>
        <w:t>楚雄市富民硅产业园；四至范围：</w:t>
      </w:r>
      <w:r>
        <w:rPr>
          <w:rFonts w:hint="eastAsia" w:ascii="方正仿宋简体" w:hAnsi="方正仿宋简体" w:eastAsia="方正仿宋简体" w:cs="方正仿宋简体"/>
          <w:b w:val="0"/>
          <w:bCs w:val="0"/>
          <w:sz w:val="32"/>
          <w:szCs w:val="32"/>
        </w:rPr>
        <w:t>四至范围为北至鹿城镇干锅鼎，南至楚雄市思源实验小学，西至富民工业园区机电园区，东至汉麻路</w:t>
      </w:r>
      <w:r>
        <w:rPr>
          <w:rFonts w:hint="eastAsia" w:ascii="方正仿宋简体" w:hAnsi="方正仿宋简体" w:eastAsia="方正仿宋简体" w:cs="方正仿宋简体"/>
          <w:b w:val="0"/>
          <w:bCs w:val="0"/>
          <w:sz w:val="32"/>
          <w:szCs w:val="32"/>
          <w:lang w:val="en-US" w:eastAsia="zh-CN"/>
        </w:rPr>
        <w:t>；规划面积：1000亩。</w:t>
      </w:r>
    </w:p>
    <w:p>
      <w:pPr>
        <w:pStyle w:val="5"/>
        <w:pageBreakBefore w:val="0"/>
        <w:kinsoku/>
        <w:wordWrap/>
        <w:overflowPunct/>
        <w:topLinePunct w:val="0"/>
        <w:autoSpaceDE/>
        <w:autoSpaceDN/>
        <w:bidi w:val="0"/>
        <w:adjustRightInd/>
        <w:snapToGrid/>
        <w:spacing w:before="0" w:beforeLines="0" w:after="0" w:afterLines="0" w:line="560" w:lineRule="exact"/>
        <w:ind w:firstLine="640" w:firstLineChars="200"/>
        <w:textAlignment w:val="auto"/>
        <w:rPr>
          <w:rStyle w:val="21"/>
          <w:rFonts w:hint="eastAsia" w:ascii="方正黑体简体" w:hAnsi="方正黑体简体" w:eastAsia="方正黑体简体" w:cs="方正黑体简体"/>
          <w:b w:val="0"/>
          <w:bCs w:val="0"/>
          <w:kern w:val="2"/>
          <w:sz w:val="32"/>
          <w:szCs w:val="32"/>
          <w:lang w:val="en-US" w:eastAsia="zh-CN" w:bidi="ar-SA"/>
        </w:rPr>
      </w:pPr>
      <w:r>
        <w:rPr>
          <w:rStyle w:val="21"/>
          <w:rFonts w:hint="eastAsia" w:ascii="方正黑体简体" w:hAnsi="方正黑体简体" w:eastAsia="方正黑体简体" w:cs="方正黑体简体"/>
          <w:b w:val="0"/>
          <w:bCs w:val="0"/>
          <w:kern w:val="2"/>
          <w:sz w:val="32"/>
          <w:szCs w:val="32"/>
          <w:lang w:val="en-US" w:eastAsia="zh-CN" w:bidi="ar-SA"/>
        </w:rPr>
        <w:t>三、项目优势</w:t>
      </w:r>
    </w:p>
    <w:p>
      <w:pPr>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bCs/>
          <w:sz w:val="32"/>
          <w:szCs w:val="32"/>
          <w:lang w:val="en-US" w:eastAsia="zh-CN"/>
        </w:rPr>
      </w:pPr>
      <w:r>
        <w:rPr>
          <w:rFonts w:hint="eastAsia" w:ascii="方正仿宋简体" w:hAnsi="方正仿宋简体" w:eastAsia="方正仿宋简体" w:cs="方正仿宋简体"/>
          <w:b/>
          <w:bCs/>
          <w:sz w:val="32"/>
          <w:szCs w:val="32"/>
          <w:lang w:val="en-US" w:eastAsia="zh-CN"/>
        </w:rPr>
        <w:t>资源</w:t>
      </w:r>
    </w:p>
    <w:p>
      <w:pPr>
        <w:pageBreakBefore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楚雄市位于楚雄州中西部，东邻禄丰县，南连双柏县，西接南华县，北同牟定县毗邻。距离昆明市152千米，距离大理市179千米。楚雄市与昆明市、曲靖市、玉溪市构成滇中城市群；是省会昆明通往滇西7州市和进入东南亚、南亚国际大通道的重要承接点和物流集散地，素有“省垣门户，迤西咽喉”之称。2021年，楚雄市实现地区生产总值563.43亿元，名列云南省县域经济“十强县”第5位，中国西部百强县市第22位，上榜全国县域经济综合竞争力百强县、全国投资潜力百强县。</w:t>
      </w:r>
      <w:r>
        <w:rPr>
          <w:rFonts w:hint="eastAsia" w:ascii="方正仿宋简体" w:hAnsi="方正仿宋简体" w:eastAsia="方正仿宋简体" w:cs="方正仿宋简体"/>
          <w:b w:val="0"/>
          <w:bCs w:val="0"/>
          <w:sz w:val="32"/>
          <w:szCs w:val="32"/>
        </w:rPr>
        <w:t>楚雄市发展光伏产业具有独特的能源优势、资源优势，楚雄市委、市人民政府坚定不移支持光伏产业发展，在全球积极应对气候变化和我国实施“双碳”战略，推动绿色低碳发展的背景下，楚雄绿色硅产业正迈入发展黄金期。</w:t>
      </w:r>
    </w:p>
    <w:p>
      <w:pPr>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bCs/>
          <w:sz w:val="32"/>
          <w:szCs w:val="32"/>
          <w:lang w:val="en-US" w:eastAsia="zh-CN"/>
        </w:rPr>
      </w:pPr>
      <w:r>
        <w:rPr>
          <w:rFonts w:hint="eastAsia" w:ascii="方正仿宋简体" w:hAnsi="方正仿宋简体" w:eastAsia="方正仿宋简体" w:cs="方正仿宋简体"/>
          <w:b/>
          <w:bCs/>
          <w:sz w:val="32"/>
          <w:szCs w:val="32"/>
          <w:lang w:val="en-US" w:eastAsia="zh-CN"/>
        </w:rPr>
        <w:t>市场前景</w:t>
      </w:r>
    </w:p>
    <w:p>
      <w:pPr>
        <w:pageBreakBefore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根据云南省第十一次党代会明确提出将加快产业强省，楚雄市委、市人民政府坚定不移支持绿色产业发展，在全球积极应对气候变化和我国实施“双碳”战略，推动绿色低碳发展的背景下，楚雄政府将推动绿色能源和绿色制造业的落地。</w:t>
      </w:r>
    </w:p>
    <w:p>
      <w:pPr>
        <w:pageBreakBefore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rPr>
        <w:t>随着电力体制改革持续推进和电池成本不断下降，新型储能参与电力市场的门槛还将逐步降低，其在电力系统中的应用场景日益丰富，利好动力电池市场。据国际能源署（IEA）预测，全球电动汽车总销量有望在2025年超过3000万辆，在2030年超过7000万辆，分别占汽车总销量的30%和60%，动力电池需求进一步扩大</w:t>
      </w:r>
      <w:r>
        <w:rPr>
          <w:rFonts w:hint="eastAsia" w:ascii="方正仿宋简体" w:hAnsi="方正仿宋简体" w:eastAsia="方正仿宋简体" w:cs="方正仿宋简体"/>
          <w:b w:val="0"/>
          <w:bCs w:val="0"/>
          <w:sz w:val="32"/>
          <w:szCs w:val="32"/>
          <w:lang w:eastAsia="zh-CN"/>
        </w:rPr>
        <w:t>，</w:t>
      </w:r>
      <w:r>
        <w:rPr>
          <w:rFonts w:hint="eastAsia" w:ascii="方正仿宋简体" w:hAnsi="方正仿宋简体" w:eastAsia="方正仿宋简体" w:cs="方正仿宋简体"/>
          <w:b w:val="0"/>
          <w:bCs w:val="0"/>
          <w:sz w:val="32"/>
          <w:szCs w:val="32"/>
          <w:lang w:val="en-US" w:eastAsia="zh-CN"/>
        </w:rPr>
        <w:t>近年来，楚雄的经济飞速发展，对新能源汽车方面的需求也在快速增加，市场前景十分广阔。</w:t>
      </w:r>
    </w:p>
    <w:p>
      <w:pPr>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bCs/>
          <w:sz w:val="32"/>
          <w:szCs w:val="32"/>
          <w:lang w:val="en-US" w:eastAsia="zh-CN"/>
        </w:rPr>
      </w:pPr>
      <w:r>
        <w:rPr>
          <w:rFonts w:hint="eastAsia" w:ascii="方正仿宋简体" w:hAnsi="方正仿宋简体" w:eastAsia="方正仿宋简体" w:cs="方正仿宋简体"/>
          <w:b/>
          <w:bCs/>
          <w:sz w:val="32"/>
          <w:szCs w:val="32"/>
          <w:lang w:val="en-US" w:eastAsia="zh-CN"/>
        </w:rPr>
        <w:t>成本效益提升</w:t>
      </w:r>
    </w:p>
    <w:p>
      <w:pPr>
        <w:pageBreakBefore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项目建设中采用超低能耗的设计、采用新技术、节能环保新材料、节能设备等降低能耗，将促进生产方式绿色化，加快构建科技含量高、资源消耗低、环境污染少的产业结构和生产方式该项目建成后，项目全部达产后，预计年产值不低于15亿元，年利税不低于1.5亿元。</w:t>
      </w:r>
    </w:p>
    <w:p>
      <w:pPr>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bCs/>
          <w:sz w:val="32"/>
          <w:szCs w:val="32"/>
          <w:lang w:val="en-US" w:eastAsia="zh-CN"/>
        </w:rPr>
      </w:pPr>
      <w:r>
        <w:rPr>
          <w:rFonts w:hint="eastAsia" w:ascii="方正仿宋简体" w:hAnsi="方正仿宋简体" w:eastAsia="方正仿宋简体" w:cs="方正仿宋简体"/>
          <w:b/>
          <w:bCs/>
          <w:sz w:val="32"/>
          <w:szCs w:val="32"/>
          <w:lang w:val="en-US" w:eastAsia="zh-CN"/>
        </w:rPr>
        <w:t>产业链配套完整性等维度阐述项目的投资优势</w:t>
      </w:r>
    </w:p>
    <w:p>
      <w:pPr>
        <w:pStyle w:val="10"/>
        <w:pageBreakBefore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目前，楚雄市绿色硅光伏及半导体新材料产业发展势头强劲，已引进宇泽、晶科、川至半导体3家知名企业落地发展，绿色能源和绿色制造产业集群发展态势良好，区域特色成效显著。</w:t>
      </w:r>
    </w:p>
    <w:p>
      <w:pPr>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bCs/>
          <w:sz w:val="32"/>
          <w:szCs w:val="32"/>
          <w:lang w:val="en-US" w:eastAsia="zh-CN"/>
        </w:rPr>
      </w:pPr>
      <w:r>
        <w:rPr>
          <w:rFonts w:hint="eastAsia" w:ascii="方正仿宋简体" w:hAnsi="方正仿宋简体" w:eastAsia="方正仿宋简体" w:cs="方正仿宋简体"/>
          <w:b/>
          <w:bCs/>
          <w:sz w:val="32"/>
          <w:szCs w:val="32"/>
          <w:lang w:val="en-US" w:eastAsia="zh-CN"/>
        </w:rPr>
        <w:t>前期工作开展情况</w:t>
      </w:r>
    </w:p>
    <w:p>
      <w:pPr>
        <w:pageBreakBefore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kern w:val="2"/>
          <w:sz w:val="32"/>
          <w:szCs w:val="32"/>
          <w:lang w:val="en-US" w:eastAsia="zh-CN" w:bidi="ar-SA"/>
        </w:rPr>
      </w:pPr>
      <w:r>
        <w:rPr>
          <w:rFonts w:hint="eastAsia" w:ascii="方正仿宋简体" w:hAnsi="方正仿宋简体" w:eastAsia="方正仿宋简体" w:cs="方正仿宋简体"/>
          <w:b w:val="0"/>
          <w:bCs w:val="0"/>
          <w:kern w:val="2"/>
          <w:sz w:val="32"/>
          <w:szCs w:val="32"/>
          <w:lang w:val="en-US" w:eastAsia="zh-CN" w:bidi="ar-SA"/>
        </w:rPr>
        <w:t xml:space="preserve">园区交通网络、地下管网、电力设施、通讯设施、供排水网及燃气管道等配套设施已建成，并建成日处理量22000方污水处理厂，正在规划建设日处理30000方污水处理厂1座，园区实现了“七通一平”的格局。       </w:t>
      </w:r>
    </w:p>
    <w:p>
      <w:pPr>
        <w:pageBreakBefore w:val="0"/>
        <w:widowControl w:val="0"/>
        <w:kinsoku/>
        <w:wordWrap/>
        <w:overflowPunct/>
        <w:topLinePunct w:val="0"/>
        <w:autoSpaceDE/>
        <w:autoSpaceDN/>
        <w:bidi w:val="0"/>
        <w:adjustRightInd/>
        <w:snapToGrid/>
        <w:spacing w:line="560" w:lineRule="exact"/>
        <w:ind w:left="0" w:leftChars="0" w:firstLine="640" w:firstLineChars="200"/>
        <w:jc w:val="left"/>
        <w:textAlignment w:val="auto"/>
        <w:rPr>
          <w:rStyle w:val="21"/>
          <w:rFonts w:hint="eastAsia" w:ascii="方正黑体简体" w:hAnsi="方正黑体简体" w:eastAsia="方正黑体简体" w:cs="方正黑体简体"/>
          <w:b w:val="0"/>
          <w:bCs w:val="0"/>
          <w:kern w:val="2"/>
          <w:sz w:val="32"/>
          <w:szCs w:val="32"/>
          <w:lang w:val="en-US" w:eastAsia="zh-CN" w:bidi="ar-SA"/>
        </w:rPr>
      </w:pPr>
      <w:r>
        <w:rPr>
          <w:rStyle w:val="21"/>
          <w:rFonts w:hint="eastAsia" w:ascii="方正黑体简体" w:hAnsi="方正黑体简体" w:eastAsia="方正黑体简体" w:cs="方正黑体简体"/>
          <w:b w:val="0"/>
          <w:bCs w:val="0"/>
          <w:kern w:val="2"/>
          <w:sz w:val="32"/>
          <w:szCs w:val="32"/>
          <w:lang w:val="en-US" w:eastAsia="zh-CN" w:bidi="ar-SA"/>
        </w:rPr>
        <w:t>四、支持政策</w:t>
      </w:r>
    </w:p>
    <w:p>
      <w:pPr>
        <w:pageBreakBefore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项目根据投资情况，可享受相关的《</w:t>
      </w:r>
      <w:r>
        <w:rPr>
          <w:rFonts w:hint="eastAsia" w:ascii="方正仿宋简体" w:hAnsi="方正仿宋简体" w:eastAsia="方正仿宋简体" w:cs="方正仿宋简体"/>
          <w:b w:val="0"/>
          <w:bCs w:val="0"/>
          <w:color w:val="auto"/>
          <w:kern w:val="0"/>
          <w:sz w:val="32"/>
          <w:szCs w:val="32"/>
          <w:lang w:val="en-US" w:eastAsia="zh-CN"/>
        </w:rPr>
        <w:t>楚雄市2024年进一步推动经济稳进提质政策措施</w:t>
      </w:r>
      <w:r>
        <w:rPr>
          <w:rFonts w:hint="eastAsia" w:ascii="方正仿宋简体" w:hAnsi="方正仿宋简体" w:eastAsia="方正仿宋简体" w:cs="方正仿宋简体"/>
          <w:b w:val="0"/>
          <w:bCs w:val="0"/>
          <w:sz w:val="32"/>
          <w:szCs w:val="32"/>
          <w:lang w:val="en-US" w:eastAsia="zh-CN"/>
        </w:rPr>
        <w:t>》等招商引资优惠政策和优质高效全生命周期专班化服务。</w:t>
      </w:r>
    </w:p>
    <w:p>
      <w:pPr>
        <w:pageBreakBefore w:val="0"/>
        <w:widowControl w:val="0"/>
        <w:kinsoku/>
        <w:wordWrap/>
        <w:overflowPunct/>
        <w:topLinePunct w:val="0"/>
        <w:autoSpaceDE/>
        <w:autoSpaceDN/>
        <w:bidi w:val="0"/>
        <w:adjustRightInd/>
        <w:snapToGrid/>
        <w:spacing w:line="560" w:lineRule="exact"/>
        <w:ind w:left="0" w:leftChars="0" w:firstLine="640" w:firstLineChars="200"/>
        <w:jc w:val="left"/>
        <w:textAlignment w:val="auto"/>
        <w:rPr>
          <w:rStyle w:val="21"/>
          <w:rFonts w:hint="eastAsia" w:ascii="方正黑体简体" w:hAnsi="方正黑体简体" w:eastAsia="方正黑体简体" w:cs="方正黑体简体"/>
          <w:b w:val="0"/>
          <w:bCs w:val="0"/>
          <w:kern w:val="2"/>
          <w:sz w:val="32"/>
          <w:szCs w:val="32"/>
          <w:lang w:val="en-US" w:eastAsia="zh-CN" w:bidi="ar-SA"/>
        </w:rPr>
      </w:pPr>
      <w:r>
        <w:rPr>
          <w:rStyle w:val="21"/>
          <w:rFonts w:hint="eastAsia" w:ascii="方正黑体简体" w:hAnsi="方正黑体简体" w:eastAsia="方正黑体简体" w:cs="方正黑体简体"/>
          <w:b w:val="0"/>
          <w:bCs w:val="0"/>
          <w:kern w:val="2"/>
          <w:sz w:val="32"/>
          <w:szCs w:val="32"/>
          <w:lang w:val="en-US" w:eastAsia="zh-CN" w:bidi="ar-SA"/>
        </w:rPr>
        <w:t>五、要素保障</w:t>
      </w:r>
    </w:p>
    <w:p>
      <w:pPr>
        <w:pageBreakBefore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color w:val="auto"/>
          <w:kern w:val="2"/>
          <w:sz w:val="32"/>
          <w:szCs w:val="32"/>
          <w:lang w:val="en-US" w:eastAsia="zh-CN" w:bidi="ar-SA"/>
        </w:rPr>
        <w:t>居民用水：4.10元/立方米，</w:t>
      </w:r>
      <w:r>
        <w:rPr>
          <w:rFonts w:hint="eastAsia" w:ascii="方正仿宋简体" w:hAnsi="方正仿宋简体" w:eastAsia="方正仿宋简体" w:cs="方正仿宋简体"/>
          <w:b w:val="0"/>
          <w:bCs w:val="0"/>
          <w:sz w:val="32"/>
          <w:szCs w:val="32"/>
          <w:lang w:val="en-US" w:eastAsia="zh-CN"/>
        </w:rPr>
        <w:t>非居民用水：5.90元/立方米；一般工商业及其他用电：小于1千伏电价0.410元/千瓦时、1-10千伏电价0.400元/千瓦时、33-110千伏电价0.390元/千瓦时；大工业用电：小于1千伏电价0.485元/千瓦时、1-10千伏电价0.435元/千瓦时、35-110千伏电价0.412元/千瓦时;110千伏：0.367元/千瓦时：220千伏及以上：0.349元/千瓦时；非居民燃气价格：3.12元/立方米；人力成本：劳动力基础价格为1400-1800元/月；运输基础价格：汽车货运价格为0.5-2.1元/吨/公里。项目地块周围有旅游快速路、城市主干道、国道、省道及乡道等交通衔接，可进入性和通达性极佳。</w:t>
      </w:r>
    </w:p>
    <w:p>
      <w:pPr>
        <w:pageBreakBefore w:val="0"/>
        <w:widowControl w:val="0"/>
        <w:kinsoku/>
        <w:wordWrap/>
        <w:overflowPunct/>
        <w:topLinePunct w:val="0"/>
        <w:autoSpaceDE/>
        <w:autoSpaceDN/>
        <w:bidi w:val="0"/>
        <w:adjustRightInd/>
        <w:snapToGrid/>
        <w:spacing w:line="560" w:lineRule="exact"/>
        <w:ind w:left="0" w:leftChars="0" w:firstLine="640" w:firstLineChars="200"/>
        <w:jc w:val="left"/>
        <w:textAlignment w:val="auto"/>
        <w:rPr>
          <w:rStyle w:val="21"/>
          <w:rFonts w:hint="eastAsia" w:ascii="方正黑体简体" w:hAnsi="方正黑体简体" w:eastAsia="方正黑体简体" w:cs="方正黑体简体"/>
          <w:b w:val="0"/>
          <w:bCs w:val="0"/>
          <w:kern w:val="2"/>
          <w:sz w:val="32"/>
          <w:szCs w:val="32"/>
          <w:lang w:val="en-US" w:eastAsia="zh-CN" w:bidi="ar-SA"/>
        </w:rPr>
      </w:pPr>
      <w:r>
        <w:rPr>
          <w:rStyle w:val="21"/>
          <w:rFonts w:hint="eastAsia" w:ascii="方正黑体简体" w:hAnsi="方正黑体简体" w:eastAsia="方正黑体简体" w:cs="方正黑体简体"/>
          <w:b w:val="0"/>
          <w:bCs w:val="0"/>
          <w:kern w:val="2"/>
          <w:sz w:val="32"/>
          <w:szCs w:val="32"/>
          <w:lang w:val="en-US" w:eastAsia="zh-CN" w:bidi="ar-SA"/>
        </w:rPr>
        <w:t>六、联系方式</w:t>
      </w:r>
    </w:p>
    <w:p>
      <w:pPr>
        <w:pageBreakBefore w:val="0"/>
        <w:widowControl/>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楷体简体" w:hAnsi="方正楷体简体" w:eastAsia="方正楷体简体" w:cs="方正楷体简体"/>
          <w:b w:val="0"/>
          <w:bCs w:val="0"/>
          <w:sz w:val="32"/>
          <w:szCs w:val="32"/>
          <w:lang w:val="en-US" w:eastAsia="zh-CN"/>
        </w:rPr>
        <w:t>联系单位：</w:t>
      </w:r>
      <w:r>
        <w:rPr>
          <w:rFonts w:hint="eastAsia" w:ascii="方正仿宋简体" w:hAnsi="方正仿宋简体" w:eastAsia="方正仿宋简体" w:cs="方正仿宋简体"/>
          <w:b w:val="0"/>
          <w:bCs w:val="0"/>
          <w:sz w:val="32"/>
          <w:szCs w:val="32"/>
          <w:lang w:val="en-US" w:eastAsia="zh-CN"/>
        </w:rPr>
        <w:t xml:space="preserve">楚雄市投资促进局 </w:t>
      </w:r>
    </w:p>
    <w:p>
      <w:pPr>
        <w:pageBreakBefore w:val="0"/>
        <w:widowControl/>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楷体简体" w:hAnsi="方正楷体简体" w:eastAsia="方正楷体简体" w:cs="方正楷体简体"/>
          <w:b w:val="0"/>
          <w:bCs w:val="0"/>
          <w:sz w:val="32"/>
          <w:szCs w:val="32"/>
          <w:lang w:val="en-US" w:eastAsia="zh-CN"/>
        </w:rPr>
        <w:t>联系人：</w:t>
      </w:r>
      <w:r>
        <w:rPr>
          <w:rFonts w:hint="eastAsia" w:ascii="方正仿宋简体" w:hAnsi="方正仿宋简体" w:eastAsia="方正仿宋简体" w:cs="方正仿宋简体"/>
          <w:b w:val="0"/>
          <w:bCs w:val="0"/>
          <w:sz w:val="32"/>
          <w:szCs w:val="32"/>
          <w:lang w:val="en-US" w:eastAsia="zh-CN"/>
        </w:rPr>
        <w:t xml:space="preserve">李志美  </w:t>
      </w:r>
      <w:r>
        <w:rPr>
          <w:rFonts w:hint="eastAsia" w:ascii="方正楷体简体" w:hAnsi="方正楷体简体" w:eastAsia="方正楷体简体" w:cs="方正楷体简体"/>
          <w:b w:val="0"/>
          <w:bCs w:val="0"/>
          <w:sz w:val="32"/>
          <w:szCs w:val="32"/>
          <w:lang w:val="en-US" w:eastAsia="zh-CN"/>
        </w:rPr>
        <w:t>联系电话：</w:t>
      </w:r>
      <w:r>
        <w:rPr>
          <w:rFonts w:hint="eastAsia" w:ascii="方正仿宋简体" w:hAnsi="方正仿宋简体" w:eastAsia="方正仿宋简体" w:cs="方正仿宋简体"/>
          <w:b w:val="0"/>
          <w:bCs w:val="0"/>
          <w:sz w:val="32"/>
          <w:szCs w:val="32"/>
          <w:lang w:val="en-US" w:eastAsia="zh-CN"/>
        </w:rPr>
        <w:t>13638731261</w:t>
      </w:r>
    </w:p>
    <w:p>
      <w:pPr>
        <w:pStyle w:val="10"/>
        <w:pageBreakBefore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p>
    <w:p>
      <w:pPr>
        <w:pStyle w:val="11"/>
        <w:pageBreakBefore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p>
    <w:p>
      <w:pPr>
        <w:pageBreakBefore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p>
    <w:p>
      <w:pPr>
        <w:pStyle w:val="10"/>
        <w:pageBreakBefore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p>
    <w:p>
      <w:pPr>
        <w:pStyle w:val="11"/>
        <w:pageBreakBefore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center"/>
        <w:textAlignment w:val="auto"/>
        <w:rPr>
          <w:rFonts w:hint="eastAsia" w:ascii="方正小标宋简体" w:hAnsi="方正小标宋简体" w:eastAsia="方正小标宋简体" w:cs="方正小标宋简体"/>
          <w:b w:val="0"/>
          <w:bCs w:val="0"/>
          <w:color w:val="auto"/>
          <w:kern w:val="0"/>
          <w:sz w:val="32"/>
          <w:szCs w:val="32"/>
        </w:rPr>
      </w:pPr>
      <w:r>
        <w:rPr>
          <w:rFonts w:hint="eastAsia" w:ascii="方正小标宋简体" w:hAnsi="方正小标宋简体" w:eastAsia="方正小标宋简体" w:cs="方正小标宋简体"/>
          <w:b w:val="0"/>
          <w:bCs w:val="0"/>
          <w:color w:val="auto"/>
          <w:kern w:val="0"/>
          <w:sz w:val="32"/>
          <w:szCs w:val="32"/>
          <w:lang w:val="en-US" w:eastAsia="zh-CN"/>
        </w:rPr>
        <w:t>3.项目名称：</w:t>
      </w:r>
      <w:r>
        <w:rPr>
          <w:rFonts w:hint="eastAsia" w:ascii="方正小标宋简体" w:hAnsi="方正小标宋简体" w:eastAsia="方正小标宋简体" w:cs="方正小标宋简体"/>
          <w:b w:val="0"/>
          <w:bCs w:val="0"/>
          <w:color w:val="auto"/>
          <w:kern w:val="0"/>
          <w:sz w:val="32"/>
          <w:szCs w:val="32"/>
        </w:rPr>
        <w:t>楚雄市区域“新基建”智慧能源充电网项目</w:t>
      </w:r>
    </w:p>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黑体简体" w:hAnsi="方正黑体简体" w:eastAsia="方正黑体简体" w:cs="方正黑体简体"/>
          <w:b w:val="0"/>
          <w:bCs w:val="0"/>
          <w:color w:val="auto"/>
          <w:sz w:val="32"/>
          <w:szCs w:val="32"/>
          <w:lang w:val="en-US" w:eastAsia="zh-CN"/>
        </w:rPr>
        <w:t>一、项目类型：</w:t>
      </w:r>
      <w:r>
        <w:rPr>
          <w:rFonts w:hint="eastAsia" w:ascii="方正仿宋简体" w:hAnsi="方正仿宋简体" w:eastAsia="方正仿宋简体" w:cs="方正仿宋简体"/>
          <w:b w:val="0"/>
          <w:bCs w:val="0"/>
          <w:color w:val="auto"/>
          <w:kern w:val="0"/>
          <w:sz w:val="32"/>
          <w:szCs w:val="32"/>
          <w:lang w:val="en-US" w:eastAsia="zh-CN"/>
        </w:rPr>
        <w:t>用地类项目</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黑体简体" w:hAnsi="方正黑体简体" w:eastAsia="方正黑体简体" w:cs="方正黑体简体"/>
          <w:b w:val="0"/>
          <w:bCs w:val="0"/>
          <w:color w:val="auto"/>
          <w:kern w:val="0"/>
          <w:sz w:val="32"/>
          <w:szCs w:val="32"/>
          <w:lang w:val="en-US" w:eastAsia="zh-CN"/>
        </w:rPr>
        <w:t>行业类别：</w:t>
      </w:r>
      <w:r>
        <w:rPr>
          <w:rFonts w:hint="eastAsia" w:ascii="方正仿宋简体" w:hAnsi="方正仿宋简体" w:eastAsia="方正仿宋简体" w:cs="方正仿宋简体"/>
          <w:b w:val="0"/>
          <w:bCs w:val="0"/>
          <w:color w:val="auto"/>
          <w:kern w:val="0"/>
          <w:sz w:val="32"/>
          <w:szCs w:val="32"/>
          <w:lang w:val="en-US" w:eastAsia="zh-CN"/>
        </w:rPr>
        <w:t>水利、环境和公共设施管理业 （N）</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黑体简体" w:hAnsi="方正黑体简体" w:eastAsia="方正黑体简体" w:cs="方正黑体简体"/>
          <w:b w:val="0"/>
          <w:bCs w:val="0"/>
          <w:color w:val="auto"/>
          <w:kern w:val="0"/>
          <w:sz w:val="32"/>
          <w:szCs w:val="32"/>
          <w:lang w:val="en-US" w:eastAsia="zh-CN"/>
        </w:rPr>
        <w:t>产业类别：</w:t>
      </w:r>
      <w:r>
        <w:rPr>
          <w:rFonts w:hint="eastAsia" w:ascii="方正仿宋简体" w:hAnsi="方正仿宋简体" w:eastAsia="方正仿宋简体" w:cs="方正仿宋简体"/>
          <w:b w:val="0"/>
          <w:bCs w:val="0"/>
          <w:color w:val="auto"/>
          <w:kern w:val="0"/>
          <w:sz w:val="32"/>
          <w:szCs w:val="32"/>
          <w:lang w:val="en-US" w:eastAsia="zh-CN"/>
        </w:rPr>
        <w:t>绿色能源和绿色制造</w:t>
      </w:r>
    </w:p>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黑体简体" w:hAnsi="方正黑体简体" w:eastAsia="方正黑体简体" w:cs="方正黑体简体"/>
          <w:b w:val="0"/>
          <w:bCs w:val="0"/>
          <w:color w:val="auto"/>
          <w:sz w:val="32"/>
          <w:szCs w:val="32"/>
          <w:lang w:val="en-US" w:eastAsia="zh-CN"/>
        </w:rPr>
        <w:t>二、项目概况</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楷体简体" w:hAnsi="方正楷体简体" w:eastAsia="方正楷体简体" w:cs="方正楷体简体"/>
          <w:b w:val="0"/>
          <w:bCs w:val="0"/>
          <w:sz w:val="32"/>
          <w:szCs w:val="32"/>
          <w:lang w:val="en-US" w:eastAsia="zh-CN"/>
        </w:rPr>
        <w:t>（一）投资估算：</w:t>
      </w:r>
      <w:r>
        <w:rPr>
          <w:rFonts w:hint="eastAsia" w:ascii="方正仿宋简体" w:hAnsi="方正仿宋简体" w:eastAsia="方正仿宋简体" w:cs="方正仿宋简体"/>
          <w:b w:val="0"/>
          <w:bCs w:val="0"/>
          <w:color w:val="auto"/>
          <w:sz w:val="32"/>
          <w:szCs w:val="32"/>
          <w:lang w:val="en-US" w:eastAsia="zh-CN"/>
        </w:rPr>
        <w:t>8亿（人民币）。资金筹措方式：企业自筹。</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楷体简体" w:hAnsi="方正楷体简体" w:eastAsia="方正楷体简体" w:cs="方正楷体简体"/>
          <w:b w:val="0"/>
          <w:bCs w:val="0"/>
          <w:sz w:val="32"/>
          <w:szCs w:val="32"/>
          <w:lang w:val="en-US" w:eastAsia="zh-CN"/>
        </w:rPr>
        <w:t>（二）建设内容：</w:t>
      </w:r>
      <w:r>
        <w:rPr>
          <w:rFonts w:hint="eastAsia" w:ascii="方正仿宋简体" w:hAnsi="方正仿宋简体" w:eastAsia="方正仿宋简体" w:cs="方正仿宋简体"/>
          <w:b w:val="0"/>
          <w:bCs w:val="0"/>
          <w:color w:val="auto"/>
          <w:sz w:val="32"/>
          <w:szCs w:val="32"/>
          <w:lang w:val="en-US" w:eastAsia="zh-CN"/>
        </w:rPr>
        <w:t>建设提供光伏发电、储能、充电一体化的充电基础设施。新能源汽车通过充换电设施与供电网络相连，构建新能源汽车与供电网络的信息流、能量流双向互动体系，可有效发挥动力电池作为可控负荷或移动储能的灵活性调节能力，为新型电力系统高效经济运行提供重要支撑。车网互动主要包括智能有序充电、双向充放电等形式。新能源汽车充电网的设计规划包含土地、建筑安装工程（场地平整及硬化、高低压施工）、设备（高压设备、充电设备、线缆及相关附属设施）和数字化综合服务平台四大板块。拟计划以招商引资合资方式，引入绿色能源和绿色制造产业企业，打造新能源汽车行业潮流，助力楚雄市建设成为全国知名的绿色智慧能源示范城市，为我国新能源汽车普及和能源结构调整贡献力量。通过科技赋能，智慧能源充电网项目将推动新能源汽车的广泛应用，减少化石燃料消耗，改善大气质量，为实现双碳目标做出实质性的贡献。项目达产后，营收规模达3000万元，预期可实现年税收300万元，亩均税收23万元。</w:t>
      </w:r>
    </w:p>
    <w:p>
      <w:pPr>
        <w:pStyle w:val="10"/>
        <w:pageBreakBefore w:val="0"/>
        <w:kinsoku/>
        <w:wordWrap/>
        <w:overflowPunct/>
        <w:topLinePunct w:val="0"/>
        <w:autoSpaceDE/>
        <w:autoSpaceDN/>
        <w:bidi w:val="0"/>
        <w:adjustRightInd/>
        <w:snapToGrid/>
        <w:spacing w:line="560" w:lineRule="exact"/>
        <w:ind w:left="0" w:leftChars="0" w:firstLine="640" w:firstLineChars="200"/>
        <w:textAlignment w:val="auto"/>
        <w:rPr>
          <w:rFonts w:hint="eastAsia" w:ascii="方正仿宋简体" w:hAnsi="方正仿宋简体" w:eastAsia="方正仿宋简体" w:cs="方正仿宋简体"/>
          <w:b w:val="0"/>
          <w:bCs w:val="0"/>
          <w:color w:val="000000" w:themeColor="text1"/>
          <w:kern w:val="2"/>
          <w:sz w:val="32"/>
          <w:szCs w:val="32"/>
          <w:lang w:val="en-US" w:eastAsia="zh-CN" w:bidi="ar-SA"/>
          <w14:textFill>
            <w14:solidFill>
              <w14:schemeClr w14:val="tx1"/>
            </w14:solidFill>
          </w14:textFill>
        </w:rPr>
      </w:pPr>
      <w:r>
        <w:rPr>
          <w:rFonts w:hint="eastAsia" w:ascii="方正楷体简体" w:hAnsi="方正楷体简体" w:eastAsia="方正楷体简体" w:cs="方正楷体简体"/>
          <w:b w:val="0"/>
          <w:bCs w:val="0"/>
          <w:color w:val="000000" w:themeColor="text1"/>
          <w:sz w:val="32"/>
          <w:szCs w:val="32"/>
          <w:lang w:val="en-US" w:eastAsia="zh-CN"/>
          <w14:textFill>
            <w14:solidFill>
              <w14:schemeClr w14:val="tx1"/>
            </w14:solidFill>
          </w14:textFill>
        </w:rPr>
        <w:t>（三）项目选址：</w:t>
      </w:r>
      <w:r>
        <w:rPr>
          <w:rFonts w:hint="eastAsia" w:ascii="方正仿宋简体" w:hAnsi="方正仿宋简体" w:eastAsia="方正仿宋简体" w:cs="方正仿宋简体"/>
          <w:b w:val="0"/>
          <w:bCs w:val="0"/>
          <w:color w:val="000000" w:themeColor="text1"/>
          <w:kern w:val="2"/>
          <w:sz w:val="32"/>
          <w:szCs w:val="32"/>
          <w:lang w:val="en-US" w:eastAsia="zh-CN" w:bidi="ar-SA"/>
          <w14:textFill>
            <w14:solidFill>
              <w14:schemeClr w14:val="tx1"/>
            </w14:solidFill>
          </w14:textFill>
        </w:rPr>
        <w:t>项目拟选址在楚雄市辖区内。</w:t>
      </w:r>
    </w:p>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黑体简体" w:hAnsi="方正黑体简体" w:eastAsia="方正黑体简体" w:cs="方正黑体简体"/>
          <w:b w:val="0"/>
          <w:bCs w:val="0"/>
          <w:color w:val="auto"/>
          <w:sz w:val="32"/>
          <w:szCs w:val="32"/>
          <w:lang w:val="en-US" w:eastAsia="zh-CN"/>
        </w:rPr>
        <w:t>三、项目优势</w:t>
      </w:r>
    </w:p>
    <w:p>
      <w:pPr>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bCs/>
          <w:sz w:val="32"/>
          <w:szCs w:val="32"/>
          <w:lang w:val="en-US" w:eastAsia="zh-CN"/>
        </w:rPr>
      </w:pPr>
      <w:r>
        <w:rPr>
          <w:rFonts w:hint="eastAsia" w:ascii="方正仿宋简体" w:hAnsi="方正仿宋简体" w:eastAsia="方正仿宋简体" w:cs="方正仿宋简体"/>
          <w:b/>
          <w:bCs/>
          <w:sz w:val="32"/>
          <w:szCs w:val="32"/>
          <w:lang w:val="en-US" w:eastAsia="zh-CN"/>
        </w:rPr>
        <w:t>资源</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val="0"/>
          <w:bCs w:val="0"/>
          <w:color w:val="auto"/>
          <w:sz w:val="32"/>
          <w:szCs w:val="32"/>
          <w:lang w:val="en-US" w:eastAsia="zh-CN"/>
        </w:rPr>
        <w:t>楚雄市位于楚雄州中西部，东邻禄丰县，南连双柏县，西接南华县，北同牟定县毗邻。距离昆明市152千米，距离大理市179千米。楚雄市与昆明市、曲靖市、玉溪市构成滇中城市群；是省会昆明通往滇西7州市和进入东南亚、南亚国际大通道的重要承接点和物流集散地，素有“省垣门户，迤西咽喉”之称。2021年，楚雄市实现地区生产总值563.43亿元，名列云南省县域经济“十强县”第5位，中国西部百强县市第22位，上榜全国县域经济综合竞争力百强县、全国投资潜力百强县。楚雄是连接东西部的枢纽，也邻近多个主要旅游景点，充电网的布局有利于吸引过往车辆，提升服务覆盖面，随着新能源汽车市场的快速增长，楚雄作为新兴的旅游目的地，对充电设施的需求日益增长，为项目实施提供了广阔的发展空间。</w:t>
      </w:r>
    </w:p>
    <w:p>
      <w:pPr>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bCs/>
          <w:sz w:val="32"/>
          <w:szCs w:val="32"/>
          <w:lang w:val="en-US" w:eastAsia="zh-CN"/>
        </w:rPr>
      </w:pPr>
      <w:r>
        <w:rPr>
          <w:rFonts w:hint="eastAsia" w:ascii="方正仿宋简体" w:hAnsi="方正仿宋简体" w:eastAsia="方正仿宋简体" w:cs="方正仿宋简体"/>
          <w:b/>
          <w:bCs/>
          <w:sz w:val="32"/>
          <w:szCs w:val="32"/>
          <w:lang w:val="en-US" w:eastAsia="zh-CN"/>
        </w:rPr>
        <w:t>市场前景</w:t>
      </w:r>
    </w:p>
    <w:p>
      <w:pPr>
        <w:pageBreakBefore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val="0"/>
          <w:bCs w:val="0"/>
          <w:color w:val="auto"/>
          <w:sz w:val="32"/>
          <w:szCs w:val="32"/>
          <w:lang w:val="en-US" w:eastAsia="zh-CN"/>
        </w:rPr>
        <w:t>随着新能源开发技术的成熟，人们生活水平的不断提高，电车也逐渐成为人们出行的最优选择。根据云南省第十一次党代会明确提出将加快产业强省，楚雄市委、市人民政府坚定不移支持绿色产业发展，在全球积极应对气候变化和我国实施“双碳”战略，推动绿色低碳发展的背景下，楚雄政府将推动绿色能源和绿色制造业的落地。充电站点广泛分布，结合高效的充电服务，极大地方便了新能源车主的日常出行，减少了寻找充电点的时间成本。本项目提倡绿色生活方式，鼓励使用清洁能源，符合现代都市人追求健康、环保的消费趋势，提高了城市的整体形象和吸引力。楚雄市地区丰富的太阳能、风能资源为智慧能源充电网提供了稳定的可再生能源来源，有助于构建绿色、低碳的充电网络。</w:t>
      </w:r>
    </w:p>
    <w:p>
      <w:pPr>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bCs/>
          <w:sz w:val="32"/>
          <w:szCs w:val="32"/>
          <w:lang w:val="en-US" w:eastAsia="zh-CN"/>
        </w:rPr>
      </w:pPr>
      <w:r>
        <w:rPr>
          <w:rFonts w:hint="eastAsia" w:ascii="方正仿宋简体" w:hAnsi="方正仿宋简体" w:eastAsia="方正仿宋简体" w:cs="方正仿宋简体"/>
          <w:b/>
          <w:bCs/>
          <w:sz w:val="32"/>
          <w:szCs w:val="32"/>
          <w:lang w:val="en-US" w:eastAsia="zh-CN"/>
        </w:rPr>
        <w:t>成本效益提升</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val="0"/>
          <w:bCs w:val="0"/>
          <w:color w:val="auto"/>
          <w:sz w:val="32"/>
          <w:szCs w:val="32"/>
          <w:lang w:val="en-US" w:eastAsia="zh-CN"/>
        </w:rPr>
        <w:t>拟计划以招商引资合资方式，引入绿色能源和绿色制造产业企业。项目达产后，营收规模达3000万元，预期可实现年税收300万元，亩均税收23万元。投资回报率前期达3.75%，随着新能源汽车被人们逐步接受使用，经济效益也将不断增长。</w:t>
      </w:r>
    </w:p>
    <w:p>
      <w:pPr>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bCs/>
          <w:sz w:val="32"/>
          <w:szCs w:val="32"/>
          <w:lang w:val="en-US" w:eastAsia="zh-CN"/>
        </w:rPr>
      </w:pPr>
      <w:r>
        <w:rPr>
          <w:rFonts w:hint="eastAsia" w:ascii="方正仿宋简体" w:hAnsi="方正仿宋简体" w:eastAsia="方正仿宋简体" w:cs="方正仿宋简体"/>
          <w:b/>
          <w:bCs/>
          <w:sz w:val="32"/>
          <w:szCs w:val="32"/>
          <w:lang w:val="en-US" w:eastAsia="zh-CN"/>
        </w:rPr>
        <w:t>产业链配套完整性等维度阐述项目的投资优势</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val="0"/>
          <w:bCs w:val="0"/>
          <w:color w:val="auto"/>
          <w:sz w:val="32"/>
          <w:szCs w:val="32"/>
          <w:lang w:val="en-US" w:eastAsia="zh-CN"/>
        </w:rPr>
        <w:t>涉及到上游充电桩及充电站建设及运营所需设备的生产商，包括充电桩和充电站的壳体、底座、线缆等主要材料供应企业和充电设备生产商。中游为充电站建设和运营商，负责充电桩和充电站的建造和运营。下游为整体解决方案商，提供充电桩位置服务及预约支付功能或者提供充电桩运营管理平台和解决方案。项目涵盖从设计规划到建设运营的全流程，涉及土木工程、电气工程、IT等多个领域，促进了相关产业链上下游企业的紧密合作，引入高新技术，带动了本地科技创新氛围，推动了智能装备制造、新能源技术的进步。</w:t>
      </w:r>
    </w:p>
    <w:p>
      <w:pPr>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bCs/>
          <w:sz w:val="32"/>
          <w:szCs w:val="32"/>
          <w:lang w:val="en-US" w:eastAsia="zh-CN"/>
        </w:rPr>
      </w:pPr>
      <w:r>
        <w:rPr>
          <w:rFonts w:hint="eastAsia" w:ascii="方正仿宋简体" w:hAnsi="方正仿宋简体" w:eastAsia="方正仿宋简体" w:cs="方正仿宋简体"/>
          <w:b/>
          <w:bCs/>
          <w:sz w:val="32"/>
          <w:szCs w:val="32"/>
          <w:lang w:val="en-US" w:eastAsia="zh-CN"/>
        </w:rPr>
        <w:t>前期工作开展情况</w:t>
      </w:r>
    </w:p>
    <w:p>
      <w:pPr>
        <w:pStyle w:val="10"/>
        <w:pageBreakBefore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color w:val="auto"/>
          <w:kern w:val="2"/>
          <w:sz w:val="32"/>
          <w:szCs w:val="32"/>
          <w:lang w:val="en-US" w:eastAsia="zh-CN" w:bidi="ar-SA"/>
        </w:rPr>
      </w:pPr>
      <w:r>
        <w:rPr>
          <w:rFonts w:hint="eastAsia" w:ascii="方正仿宋简体" w:hAnsi="方正仿宋简体" w:eastAsia="方正仿宋简体" w:cs="方正仿宋简体"/>
          <w:b w:val="0"/>
          <w:bCs w:val="0"/>
          <w:color w:val="auto"/>
          <w:kern w:val="2"/>
          <w:sz w:val="32"/>
          <w:szCs w:val="32"/>
          <w:lang w:val="en-US" w:eastAsia="zh-CN" w:bidi="ar-SA"/>
        </w:rPr>
        <w:t>项目正在进行初步规划。</w:t>
      </w:r>
    </w:p>
    <w:p>
      <w:pPr>
        <w:keepNext w:val="0"/>
        <w:keepLines w:val="0"/>
        <w:pageBreakBefore w:val="0"/>
        <w:widowControl/>
        <w:numPr>
          <w:ilvl w:val="0"/>
          <w:numId w:val="0"/>
        </w:numPr>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color w:val="auto"/>
          <w:sz w:val="32"/>
          <w:szCs w:val="32"/>
          <w:lang w:val="en-US" w:eastAsia="zh-CN"/>
        </w:rPr>
      </w:pPr>
      <w:r>
        <w:rPr>
          <w:rFonts w:hint="eastAsia" w:ascii="方正黑体简体" w:hAnsi="方正黑体简体" w:eastAsia="方正黑体简体" w:cs="方正黑体简体"/>
          <w:b w:val="0"/>
          <w:bCs w:val="0"/>
          <w:color w:val="auto"/>
          <w:sz w:val="32"/>
          <w:szCs w:val="32"/>
          <w:lang w:val="en-US" w:eastAsia="zh-CN"/>
        </w:rPr>
        <w:t>四、支持政策</w:t>
      </w:r>
    </w:p>
    <w:p>
      <w:pPr>
        <w:pageBreakBefore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项目根据投资情况，可享受相关的《</w:t>
      </w:r>
      <w:r>
        <w:rPr>
          <w:rFonts w:hint="eastAsia" w:ascii="方正仿宋简体" w:hAnsi="方正仿宋简体" w:eastAsia="方正仿宋简体" w:cs="方正仿宋简体"/>
          <w:b w:val="0"/>
          <w:bCs w:val="0"/>
          <w:color w:val="auto"/>
          <w:kern w:val="0"/>
          <w:sz w:val="32"/>
          <w:szCs w:val="32"/>
          <w:lang w:val="en-US" w:eastAsia="zh-CN"/>
        </w:rPr>
        <w:t>楚雄市2024年进一步推动经济稳进提质政策措施</w:t>
      </w:r>
      <w:r>
        <w:rPr>
          <w:rFonts w:hint="eastAsia" w:ascii="方正仿宋简体" w:hAnsi="方正仿宋简体" w:eastAsia="方正仿宋简体" w:cs="方正仿宋简体"/>
          <w:b w:val="0"/>
          <w:bCs w:val="0"/>
          <w:sz w:val="32"/>
          <w:szCs w:val="32"/>
          <w:lang w:val="en-US" w:eastAsia="zh-CN"/>
        </w:rPr>
        <w:t>》等招商引资优惠政策和优质高效全生命周期专班化服务。</w:t>
      </w:r>
    </w:p>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黑体简体" w:hAnsi="方正黑体简体" w:eastAsia="方正黑体简体" w:cs="方正黑体简体"/>
          <w:b w:val="0"/>
          <w:bCs w:val="0"/>
          <w:color w:val="auto"/>
          <w:sz w:val="32"/>
          <w:szCs w:val="32"/>
          <w:lang w:val="en-US" w:eastAsia="zh-CN"/>
        </w:rPr>
      </w:pPr>
      <w:r>
        <w:rPr>
          <w:rFonts w:hint="eastAsia" w:ascii="方正黑体简体" w:hAnsi="方正黑体简体" w:eastAsia="方正黑体简体" w:cs="方正黑体简体"/>
          <w:b w:val="0"/>
          <w:bCs w:val="0"/>
          <w:color w:val="auto"/>
          <w:sz w:val="32"/>
          <w:szCs w:val="32"/>
          <w:lang w:val="en-US" w:eastAsia="zh-CN"/>
        </w:rPr>
        <w:t>五、要素保障</w:t>
      </w:r>
    </w:p>
    <w:p>
      <w:pPr>
        <w:pageBreakBefore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val="0"/>
          <w:bCs w:val="0"/>
          <w:color w:val="auto"/>
          <w:kern w:val="2"/>
          <w:sz w:val="32"/>
          <w:szCs w:val="32"/>
          <w:lang w:val="en-US" w:eastAsia="zh-CN" w:bidi="ar-SA"/>
        </w:rPr>
        <w:t>居民用水：4.10元/立方米，</w:t>
      </w:r>
      <w:r>
        <w:rPr>
          <w:rFonts w:hint="eastAsia" w:ascii="方正仿宋简体" w:hAnsi="方正仿宋简体" w:eastAsia="方正仿宋简体" w:cs="方正仿宋简体"/>
          <w:b w:val="0"/>
          <w:bCs w:val="0"/>
          <w:color w:val="auto"/>
          <w:sz w:val="32"/>
          <w:szCs w:val="32"/>
          <w:lang w:val="en-US" w:eastAsia="zh-CN"/>
        </w:rPr>
        <w:t>非居民用水：5.90元/立方米；一般工商业及其他用电：小于1千伏电价0.410元/千瓦时、1-10千伏电价0.400元/千瓦时、33-110千伏电价0.390元/千瓦时；</w:t>
      </w:r>
      <w:r>
        <w:rPr>
          <w:rFonts w:hint="eastAsia" w:ascii="方正仿宋简体" w:hAnsi="方正仿宋简体" w:eastAsia="方正仿宋简体" w:cs="方正仿宋简体"/>
          <w:b w:val="0"/>
          <w:bCs w:val="0"/>
          <w:sz w:val="32"/>
          <w:szCs w:val="32"/>
          <w:lang w:val="en-US" w:eastAsia="zh-CN"/>
        </w:rPr>
        <w:t>大工业用电：小于1千伏电价0.485元/千瓦时、1-10千伏电价0.435元/千瓦时、35-110千伏电价0.412元/千瓦时;110千伏：0.367元/千瓦时：220千伏及以上：0.349元/千瓦时；</w:t>
      </w:r>
      <w:r>
        <w:rPr>
          <w:rFonts w:hint="eastAsia" w:ascii="方正仿宋简体" w:hAnsi="方正仿宋简体" w:eastAsia="方正仿宋简体" w:cs="方正仿宋简体"/>
          <w:b w:val="0"/>
          <w:bCs w:val="0"/>
          <w:color w:val="auto"/>
          <w:sz w:val="32"/>
          <w:szCs w:val="32"/>
          <w:lang w:val="en-US" w:eastAsia="zh-CN"/>
        </w:rPr>
        <w:t>非居民燃气价格：3.12元/立方米；人力成本：普劳动力基础价格为1400-1800元/月；运输基础价格：汽车货运价格为0.5-2.1元/吨/公里。项目地块周围有城市主干道、国道、省道及乡道等交通衔接，可进入性和通达性极佳。</w:t>
      </w:r>
    </w:p>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黑体简体" w:hAnsi="方正黑体简体" w:eastAsia="方正黑体简体" w:cs="方正黑体简体"/>
          <w:b w:val="0"/>
          <w:bCs w:val="0"/>
          <w:color w:val="auto"/>
          <w:sz w:val="32"/>
          <w:szCs w:val="32"/>
          <w:lang w:val="en-US" w:eastAsia="zh-CN"/>
        </w:rPr>
      </w:pPr>
      <w:r>
        <w:rPr>
          <w:rFonts w:hint="eastAsia" w:ascii="方正黑体简体" w:hAnsi="方正黑体简体" w:eastAsia="方正黑体简体" w:cs="方正黑体简体"/>
          <w:b w:val="0"/>
          <w:bCs w:val="0"/>
          <w:color w:val="auto"/>
          <w:sz w:val="32"/>
          <w:szCs w:val="32"/>
          <w:lang w:val="en-US" w:eastAsia="zh-CN"/>
        </w:rPr>
        <w:t>六、联系方式</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仿宋简体" w:hAnsi="方正仿宋简体" w:eastAsia="方正仿宋简体" w:cs="方正仿宋简体"/>
          <w:b/>
          <w:bCs/>
          <w:sz w:val="32"/>
          <w:szCs w:val="32"/>
          <w:lang w:val="en-US" w:eastAsia="zh-CN"/>
        </w:rPr>
        <w:t>联系单位：</w:t>
      </w:r>
      <w:r>
        <w:rPr>
          <w:rFonts w:hint="eastAsia" w:ascii="方正仿宋简体" w:hAnsi="方正仿宋简体" w:eastAsia="方正仿宋简体" w:cs="方正仿宋简体"/>
          <w:b w:val="0"/>
          <w:bCs w:val="0"/>
          <w:color w:val="auto"/>
          <w:kern w:val="0"/>
          <w:sz w:val="32"/>
          <w:szCs w:val="32"/>
          <w:lang w:val="en-US" w:eastAsia="zh-CN"/>
        </w:rPr>
        <w:t xml:space="preserve">楚雄市投资促进局 </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仿宋简体" w:hAnsi="方正仿宋简体" w:eastAsia="方正仿宋简体" w:cs="方正仿宋简体"/>
          <w:b/>
          <w:bCs/>
          <w:sz w:val="32"/>
          <w:szCs w:val="32"/>
          <w:lang w:val="en-US" w:eastAsia="zh-CN"/>
        </w:rPr>
        <w:t>联系人：</w:t>
      </w:r>
      <w:r>
        <w:rPr>
          <w:rFonts w:hint="eastAsia" w:ascii="方正仿宋简体" w:hAnsi="方正仿宋简体" w:eastAsia="方正仿宋简体" w:cs="方正仿宋简体"/>
          <w:b w:val="0"/>
          <w:bCs w:val="0"/>
          <w:color w:val="auto"/>
          <w:kern w:val="0"/>
          <w:sz w:val="32"/>
          <w:szCs w:val="32"/>
          <w:lang w:val="en-US" w:eastAsia="zh-CN"/>
        </w:rPr>
        <w:t xml:space="preserve">李志美  </w:t>
      </w:r>
      <w:r>
        <w:rPr>
          <w:rFonts w:hint="eastAsia" w:ascii="方正仿宋简体" w:hAnsi="方正仿宋简体" w:eastAsia="方正仿宋简体" w:cs="方正仿宋简体"/>
          <w:b/>
          <w:bCs/>
          <w:sz w:val="32"/>
          <w:szCs w:val="32"/>
          <w:lang w:val="en-US" w:eastAsia="zh-CN"/>
        </w:rPr>
        <w:t>联系电话：</w:t>
      </w:r>
      <w:r>
        <w:rPr>
          <w:rFonts w:hint="eastAsia" w:ascii="方正仿宋简体" w:hAnsi="方正仿宋简体" w:eastAsia="方正仿宋简体" w:cs="方正仿宋简体"/>
          <w:b w:val="0"/>
          <w:bCs w:val="0"/>
          <w:color w:val="auto"/>
          <w:kern w:val="0"/>
          <w:sz w:val="32"/>
          <w:szCs w:val="32"/>
          <w:lang w:val="en-US" w:eastAsia="zh-CN"/>
        </w:rPr>
        <w:t>13638731261</w:t>
      </w: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小标宋简体" w:hAnsi="方正小标宋简体" w:eastAsia="方正小标宋简体" w:cs="方正小标宋简体"/>
          <w:b w:val="0"/>
          <w:bCs w:val="0"/>
          <w:color w:val="FF0000"/>
          <w:kern w:val="0"/>
          <w:sz w:val="32"/>
          <w:szCs w:val="32"/>
        </w:rPr>
      </w:pPr>
      <w:r>
        <w:rPr>
          <w:rFonts w:hint="eastAsia" w:ascii="方正小标宋简体" w:hAnsi="方正小标宋简体" w:eastAsia="方正小标宋简体" w:cs="方正小标宋简体"/>
          <w:b w:val="0"/>
          <w:bCs w:val="0"/>
          <w:kern w:val="0"/>
          <w:sz w:val="32"/>
          <w:szCs w:val="32"/>
          <w:lang w:val="en-US" w:eastAsia="zh-CN"/>
        </w:rPr>
        <w:t>4.</w:t>
      </w:r>
      <w:r>
        <w:rPr>
          <w:rFonts w:hint="eastAsia" w:ascii="方正小标宋简体" w:hAnsi="方正小标宋简体" w:eastAsia="方正小标宋简体" w:cs="方正小标宋简体"/>
          <w:b w:val="0"/>
          <w:bCs w:val="0"/>
          <w:kern w:val="0"/>
          <w:sz w:val="32"/>
          <w:szCs w:val="32"/>
        </w:rPr>
        <w:t>项目名称：</w:t>
      </w:r>
      <w:r>
        <w:rPr>
          <w:rFonts w:hint="eastAsia" w:ascii="方正小标宋简体" w:hAnsi="方正小标宋简体" w:eastAsia="方正小标宋简体" w:cs="方正小标宋简体"/>
          <w:b w:val="0"/>
          <w:bCs w:val="0"/>
          <w:kern w:val="0"/>
          <w:sz w:val="32"/>
          <w:szCs w:val="32"/>
          <w:lang w:val="en-US" w:eastAsia="zh-CN"/>
        </w:rPr>
        <w:t>禄丰</w:t>
      </w:r>
      <w:r>
        <w:rPr>
          <w:rFonts w:hint="eastAsia" w:ascii="方正小标宋简体" w:hAnsi="方正小标宋简体" w:eastAsia="方正小标宋简体" w:cs="方正小标宋简体"/>
          <w:b w:val="0"/>
          <w:bCs w:val="0"/>
          <w:color w:val="000000" w:themeColor="text1"/>
          <w:kern w:val="0"/>
          <w:sz w:val="32"/>
          <w:szCs w:val="32"/>
          <w:lang w:val="en-US" w:eastAsia="zh-CN"/>
          <w14:textFill>
            <w14:solidFill>
              <w14:schemeClr w14:val="tx1"/>
            </w14:solidFill>
          </w14:textFill>
        </w:rPr>
        <w:t>10万吨绿电甲醇项目</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rPr>
      </w:pPr>
      <w:r>
        <w:rPr>
          <w:rFonts w:hint="eastAsia" w:ascii="方正黑体简体" w:hAnsi="方正黑体简体" w:eastAsia="方正黑体简体" w:cs="方正黑体简体"/>
          <w:b w:val="0"/>
          <w:bCs w:val="0"/>
          <w:kern w:val="0"/>
          <w:sz w:val="32"/>
          <w:szCs w:val="32"/>
        </w:rPr>
        <w:t>一、项目类型：</w:t>
      </w:r>
      <w:r>
        <w:rPr>
          <w:rFonts w:hint="eastAsia" w:ascii="方正仿宋简体" w:hAnsi="方正仿宋简体" w:eastAsia="方正仿宋简体" w:cs="方正仿宋简体"/>
          <w:b w:val="0"/>
          <w:bCs w:val="0"/>
          <w:color w:val="auto"/>
          <w:kern w:val="0"/>
          <w:sz w:val="32"/>
          <w:szCs w:val="32"/>
        </w:rPr>
        <w:t>用地类项目</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rPr>
      </w:pPr>
      <w:r>
        <w:rPr>
          <w:rFonts w:hint="eastAsia" w:ascii="方正黑体简体" w:hAnsi="方正黑体简体" w:eastAsia="方正黑体简体" w:cs="方正黑体简体"/>
          <w:b w:val="0"/>
          <w:bCs w:val="0"/>
          <w:kern w:val="0"/>
          <w:sz w:val="32"/>
          <w:szCs w:val="32"/>
        </w:rPr>
        <w:t>行业类别</w:t>
      </w:r>
      <w:r>
        <w:rPr>
          <w:rFonts w:hint="eastAsia" w:ascii="方正仿宋简体" w:hAnsi="方正仿宋简体" w:eastAsia="方正仿宋简体" w:cs="方正仿宋简体"/>
          <w:b w:val="0"/>
          <w:bCs w:val="0"/>
          <w:kern w:val="0"/>
          <w:sz w:val="32"/>
          <w:szCs w:val="32"/>
        </w:rPr>
        <w:t>：制造业</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lang w:val="en-US" w:eastAsia="zh-CN"/>
        </w:rPr>
      </w:pPr>
      <w:r>
        <w:rPr>
          <w:rFonts w:hint="eastAsia" w:ascii="方正黑体简体" w:hAnsi="方正黑体简体" w:eastAsia="方正黑体简体" w:cs="方正黑体简体"/>
          <w:b w:val="0"/>
          <w:bCs w:val="0"/>
          <w:sz w:val="32"/>
          <w:szCs w:val="32"/>
        </w:rPr>
        <w:t>产业类别：</w:t>
      </w:r>
      <w:r>
        <w:rPr>
          <w:rFonts w:hint="eastAsia" w:ascii="方正仿宋简体" w:hAnsi="方正仿宋简体" w:eastAsia="方正仿宋简体" w:cs="方正仿宋简体"/>
          <w:b w:val="0"/>
          <w:bCs w:val="0"/>
          <w:sz w:val="32"/>
          <w:szCs w:val="32"/>
        </w:rPr>
        <w:t>绿色能源和绿色制造</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kern w:val="2"/>
          <w:sz w:val="32"/>
          <w:szCs w:val="32"/>
          <w:lang w:val="en-US" w:eastAsia="zh-CN" w:bidi="ar-SA"/>
        </w:rPr>
        <w:t>二、</w:t>
      </w:r>
      <w:r>
        <w:rPr>
          <w:rFonts w:hint="eastAsia" w:ascii="方正黑体简体" w:hAnsi="方正黑体简体" w:eastAsia="方正黑体简体" w:cs="方正黑体简体"/>
          <w:b w:val="0"/>
          <w:bCs w:val="0"/>
          <w:sz w:val="32"/>
          <w:szCs w:val="32"/>
        </w:rPr>
        <w:t>项目概况</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highlight w:val="none"/>
        </w:rPr>
      </w:pPr>
      <w:r>
        <w:rPr>
          <w:rFonts w:hint="eastAsia" w:ascii="方正楷体简体" w:hAnsi="方正楷体简体" w:eastAsia="方正楷体简体" w:cs="方正楷体简体"/>
          <w:b w:val="0"/>
          <w:bCs w:val="0"/>
          <w:sz w:val="32"/>
          <w:szCs w:val="32"/>
        </w:rPr>
        <w:t>（一）投资估算：</w:t>
      </w:r>
      <w:r>
        <w:rPr>
          <w:rFonts w:hint="eastAsia" w:ascii="方正仿宋简体" w:hAnsi="方正仿宋简体" w:eastAsia="方正仿宋简体" w:cs="方正仿宋简体"/>
          <w:b w:val="0"/>
          <w:bCs w:val="0"/>
          <w:color w:val="auto"/>
          <w:sz w:val="32"/>
          <w:szCs w:val="32"/>
          <w:highlight w:val="none"/>
          <w:lang w:val="en-US" w:eastAsia="zh-CN"/>
        </w:rPr>
        <w:t>5.1亿元人民币，</w:t>
      </w:r>
      <w:r>
        <w:rPr>
          <w:rFonts w:hint="eastAsia" w:ascii="方正仿宋简体" w:hAnsi="方正仿宋简体" w:eastAsia="方正仿宋简体" w:cs="方正仿宋简体"/>
          <w:b w:val="0"/>
          <w:bCs w:val="0"/>
          <w:color w:val="auto"/>
          <w:sz w:val="32"/>
          <w:szCs w:val="32"/>
          <w:highlight w:val="none"/>
        </w:rPr>
        <w:t>企业自筹</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sz w:val="32"/>
          <w:szCs w:val="32"/>
          <w:lang w:val="en-US"/>
        </w:rPr>
      </w:pPr>
      <w:r>
        <w:rPr>
          <w:rFonts w:hint="eastAsia" w:ascii="方正楷体简体" w:hAnsi="方正楷体简体" w:eastAsia="方正楷体简体" w:cs="方正楷体简体"/>
          <w:b w:val="0"/>
          <w:bCs w:val="0"/>
          <w:sz w:val="32"/>
          <w:szCs w:val="32"/>
          <w:lang w:val="en-US" w:eastAsia="zh-CN"/>
        </w:rPr>
        <w:t xml:space="preserve">    </w:t>
      </w:r>
      <w:r>
        <w:rPr>
          <w:rFonts w:hint="eastAsia" w:ascii="方正楷体简体" w:hAnsi="方正楷体简体" w:eastAsia="方正楷体简体" w:cs="方正楷体简体"/>
          <w:b w:val="0"/>
          <w:bCs w:val="0"/>
          <w:sz w:val="32"/>
          <w:szCs w:val="32"/>
        </w:rPr>
        <w:t>（二）建设内容：</w:t>
      </w:r>
      <w:r>
        <w:rPr>
          <w:rFonts w:hint="eastAsia" w:ascii="方正仿宋简体" w:hAnsi="方正仿宋简体" w:eastAsia="方正仿宋简体" w:cs="方正仿宋简体"/>
          <w:b w:val="0"/>
          <w:bCs w:val="0"/>
          <w:sz w:val="32"/>
          <w:szCs w:val="32"/>
          <w:lang w:eastAsia="zh-CN"/>
        </w:rPr>
        <w:t>该项目依托光伏和风力资源发电，采用水电解工艺制备绿氢，采用煤矸石、煤泥、中煤等做为制碳原料，利用有机物气化及碳捕集技术配碳，为实现无直接碳排放，有机合成气净化不脱碳，在降低碳排放的同时，充分利用碳源来生产甲醇；</w:t>
      </w:r>
      <w:r>
        <w:rPr>
          <w:rFonts w:hint="eastAsia" w:ascii="方正仿宋简体" w:hAnsi="方正仿宋简体" w:eastAsia="方正仿宋简体" w:cs="方正仿宋简体"/>
          <w:b w:val="0"/>
          <w:bCs w:val="0"/>
          <w:sz w:val="32"/>
          <w:szCs w:val="32"/>
          <w:lang w:val="en-US" w:eastAsia="zh-CN"/>
        </w:rPr>
        <w:t>本项目年均销售收入为60000万元（含税），年均销售税金4000万元，年均利润总额15000万元，年均净利润12595万元。</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楷体简体" w:hAnsi="方正楷体简体" w:eastAsia="方正楷体简体" w:cs="方正楷体简体"/>
          <w:b w:val="0"/>
          <w:bCs w:val="0"/>
          <w:sz w:val="32"/>
          <w:szCs w:val="32"/>
          <w:lang w:val="en-US" w:eastAsia="zh-CN"/>
        </w:rPr>
      </w:pPr>
      <w:r>
        <w:rPr>
          <w:rFonts w:hint="eastAsia" w:ascii="方正楷体简体" w:hAnsi="方正楷体简体" w:eastAsia="方正楷体简体" w:cs="方正楷体简体"/>
          <w:b w:val="0"/>
          <w:bCs w:val="0"/>
          <w:sz w:val="32"/>
          <w:szCs w:val="32"/>
        </w:rPr>
        <w:t>（三）项目选址：</w:t>
      </w:r>
      <w:r>
        <w:rPr>
          <w:rFonts w:hint="eastAsia" w:ascii="方正楷体简体" w:hAnsi="方正楷体简体" w:eastAsia="方正楷体简体" w:cs="方正楷体简体"/>
          <w:b w:val="0"/>
          <w:bCs w:val="0"/>
          <w:sz w:val="32"/>
          <w:szCs w:val="32"/>
          <w:lang w:val="en-US" w:eastAsia="zh-CN"/>
        </w:rPr>
        <w:t>禄丰市勤丰化工园区</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三、项目优势</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楷体简体" w:hAnsi="方正楷体简体" w:eastAsia="方正楷体简体" w:cs="方正楷体简体"/>
          <w:b w:val="0"/>
          <w:bCs w:val="0"/>
          <w:sz w:val="32"/>
          <w:szCs w:val="32"/>
        </w:rPr>
      </w:pPr>
      <w:r>
        <w:rPr>
          <w:rFonts w:hint="eastAsia" w:ascii="方正楷体简体" w:hAnsi="方正楷体简体" w:eastAsia="方正楷体简体" w:cs="方正楷体简体"/>
          <w:b w:val="0"/>
          <w:bCs w:val="0"/>
          <w:sz w:val="32"/>
          <w:szCs w:val="32"/>
        </w:rPr>
        <w:t>（一）国家和行业方针政策</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2020年9月22日，国家主席习近平在七十五届联合国大会一般性辩论上宣布:我国的二氧化碳排放力争于 2030年前达到峰值，努力争取2060年前实现碳中和。2020年12月12日，气候雄心峰会上，习主席进一步指出:到2030年，我国的二氧化碳排放，单位国内生产总值比2005年下降65%以上，非化石能源占一次能源消费比重将达到 25%左右，森林蓄积量将比2005年增加60亿立方米，风电、太阳能发电总装机容量将达到12亿千瓦以上。</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rPr>
        <w:t>氢能是一种洁净环保、可储存、可再生的二次能源，是连接风电、光电和下游化工、交通、城市供暖等方向的关键性枢纽能源，发展氢能是提高能源安全、促进能源革命、引领产业转型升级、实现绿色发展的重要途径</w:t>
      </w:r>
      <w:r>
        <w:rPr>
          <w:rFonts w:hint="eastAsia" w:ascii="方正仿宋简体" w:hAnsi="方正仿宋简体" w:eastAsia="方正仿宋简体" w:cs="方正仿宋简体"/>
          <w:b w:val="0"/>
          <w:bCs w:val="0"/>
          <w:sz w:val="32"/>
          <w:szCs w:val="32"/>
          <w:lang w:eastAsia="zh-CN"/>
        </w:rPr>
        <w:t>。</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氢能有潜力成为整合不同基础设施的能源载体。在能源低碳、零碳转型发展背景下，氢被广泛认为是世界经济脱碳的重要贡献力量之一，在能源转型发展中显示出巨大的应用潜力。国家高度重视发展氢能源，2021年9月中共中央下发《关于完整准确全面贯彻新发展理念做好碳达峰碳中和工作的意见》，提出统筹推进氢能“制储输用”全链条发展。2021年12月工信部印发《“十四五”工业绿色发展规划》，提出鼓励氢能等替代能源在钢铁、水泥、化工等行业的应用。2022年3月国家发改委、国家能源局印发《氢能产业发展中长期规</w:t>
      </w:r>
      <w:r>
        <w:rPr>
          <w:rFonts w:hint="eastAsia" w:ascii="方正仿宋简体" w:hAnsi="方正仿宋简体" w:eastAsia="方正仿宋简体" w:cs="方正仿宋简体"/>
          <w:b w:val="0"/>
          <w:bCs w:val="0"/>
          <w:sz w:val="32"/>
          <w:szCs w:val="32"/>
          <w:lang w:val="en-US" w:eastAsia="zh-CN"/>
        </w:rPr>
        <w:t xml:space="preserve">划 </w:t>
      </w:r>
      <w:r>
        <w:rPr>
          <w:rFonts w:hint="eastAsia" w:ascii="方正仿宋简体" w:hAnsi="方正仿宋简体" w:eastAsia="方正仿宋简体" w:cs="方正仿宋简体"/>
          <w:b w:val="0"/>
          <w:bCs w:val="0"/>
          <w:sz w:val="32"/>
          <w:szCs w:val="32"/>
        </w:rPr>
        <w:t>(2021-2035)》，明确氢是未来国家能源体系的组成部分，充分发挥能清洁低碳特点，推动交通工业等用能终端和高耗能、高排放行业绿色低碳转型，到2025 年形成较为完善的氢能产业发展制度政策环境，产业创新能力显著提高，基本掌握核心技术和制造工艺，初步建立较为完整的供应链和产业体系，可再生能源制氢量达到10-20万吨/年。随着国家碳达峰碳中和“顶层设计”的落地，氢能产业不断获得国家政策的“加持”。一系列利好政策的密集发布，将对氢能产业可持续高质量发展发挥引领作用。</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2021年12月，国资委发布《关于推进中央企业高质量发展做好碳达峰碳中和工作的指导意见》，要求“到2025年，中央企业产业结构和能源结构调整优化取得明显进展，重点行业能源利用效率大幅提升，新型电力系统加快构建，绿色低碳技术研发和推广应用取得积极进展;中央企业万元产值综合能耗比2020年 下降 15%，万元产值二氧化碳排放比 2020年下降18%，可再生能源发电装机比重达到 50%以上，战略性新兴产业营收比重不低于 30%，为实现碳达峰奠定坚实 基础”。</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楷体简体" w:hAnsi="方正楷体简体" w:eastAsia="方正楷体简体" w:cs="方正楷体简体"/>
          <w:b w:val="0"/>
          <w:bCs w:val="0"/>
          <w:sz w:val="32"/>
          <w:szCs w:val="32"/>
        </w:rPr>
      </w:pPr>
      <w:r>
        <w:rPr>
          <w:rFonts w:hint="eastAsia" w:ascii="方正楷体简体" w:hAnsi="方正楷体简体" w:eastAsia="方正楷体简体" w:cs="方正楷体简体"/>
          <w:b w:val="0"/>
          <w:bCs w:val="0"/>
          <w:sz w:val="32"/>
          <w:szCs w:val="32"/>
        </w:rPr>
        <w:t>（二）资源丰富:</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可再生能源:云南省拥有丰富的太阳能、风能等可再生能源。这些能源可以为绿色氢的制备提供充足的电力支持，保障了绿色氢制甲醇产业的原料供应。例如，云南的一些地区年日照时间长，太阳能资源丰富，同时部分地区的风力条件也十分优越，为大规模发展绿色氢产业创造了有利条件。</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cs="方正仿宋简体"/>
          <w:b w:val="0"/>
          <w:bCs w:val="0"/>
          <w:sz w:val="32"/>
          <w:szCs w:val="32"/>
          <w:lang w:val="en-US" w:eastAsia="zh-CN"/>
        </w:rPr>
        <w:t>1.</w:t>
      </w:r>
      <w:r>
        <w:rPr>
          <w:rFonts w:hint="eastAsia" w:ascii="方正仿宋简体" w:hAnsi="方正仿宋简体" w:eastAsia="方正仿宋简体" w:cs="方正仿宋简体"/>
          <w:b w:val="0"/>
          <w:bCs w:val="0"/>
          <w:sz w:val="32"/>
          <w:szCs w:val="32"/>
        </w:rPr>
        <w:t>二氧化碳资源:</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云南有一定规模的工业，工业生产过程中会排放大量的二氧化碳。这些二氧化碳可以作为绿色氢制甲醇的原料，实现二氧化碳的资源化利用，不仅减少了温室气体的排放，还降低了绿色氢制甲醇的成本。</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lang w:val="en-US" w:eastAsia="zh-CN"/>
        </w:rPr>
        <w:t>2.</w:t>
      </w:r>
      <w:r>
        <w:rPr>
          <w:rFonts w:hint="eastAsia" w:ascii="方正仿宋简体" w:hAnsi="方正仿宋简体" w:eastAsia="方正仿宋简体" w:cs="方正仿宋简体"/>
          <w:b w:val="0"/>
          <w:bCs w:val="0"/>
          <w:sz w:val="32"/>
          <w:szCs w:val="32"/>
        </w:rPr>
        <w:t>政策支持:</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云南省政府积极推动绿色能源产业的发展，对绿色氢制甲醇产业给予了高度关注和支持。政府出台了一系列相关政策，鼓励企业投资建设绿色氢制甲醇项目，在土地、税收、资金等方面提供优惠和支持，为产业的发展营造了良好的政策环境。</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lang w:val="en-US" w:eastAsia="zh-CN"/>
        </w:rPr>
        <w:t>3.</w:t>
      </w:r>
      <w:r>
        <w:rPr>
          <w:rFonts w:hint="eastAsia" w:ascii="方正仿宋简体" w:hAnsi="方正仿宋简体" w:eastAsia="方正仿宋简体" w:cs="方正仿宋简体"/>
          <w:b w:val="0"/>
          <w:bCs w:val="0"/>
          <w:sz w:val="32"/>
          <w:szCs w:val="32"/>
        </w:rPr>
        <w:t>产业基础较好:</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化工产业基础:云南省有一定的化工产业基础，在甲醇生产、化工产品加工等方面具有一定的技术和经验积累。这为绿色氢制甲醇产业的发展提供了技术支持和产业协同发展的机会，例如在甲醇的储存、运输、销售等环节，可以借助现有的化工产业基础，降低产业发展的成本和风险。</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lang w:val="en-US" w:eastAsia="zh-CN"/>
        </w:rPr>
        <w:t>4.</w:t>
      </w:r>
      <w:r>
        <w:rPr>
          <w:rFonts w:hint="eastAsia" w:ascii="方正仿宋简体" w:hAnsi="方正仿宋简体" w:eastAsia="方正仿宋简体" w:cs="方正仿宋简体"/>
          <w:b w:val="0"/>
          <w:bCs w:val="0"/>
          <w:sz w:val="32"/>
          <w:szCs w:val="32"/>
        </w:rPr>
        <w:t>物流运输条件不断改善:云南省近年来不断加强交通基础设施建设，物流运输条件得到了显著改善。这为绿色氢制甲醇产品的运输提供了便利，有利于产品的市场推广和销售。</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lang w:val="en-US" w:eastAsia="zh-CN"/>
        </w:rPr>
        <w:t>5.</w:t>
      </w:r>
      <w:r>
        <w:rPr>
          <w:rFonts w:hint="eastAsia" w:ascii="方正仿宋简体" w:hAnsi="方正仿宋简体" w:eastAsia="方正仿宋简体" w:cs="方正仿宋简体"/>
          <w:b w:val="0"/>
          <w:bCs w:val="0"/>
          <w:sz w:val="32"/>
          <w:szCs w:val="32"/>
        </w:rPr>
        <w:t>市场潜力大:</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能源需求增长:随着云南省经济的不断发展，对能源的需求也在不断增长绿色氢制甲醇作为一种清洁、高效的能源产品，具有广阔的市场前景。可以满足云南省内交通运输、工业生产等领域对能源的需求，同时也可以向周边地区输出，拓展市场空间。</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cs="方正仿宋简体"/>
          <w:b w:val="0"/>
          <w:bCs w:val="0"/>
          <w:sz w:val="32"/>
          <w:szCs w:val="32"/>
          <w:lang w:val="en-US" w:eastAsia="zh-CN"/>
        </w:rPr>
        <w:t>6.</w:t>
      </w:r>
      <w:r>
        <w:rPr>
          <w:rFonts w:hint="eastAsia" w:ascii="方正仿宋简体" w:hAnsi="方正仿宋简体" w:eastAsia="方正仿宋简体" w:cs="方正仿宋简体"/>
          <w:b w:val="0"/>
          <w:bCs w:val="0"/>
          <w:sz w:val="32"/>
          <w:szCs w:val="32"/>
        </w:rPr>
        <w:t>环保要求提高:</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在环保政策日益严格的背景下，对清洁能源的需求不断增加。绿色氢制甲醇作为一种低碳、环保的能源产品，符合国家的能源发展战略和环保要求，受到政府和市场的青睐。</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四、支持政策</w:t>
      </w:r>
    </w:p>
    <w:p>
      <w:pPr>
        <w:pageBreakBefore w:val="0"/>
        <w:widowControl w:val="0"/>
        <w:topLinePunct w:val="0"/>
        <w:bidi w:val="0"/>
        <w:adjustRightInd w:val="0"/>
        <w:snapToGrid w:val="0"/>
        <w:spacing w:line="560" w:lineRule="exact"/>
        <w:ind w:firstLine="640" w:firstLineChars="200"/>
        <w:textAlignment w:val="auto"/>
        <w:rPr>
          <w:rFonts w:hint="eastAsia" w:ascii="方正仿宋简体" w:hAnsi="方正仿宋简体" w:eastAsia="方正仿宋简体" w:cs="方正仿宋简体"/>
          <w:b w:val="0"/>
          <w:bCs w:val="0"/>
          <w:color w:val="000000"/>
          <w:kern w:val="0"/>
          <w:sz w:val="32"/>
          <w:szCs w:val="32"/>
        </w:rPr>
      </w:pPr>
      <w:r>
        <w:rPr>
          <w:rFonts w:hint="eastAsia" w:ascii="方正仿宋简体" w:hAnsi="方正仿宋简体" w:eastAsia="方正仿宋简体" w:cs="方正仿宋简体"/>
          <w:b w:val="0"/>
          <w:bCs w:val="0"/>
          <w:color w:val="000000"/>
          <w:kern w:val="0"/>
          <w:sz w:val="32"/>
          <w:szCs w:val="32"/>
        </w:rPr>
        <w:t>1.《中华人民共和国国民经济和社会发展第十四个五年规划和2035年远景目标纲要》；</w:t>
      </w:r>
    </w:p>
    <w:p>
      <w:pPr>
        <w:pageBreakBefore w:val="0"/>
        <w:widowControl w:val="0"/>
        <w:topLinePunct w:val="0"/>
        <w:bidi w:val="0"/>
        <w:adjustRightInd w:val="0"/>
        <w:snapToGrid w:val="0"/>
        <w:spacing w:line="560" w:lineRule="exact"/>
        <w:ind w:firstLine="640" w:firstLineChars="200"/>
        <w:textAlignment w:val="auto"/>
        <w:rPr>
          <w:rFonts w:hint="eastAsia" w:ascii="方正仿宋简体" w:hAnsi="方正仿宋简体" w:eastAsia="方正仿宋简体" w:cs="方正仿宋简体"/>
          <w:b w:val="0"/>
          <w:bCs w:val="0"/>
          <w:color w:val="000000"/>
          <w:kern w:val="0"/>
          <w:sz w:val="32"/>
          <w:szCs w:val="32"/>
          <w:lang w:val="en-US" w:eastAsia="zh-CN"/>
        </w:rPr>
      </w:pPr>
      <w:r>
        <w:rPr>
          <w:rFonts w:hint="eastAsia" w:ascii="方正仿宋简体" w:hAnsi="方正仿宋简体" w:eastAsia="方正仿宋简体" w:cs="方正仿宋简体"/>
          <w:b w:val="0"/>
          <w:bCs w:val="0"/>
          <w:color w:val="000000"/>
          <w:kern w:val="0"/>
          <w:sz w:val="32"/>
          <w:szCs w:val="32"/>
          <w:lang w:val="en-US" w:eastAsia="zh-CN"/>
        </w:rPr>
        <w:t>2.《“十四五”工业绿色发展规划》；</w:t>
      </w:r>
    </w:p>
    <w:p>
      <w:pPr>
        <w:pageBreakBefore w:val="0"/>
        <w:widowControl w:val="0"/>
        <w:topLinePunct w:val="0"/>
        <w:bidi w:val="0"/>
        <w:adjustRightInd w:val="0"/>
        <w:snapToGrid w:val="0"/>
        <w:spacing w:line="560" w:lineRule="exact"/>
        <w:ind w:firstLine="640" w:firstLineChars="200"/>
        <w:textAlignment w:val="auto"/>
        <w:rPr>
          <w:rFonts w:hint="eastAsia" w:ascii="方正仿宋简体" w:hAnsi="方正仿宋简体" w:eastAsia="方正仿宋简体" w:cs="方正仿宋简体"/>
          <w:b w:val="0"/>
          <w:bCs w:val="0"/>
          <w:color w:val="000000"/>
          <w:kern w:val="0"/>
          <w:sz w:val="32"/>
          <w:szCs w:val="32"/>
          <w:lang w:val="en-US" w:eastAsia="zh-CN"/>
        </w:rPr>
      </w:pPr>
      <w:r>
        <w:rPr>
          <w:rFonts w:hint="eastAsia" w:ascii="方正仿宋简体" w:hAnsi="方正仿宋简体" w:eastAsia="方正仿宋简体" w:cs="方正仿宋简体"/>
          <w:b w:val="0"/>
          <w:bCs w:val="0"/>
          <w:color w:val="000000"/>
          <w:kern w:val="0"/>
          <w:sz w:val="32"/>
          <w:szCs w:val="32"/>
          <w:lang w:val="en-US" w:eastAsia="zh-CN"/>
        </w:rPr>
        <w:t>3.《氢能产业发展中长期规划（2021-2035）》</w:t>
      </w:r>
    </w:p>
    <w:p>
      <w:pPr>
        <w:pageBreakBefore w:val="0"/>
        <w:widowControl w:val="0"/>
        <w:topLinePunct w:val="0"/>
        <w:bidi w:val="0"/>
        <w:adjustRightInd w:val="0"/>
        <w:snapToGrid w:val="0"/>
        <w:spacing w:line="560" w:lineRule="exact"/>
        <w:ind w:firstLine="640" w:firstLineChars="200"/>
        <w:textAlignment w:val="auto"/>
        <w:rPr>
          <w:rFonts w:hint="eastAsia" w:ascii="方正仿宋简体" w:hAnsi="方正仿宋简体" w:eastAsia="方正仿宋简体" w:cs="方正仿宋简体"/>
          <w:b w:val="0"/>
          <w:bCs w:val="0"/>
          <w:color w:val="000000"/>
          <w:kern w:val="0"/>
          <w:sz w:val="32"/>
          <w:szCs w:val="32"/>
        </w:rPr>
      </w:pPr>
      <w:r>
        <w:rPr>
          <w:rFonts w:hint="eastAsia" w:ascii="方正仿宋简体" w:hAnsi="方正仿宋简体" w:eastAsia="方正仿宋简体" w:cs="方正仿宋简体"/>
          <w:b w:val="0"/>
          <w:bCs w:val="0"/>
          <w:color w:val="000000"/>
          <w:kern w:val="0"/>
          <w:sz w:val="32"/>
          <w:szCs w:val="32"/>
        </w:rPr>
        <w:t>4.</w:t>
      </w:r>
      <w:r>
        <w:rPr>
          <w:rFonts w:hint="eastAsia" w:ascii="方正仿宋简体" w:hAnsi="方正仿宋简体" w:eastAsia="方正仿宋简体" w:cs="方正仿宋简体"/>
          <w:b w:val="0"/>
          <w:bCs w:val="0"/>
          <w:color w:val="000000"/>
          <w:kern w:val="0"/>
          <w:sz w:val="32"/>
          <w:szCs w:val="32"/>
          <w:lang w:eastAsia="zh-CN"/>
        </w:rPr>
        <w:t>《</w:t>
      </w:r>
      <w:r>
        <w:rPr>
          <w:rFonts w:hint="eastAsia" w:ascii="方正仿宋简体" w:hAnsi="方正仿宋简体" w:eastAsia="方正仿宋简体" w:cs="方正仿宋简体"/>
          <w:b w:val="0"/>
          <w:bCs w:val="0"/>
          <w:color w:val="000000"/>
          <w:kern w:val="0"/>
          <w:sz w:val="32"/>
          <w:szCs w:val="32"/>
          <w:lang w:val="en-US" w:eastAsia="zh-CN"/>
        </w:rPr>
        <w:t>关于推进中央企业高质量发展做好碳达峰碳中和工作的指导意见</w:t>
      </w:r>
      <w:r>
        <w:rPr>
          <w:rFonts w:hint="eastAsia" w:ascii="方正仿宋简体" w:hAnsi="方正仿宋简体" w:eastAsia="方正仿宋简体" w:cs="方正仿宋简体"/>
          <w:b w:val="0"/>
          <w:bCs w:val="0"/>
          <w:color w:val="000000"/>
          <w:kern w:val="0"/>
          <w:sz w:val="32"/>
          <w:szCs w:val="32"/>
          <w:lang w:eastAsia="zh-CN"/>
        </w:rPr>
        <w:t>》</w:t>
      </w:r>
      <w:r>
        <w:rPr>
          <w:rFonts w:hint="eastAsia" w:ascii="方正仿宋简体" w:hAnsi="方正仿宋简体" w:eastAsia="方正仿宋简体" w:cs="方正仿宋简体"/>
          <w:b w:val="0"/>
          <w:bCs w:val="0"/>
          <w:color w:val="000000"/>
          <w:kern w:val="0"/>
          <w:sz w:val="32"/>
          <w:szCs w:val="32"/>
        </w:rPr>
        <w:t>；</w:t>
      </w:r>
    </w:p>
    <w:p>
      <w:pPr>
        <w:pageBreakBefore w:val="0"/>
        <w:widowControl w:val="0"/>
        <w:topLinePunct w:val="0"/>
        <w:bidi w:val="0"/>
        <w:adjustRightInd w:val="0"/>
        <w:snapToGrid w:val="0"/>
        <w:spacing w:line="560" w:lineRule="exact"/>
        <w:ind w:firstLine="640" w:firstLineChars="200"/>
        <w:textAlignment w:val="auto"/>
        <w:rPr>
          <w:rFonts w:hint="eastAsia" w:ascii="方正仿宋简体" w:hAnsi="方正仿宋简体" w:eastAsia="方正仿宋简体" w:cs="方正仿宋简体"/>
          <w:b w:val="0"/>
          <w:bCs w:val="0"/>
          <w:color w:val="000000"/>
          <w:kern w:val="0"/>
          <w:sz w:val="32"/>
          <w:szCs w:val="32"/>
        </w:rPr>
      </w:pPr>
      <w:r>
        <w:rPr>
          <w:rFonts w:hint="eastAsia" w:ascii="方正仿宋简体" w:hAnsi="方正仿宋简体" w:eastAsia="方正仿宋简体" w:cs="方正仿宋简体"/>
          <w:b w:val="0"/>
          <w:bCs w:val="0"/>
          <w:color w:val="000000"/>
          <w:kern w:val="0"/>
          <w:sz w:val="32"/>
          <w:szCs w:val="32"/>
        </w:rPr>
        <w:t>5.《中共云南省委暨云南省人民政府关于着力推进重点产业发展的若干意见》；</w:t>
      </w:r>
    </w:p>
    <w:p>
      <w:pPr>
        <w:pageBreakBefore w:val="0"/>
        <w:widowControl w:val="0"/>
        <w:topLinePunct w:val="0"/>
        <w:bidi w:val="0"/>
        <w:adjustRightInd w:val="0"/>
        <w:snapToGrid w:val="0"/>
        <w:spacing w:line="560" w:lineRule="exact"/>
        <w:ind w:firstLine="640" w:firstLineChars="200"/>
        <w:textAlignment w:val="auto"/>
        <w:rPr>
          <w:rFonts w:hint="eastAsia" w:ascii="方正仿宋简体" w:hAnsi="方正仿宋简体" w:eastAsia="方正仿宋简体" w:cs="方正仿宋简体"/>
          <w:b w:val="0"/>
          <w:bCs w:val="0"/>
          <w:color w:val="000000"/>
          <w:kern w:val="0"/>
          <w:sz w:val="32"/>
          <w:szCs w:val="32"/>
        </w:rPr>
      </w:pPr>
      <w:r>
        <w:rPr>
          <w:rFonts w:hint="eastAsia" w:ascii="方正仿宋简体" w:hAnsi="方正仿宋简体" w:eastAsia="方正仿宋简体" w:cs="方正仿宋简体"/>
          <w:b w:val="0"/>
          <w:bCs w:val="0"/>
          <w:color w:val="000000"/>
          <w:kern w:val="0"/>
          <w:sz w:val="32"/>
          <w:szCs w:val="32"/>
        </w:rPr>
        <w:t>6.《云南省国民经济和社会发展第十四个五年规划和二〇三五年远景目标纲要》；</w:t>
      </w:r>
    </w:p>
    <w:p>
      <w:pPr>
        <w:pageBreakBefore w:val="0"/>
        <w:widowControl w:val="0"/>
        <w:topLinePunct w:val="0"/>
        <w:bidi w:val="0"/>
        <w:adjustRightInd w:val="0"/>
        <w:snapToGrid w:val="0"/>
        <w:spacing w:line="560" w:lineRule="exact"/>
        <w:ind w:firstLine="640" w:firstLineChars="200"/>
        <w:textAlignment w:val="auto"/>
        <w:rPr>
          <w:rFonts w:hint="eastAsia" w:ascii="方正仿宋简体" w:hAnsi="方正仿宋简体" w:eastAsia="方正仿宋简体" w:cs="方正仿宋简体"/>
          <w:b w:val="0"/>
          <w:bCs w:val="0"/>
          <w:color w:val="000000"/>
          <w:kern w:val="0"/>
          <w:sz w:val="32"/>
          <w:szCs w:val="32"/>
        </w:rPr>
      </w:pPr>
      <w:r>
        <w:rPr>
          <w:rFonts w:hint="eastAsia" w:ascii="方正仿宋简体" w:hAnsi="方正仿宋简体" w:eastAsia="方正仿宋简体" w:cs="方正仿宋简体"/>
          <w:b w:val="0"/>
          <w:bCs w:val="0"/>
          <w:color w:val="000000"/>
          <w:kern w:val="0"/>
          <w:sz w:val="32"/>
          <w:szCs w:val="32"/>
          <w:lang w:val="en-US" w:eastAsia="zh-CN"/>
        </w:rPr>
        <w:t>7</w:t>
      </w:r>
      <w:r>
        <w:rPr>
          <w:rFonts w:hint="eastAsia" w:ascii="方正仿宋简体" w:hAnsi="方正仿宋简体" w:eastAsia="方正仿宋简体" w:cs="方正仿宋简体"/>
          <w:b w:val="0"/>
          <w:bCs w:val="0"/>
          <w:color w:val="000000"/>
          <w:kern w:val="0"/>
          <w:sz w:val="32"/>
          <w:szCs w:val="32"/>
        </w:rPr>
        <w:t>.《中共楚雄州委楚雄州人民政府关于着力推进产业发展的实施意见》；</w:t>
      </w:r>
    </w:p>
    <w:p>
      <w:pPr>
        <w:pageBreakBefore w:val="0"/>
        <w:widowControl w:val="0"/>
        <w:topLinePunct w:val="0"/>
        <w:bidi w:val="0"/>
        <w:adjustRightInd w:val="0"/>
        <w:snapToGrid w:val="0"/>
        <w:spacing w:line="560" w:lineRule="exact"/>
        <w:ind w:firstLine="640" w:firstLineChars="200"/>
        <w:textAlignment w:val="auto"/>
        <w:rPr>
          <w:rFonts w:hint="eastAsia" w:ascii="方正仿宋简体" w:hAnsi="方正仿宋简体" w:eastAsia="方正仿宋简体" w:cs="方正仿宋简体"/>
          <w:b w:val="0"/>
          <w:bCs w:val="0"/>
          <w:color w:val="000000"/>
          <w:kern w:val="0"/>
          <w:sz w:val="32"/>
          <w:szCs w:val="32"/>
        </w:rPr>
      </w:pPr>
      <w:r>
        <w:rPr>
          <w:rFonts w:hint="eastAsia" w:ascii="方正仿宋简体" w:hAnsi="方正仿宋简体" w:eastAsia="方正仿宋简体" w:cs="方正仿宋简体"/>
          <w:b w:val="0"/>
          <w:bCs w:val="0"/>
          <w:color w:val="000000"/>
          <w:kern w:val="0"/>
          <w:sz w:val="32"/>
          <w:szCs w:val="32"/>
          <w:lang w:val="en-US" w:eastAsia="zh-CN"/>
        </w:rPr>
        <w:t>8</w:t>
      </w:r>
      <w:r>
        <w:rPr>
          <w:rFonts w:hint="eastAsia" w:ascii="方正仿宋简体" w:hAnsi="方正仿宋简体" w:eastAsia="方正仿宋简体" w:cs="方正仿宋简体"/>
          <w:b w:val="0"/>
          <w:bCs w:val="0"/>
          <w:color w:val="000000"/>
          <w:kern w:val="0"/>
          <w:sz w:val="32"/>
          <w:szCs w:val="32"/>
        </w:rPr>
        <w:t>.《楚雄彝族自治州国民经济和社会发展第十四个五年规划和二〇三五年远景目标纲要》；</w:t>
      </w:r>
    </w:p>
    <w:p>
      <w:pPr>
        <w:pageBreakBefore w:val="0"/>
        <w:widowControl w:val="0"/>
        <w:topLinePunct w:val="0"/>
        <w:bidi w:val="0"/>
        <w:adjustRightInd w:val="0"/>
        <w:snapToGrid w:val="0"/>
        <w:spacing w:line="560" w:lineRule="exact"/>
        <w:ind w:firstLine="640" w:firstLineChars="200"/>
        <w:textAlignment w:val="auto"/>
        <w:rPr>
          <w:rFonts w:hint="eastAsia" w:ascii="方正仿宋简体" w:hAnsi="方正仿宋简体" w:eastAsia="方正仿宋简体" w:cs="方正仿宋简体"/>
          <w:b w:val="0"/>
          <w:bCs w:val="0"/>
          <w:color w:val="000000"/>
          <w:kern w:val="0"/>
          <w:sz w:val="32"/>
          <w:szCs w:val="32"/>
        </w:rPr>
      </w:pPr>
      <w:r>
        <w:rPr>
          <w:rFonts w:hint="eastAsia" w:ascii="方正仿宋简体" w:hAnsi="方正仿宋简体" w:eastAsia="方正仿宋简体" w:cs="方正仿宋简体"/>
          <w:b w:val="0"/>
          <w:bCs w:val="0"/>
          <w:color w:val="000000"/>
          <w:kern w:val="0"/>
          <w:sz w:val="32"/>
          <w:szCs w:val="32"/>
          <w:lang w:val="en-US" w:eastAsia="zh-CN"/>
        </w:rPr>
        <w:t>9</w:t>
      </w:r>
      <w:r>
        <w:rPr>
          <w:rFonts w:hint="eastAsia" w:ascii="方正仿宋简体" w:hAnsi="方正仿宋简体" w:eastAsia="方正仿宋简体" w:cs="方正仿宋简体"/>
          <w:b w:val="0"/>
          <w:bCs w:val="0"/>
          <w:color w:val="000000"/>
          <w:kern w:val="0"/>
          <w:sz w:val="32"/>
          <w:szCs w:val="32"/>
        </w:rPr>
        <w:t>.《禄丰市人民政府关于贯彻落实扎实稳住经济一揽子政策措施的意见》；</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kern w:val="0"/>
          <w:sz w:val="32"/>
          <w:szCs w:val="32"/>
        </w:rPr>
      </w:pPr>
      <w:r>
        <w:rPr>
          <w:rFonts w:hint="eastAsia" w:ascii="方正仿宋简体" w:hAnsi="方正仿宋简体" w:eastAsia="方正仿宋简体" w:cs="方正仿宋简体"/>
          <w:b w:val="0"/>
          <w:bCs w:val="0"/>
          <w:color w:val="000000"/>
          <w:kern w:val="0"/>
          <w:sz w:val="32"/>
          <w:szCs w:val="32"/>
        </w:rPr>
        <w:t>1</w:t>
      </w:r>
      <w:r>
        <w:rPr>
          <w:rFonts w:hint="eastAsia" w:ascii="方正仿宋简体" w:hAnsi="方正仿宋简体" w:eastAsia="方正仿宋简体" w:cs="方正仿宋简体"/>
          <w:b w:val="0"/>
          <w:bCs w:val="0"/>
          <w:color w:val="000000"/>
          <w:kern w:val="0"/>
          <w:sz w:val="32"/>
          <w:szCs w:val="32"/>
          <w:lang w:val="en-US" w:eastAsia="zh-CN"/>
        </w:rPr>
        <w:t>0</w:t>
      </w:r>
      <w:r>
        <w:rPr>
          <w:rFonts w:hint="eastAsia" w:ascii="方正仿宋简体" w:hAnsi="方正仿宋简体" w:eastAsia="方正仿宋简体" w:cs="方正仿宋简体"/>
          <w:b w:val="0"/>
          <w:bCs w:val="0"/>
          <w:color w:val="000000"/>
          <w:kern w:val="0"/>
          <w:sz w:val="32"/>
          <w:szCs w:val="32"/>
        </w:rPr>
        <w:t>.《关于支持云南禄丰产业园区高质量发展政策措施》；</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五、要素保障</w:t>
      </w:r>
    </w:p>
    <w:p>
      <w:pPr>
        <w:pStyle w:val="2"/>
        <w:keepNext w:val="0"/>
        <w:keepLines w:val="0"/>
        <w:pageBreakBefore w:val="0"/>
        <w:numPr>
          <w:ilvl w:val="0"/>
          <w:numId w:val="0"/>
        </w:numPr>
        <w:kinsoku/>
        <w:wordWrap/>
        <w:overflowPunct/>
        <w:topLinePunct w:val="0"/>
        <w:autoSpaceDE/>
        <w:autoSpaceDN/>
        <w:bidi w:val="0"/>
        <w:adjustRightInd/>
        <w:snapToGrid/>
        <w:spacing w:after="0" w:line="56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rPr>
      </w:pPr>
      <w:r>
        <w:rPr>
          <w:rFonts w:hint="eastAsia" w:ascii="方正仿宋简体" w:hAnsi="方正仿宋简体" w:eastAsia="方正仿宋简体" w:cs="方正仿宋简体"/>
          <w:b w:val="0"/>
          <w:bCs w:val="0"/>
          <w:color w:val="auto"/>
          <w:kern w:val="0"/>
          <w:sz w:val="32"/>
          <w:szCs w:val="32"/>
        </w:rPr>
        <w:t>项目地用水、电、天然气、用工成本等价格、交通设施完备情况等</w:t>
      </w:r>
    </w:p>
    <w:p>
      <w:pPr>
        <w:pStyle w:val="2"/>
        <w:keepNext w:val="0"/>
        <w:keepLines w:val="0"/>
        <w:pageBreakBefore w:val="0"/>
        <w:numPr>
          <w:ilvl w:val="0"/>
          <w:numId w:val="0"/>
        </w:numPr>
        <w:kinsoku/>
        <w:wordWrap/>
        <w:overflowPunct/>
        <w:topLinePunct w:val="0"/>
        <w:autoSpaceDE/>
        <w:autoSpaceDN/>
        <w:bidi w:val="0"/>
        <w:adjustRightInd/>
        <w:snapToGrid/>
        <w:spacing w:after="0" w:line="56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lang w:eastAsia="zh-CN"/>
        </w:rPr>
      </w:pPr>
      <w:r>
        <w:rPr>
          <w:rFonts w:hint="eastAsia" w:ascii="方正楷体简体" w:hAnsi="方正楷体简体" w:eastAsia="方正楷体简体" w:cs="方正楷体简体"/>
          <w:b w:val="0"/>
          <w:bCs w:val="0"/>
          <w:color w:val="auto"/>
          <w:kern w:val="0"/>
          <w:sz w:val="32"/>
          <w:szCs w:val="32"/>
          <w:lang w:val="en-US" w:eastAsia="zh-CN"/>
        </w:rPr>
        <w:t>（一）土地：</w:t>
      </w:r>
      <w:r>
        <w:rPr>
          <w:rFonts w:hint="eastAsia" w:ascii="方正仿宋简体" w:hAnsi="方正仿宋简体" w:eastAsia="方正仿宋简体" w:cs="方正仿宋简体"/>
          <w:b w:val="0"/>
          <w:bCs w:val="0"/>
          <w:color w:val="auto"/>
          <w:kern w:val="0"/>
          <w:sz w:val="32"/>
          <w:szCs w:val="32"/>
          <w:lang w:eastAsia="zh-CN"/>
        </w:rPr>
        <w:t>全市有耕地面积72.4万亩、林地面积398.14万亩，公共服务设施用地1万亩、闲置资产7739亩。全市14个乡（镇）均可选址建设规模养殖场，可用土地、林地3万余亩，且使用审批手续快捷。</w:t>
      </w:r>
    </w:p>
    <w:p>
      <w:pPr>
        <w:pStyle w:val="2"/>
        <w:keepNext w:val="0"/>
        <w:keepLines w:val="0"/>
        <w:pageBreakBefore w:val="0"/>
        <w:numPr>
          <w:ilvl w:val="0"/>
          <w:numId w:val="0"/>
        </w:numPr>
        <w:kinsoku/>
        <w:wordWrap/>
        <w:overflowPunct/>
        <w:topLinePunct w:val="0"/>
        <w:autoSpaceDE/>
        <w:autoSpaceDN/>
        <w:bidi w:val="0"/>
        <w:adjustRightInd/>
        <w:snapToGrid/>
        <w:spacing w:after="0" w:line="56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楷体简体" w:hAnsi="方正楷体简体" w:eastAsia="方正楷体简体" w:cs="方正楷体简体"/>
          <w:b w:val="0"/>
          <w:bCs w:val="0"/>
          <w:color w:val="auto"/>
          <w:kern w:val="0"/>
          <w:sz w:val="32"/>
          <w:szCs w:val="32"/>
          <w:lang w:val="en-US" w:eastAsia="zh-CN"/>
        </w:rPr>
        <w:t>（二）水：</w:t>
      </w:r>
      <w:r>
        <w:rPr>
          <w:rFonts w:hint="eastAsia" w:ascii="方正仿宋简体" w:hAnsi="方正仿宋简体" w:eastAsia="方正仿宋简体" w:cs="方正仿宋简体"/>
          <w:b w:val="0"/>
          <w:bCs w:val="0"/>
          <w:color w:val="auto"/>
          <w:kern w:val="0"/>
          <w:sz w:val="32"/>
          <w:szCs w:val="32"/>
          <w:lang w:val="en-US" w:eastAsia="zh-CN"/>
        </w:rPr>
        <w:t>全市分布龙川江、绿汁江、东河、西河等江河，中、小型水库遍布全市，蓄水总库容达25亿立方米;滇中引水工程禄丰段全长74公里，主干渠在禄丰市有分水口3个，年均供水8000万立方以上。</w:t>
      </w:r>
    </w:p>
    <w:p>
      <w:pPr>
        <w:pStyle w:val="2"/>
        <w:keepNext w:val="0"/>
        <w:keepLines w:val="0"/>
        <w:pageBreakBefore w:val="0"/>
        <w:numPr>
          <w:ilvl w:val="0"/>
          <w:numId w:val="0"/>
        </w:numPr>
        <w:kinsoku/>
        <w:wordWrap/>
        <w:overflowPunct/>
        <w:topLinePunct w:val="0"/>
        <w:autoSpaceDE/>
        <w:autoSpaceDN/>
        <w:bidi w:val="0"/>
        <w:adjustRightInd/>
        <w:snapToGrid/>
        <w:spacing w:after="0" w:line="56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楷体简体" w:hAnsi="方正楷体简体" w:eastAsia="方正楷体简体" w:cs="方正楷体简体"/>
          <w:b w:val="0"/>
          <w:bCs w:val="0"/>
          <w:color w:val="auto"/>
          <w:kern w:val="0"/>
          <w:sz w:val="32"/>
          <w:szCs w:val="32"/>
          <w:lang w:val="en-US" w:eastAsia="zh-CN"/>
        </w:rPr>
        <w:t>（三）电：</w:t>
      </w:r>
      <w:r>
        <w:rPr>
          <w:rFonts w:hint="eastAsia" w:ascii="方正仿宋简体" w:hAnsi="方正仿宋简体" w:eastAsia="方正仿宋简体" w:cs="方正仿宋简体"/>
          <w:b w:val="0"/>
          <w:bCs w:val="0"/>
          <w:color w:val="auto"/>
          <w:kern w:val="0"/>
          <w:sz w:val="32"/>
          <w:szCs w:val="32"/>
          <w:lang w:val="en-US" w:eastAsia="zh-CN"/>
        </w:rPr>
        <w:t>禄丰具有丰富的电力设施资源，800kV直流换流站1座，500kV变电站1座，220kV变电站2座，110kV变电站7座，电力供应能力有充分保障。</w:t>
      </w:r>
    </w:p>
    <w:p>
      <w:pPr>
        <w:pStyle w:val="2"/>
        <w:keepNext w:val="0"/>
        <w:keepLines w:val="0"/>
        <w:pageBreakBefore w:val="0"/>
        <w:numPr>
          <w:ilvl w:val="0"/>
          <w:numId w:val="0"/>
        </w:numPr>
        <w:kinsoku/>
        <w:wordWrap/>
        <w:overflowPunct/>
        <w:topLinePunct w:val="0"/>
        <w:autoSpaceDE/>
        <w:autoSpaceDN/>
        <w:bidi w:val="0"/>
        <w:adjustRightInd/>
        <w:snapToGrid/>
        <w:spacing w:after="0" w:line="56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楷体简体" w:hAnsi="方正楷体简体" w:eastAsia="方正楷体简体" w:cs="方正楷体简体"/>
          <w:b w:val="0"/>
          <w:bCs w:val="0"/>
          <w:color w:val="auto"/>
          <w:kern w:val="0"/>
          <w:sz w:val="32"/>
          <w:szCs w:val="32"/>
          <w:lang w:val="en-US" w:eastAsia="zh-CN"/>
        </w:rPr>
        <w:t>（四）气：</w:t>
      </w:r>
      <w:r>
        <w:rPr>
          <w:rFonts w:hint="eastAsia" w:ascii="方正仿宋简体" w:hAnsi="方正仿宋简体" w:eastAsia="方正仿宋简体" w:cs="方正仿宋简体"/>
          <w:b w:val="0"/>
          <w:bCs w:val="0"/>
          <w:color w:val="auto"/>
          <w:kern w:val="0"/>
          <w:sz w:val="32"/>
          <w:szCs w:val="32"/>
          <w:lang w:val="en-US" w:eastAsia="zh-CN"/>
        </w:rPr>
        <w:t>中缅油气管道穿境而过，天然气口径2个，石油口径2个，天然气管线104公里，日供应天然气可达100万方以上。</w:t>
      </w:r>
    </w:p>
    <w:p>
      <w:pPr>
        <w:pStyle w:val="2"/>
        <w:keepNext w:val="0"/>
        <w:keepLines w:val="0"/>
        <w:pageBreakBefore w:val="0"/>
        <w:numPr>
          <w:ilvl w:val="0"/>
          <w:numId w:val="0"/>
        </w:numPr>
        <w:kinsoku/>
        <w:wordWrap/>
        <w:overflowPunct/>
        <w:topLinePunct w:val="0"/>
        <w:autoSpaceDE/>
        <w:autoSpaceDN/>
        <w:bidi w:val="0"/>
        <w:adjustRightInd/>
        <w:snapToGrid/>
        <w:spacing w:after="0" w:line="56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lang w:eastAsia="zh-CN"/>
        </w:rPr>
      </w:pPr>
      <w:r>
        <w:rPr>
          <w:rFonts w:hint="eastAsia" w:ascii="方正楷体简体" w:hAnsi="方正楷体简体" w:eastAsia="方正楷体简体" w:cs="方正楷体简体"/>
          <w:b w:val="0"/>
          <w:bCs w:val="0"/>
          <w:color w:val="auto"/>
          <w:kern w:val="0"/>
          <w:sz w:val="32"/>
          <w:szCs w:val="32"/>
          <w:lang w:eastAsia="zh-CN"/>
        </w:rPr>
        <w:t>（五）交通：</w:t>
      </w:r>
      <w:r>
        <w:rPr>
          <w:rFonts w:hint="eastAsia" w:ascii="方正仿宋简体" w:hAnsi="方正仿宋简体" w:eastAsia="方正仿宋简体" w:cs="方正仿宋简体"/>
          <w:b w:val="0"/>
          <w:bCs w:val="0"/>
          <w:color w:val="auto"/>
          <w:kern w:val="0"/>
          <w:sz w:val="32"/>
          <w:szCs w:val="32"/>
          <w:lang w:eastAsia="zh-CN"/>
        </w:rPr>
        <w:t>禄丰市距昆明69公里、楚雄54公里，从禄丰乘高铁至昆明仅35分钟、至楚雄24分钟。辖区内四条铁路（成昆铁路、成昆铁路复线，广大铁路、广大铁路复线）、四条高速（昆楚高速、昆楚大复线高速、武易高速、楚广高速）纵贯全境，禄丰已经成为昆明半小时经济圈和滇中城市群的重要板块。</w:t>
      </w:r>
    </w:p>
    <w:p>
      <w:pPr>
        <w:pStyle w:val="2"/>
        <w:keepNext w:val="0"/>
        <w:keepLines w:val="0"/>
        <w:pageBreakBefore w:val="0"/>
        <w:numPr>
          <w:ilvl w:val="0"/>
          <w:numId w:val="0"/>
        </w:numPr>
        <w:kinsoku/>
        <w:wordWrap/>
        <w:overflowPunct/>
        <w:topLinePunct w:val="0"/>
        <w:autoSpaceDE/>
        <w:autoSpaceDN/>
        <w:bidi w:val="0"/>
        <w:adjustRightInd/>
        <w:snapToGrid/>
        <w:spacing w:after="0" w:line="56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楷体简体" w:hAnsi="方正楷体简体" w:eastAsia="方正楷体简体" w:cs="方正楷体简体"/>
          <w:b w:val="0"/>
          <w:bCs w:val="0"/>
          <w:color w:val="auto"/>
          <w:kern w:val="0"/>
          <w:sz w:val="32"/>
          <w:szCs w:val="32"/>
          <w:lang w:val="zh-CN" w:eastAsia="zh-CN"/>
        </w:rPr>
        <w:t>（六）用工成本参考：</w:t>
      </w:r>
      <w:r>
        <w:rPr>
          <w:rFonts w:hint="eastAsia" w:ascii="方正仿宋简体" w:hAnsi="方正仿宋简体" w:eastAsia="方正仿宋简体" w:cs="方正仿宋简体"/>
          <w:b w:val="0"/>
          <w:bCs w:val="0"/>
          <w:color w:val="auto"/>
          <w:kern w:val="0"/>
          <w:sz w:val="32"/>
          <w:szCs w:val="32"/>
        </w:rPr>
        <w:t>月最低工资标准</w:t>
      </w:r>
      <w:r>
        <w:rPr>
          <w:rFonts w:hint="eastAsia" w:ascii="方正仿宋简体" w:hAnsi="方正仿宋简体" w:eastAsia="方正仿宋简体" w:cs="方正仿宋简体"/>
          <w:b w:val="0"/>
          <w:bCs w:val="0"/>
          <w:color w:val="auto"/>
          <w:kern w:val="0"/>
          <w:sz w:val="32"/>
          <w:szCs w:val="32"/>
          <w:lang w:eastAsia="zh-CN"/>
        </w:rPr>
        <w:t>，</w:t>
      </w:r>
      <w:r>
        <w:rPr>
          <w:rFonts w:hint="eastAsia" w:ascii="方正仿宋简体" w:hAnsi="方正仿宋简体" w:eastAsia="方正仿宋简体" w:cs="方正仿宋简体"/>
          <w:b w:val="0"/>
          <w:bCs w:val="0"/>
          <w:color w:val="auto"/>
          <w:kern w:val="0"/>
          <w:sz w:val="32"/>
          <w:szCs w:val="32"/>
          <w:lang w:val="en-US" w:eastAsia="zh-CN"/>
        </w:rPr>
        <w:t>1920元/月。</w:t>
      </w:r>
    </w:p>
    <w:p>
      <w:pPr>
        <w:pStyle w:val="2"/>
        <w:keepNext w:val="0"/>
        <w:keepLines w:val="0"/>
        <w:pageBreakBefore w:val="0"/>
        <w:numPr>
          <w:ilvl w:val="0"/>
          <w:numId w:val="0"/>
        </w:numPr>
        <w:kinsoku/>
        <w:wordWrap/>
        <w:overflowPunct/>
        <w:topLinePunct w:val="0"/>
        <w:autoSpaceDE/>
        <w:autoSpaceDN/>
        <w:bidi w:val="0"/>
        <w:adjustRightInd/>
        <w:snapToGrid/>
        <w:spacing w:after="0" w:line="56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楷体简体" w:hAnsi="方正楷体简体" w:eastAsia="方正楷体简体" w:cs="方正楷体简体"/>
          <w:b w:val="0"/>
          <w:bCs w:val="0"/>
          <w:color w:val="auto"/>
          <w:kern w:val="0"/>
          <w:sz w:val="32"/>
          <w:szCs w:val="32"/>
          <w:lang w:val="en-US" w:eastAsia="zh-CN"/>
        </w:rPr>
        <w:t>（七）运输成本：</w:t>
      </w:r>
      <w:r>
        <w:rPr>
          <w:rFonts w:hint="eastAsia" w:ascii="方正仿宋简体" w:hAnsi="方正仿宋简体" w:eastAsia="方正仿宋简体" w:cs="方正仿宋简体"/>
          <w:b w:val="0"/>
          <w:bCs w:val="0"/>
          <w:color w:val="auto"/>
          <w:kern w:val="0"/>
          <w:sz w:val="32"/>
          <w:szCs w:val="32"/>
          <w:lang w:val="en-US" w:eastAsia="zh-CN"/>
        </w:rPr>
        <w:t>目前中长途公路运输成本0.8元-1.00元/吨·公里。</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六、联系方式</w:t>
      </w:r>
    </w:p>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方正仿宋简体" w:hAnsi="方正仿宋简体" w:eastAsia="方正仿宋简体" w:cs="方正仿宋简体"/>
          <w:b w:val="0"/>
          <w:bCs w:val="0"/>
          <w:sz w:val="32"/>
          <w:szCs w:val="32"/>
          <w:lang w:val="en-US" w:eastAsia="zh-CN"/>
        </w:rPr>
      </w:pPr>
      <w:r>
        <w:rPr>
          <w:rFonts w:hint="eastAsia" w:ascii="方正楷体简体" w:hAnsi="方正楷体简体" w:eastAsia="方正楷体简体" w:cs="方正楷体简体"/>
          <w:b w:val="0"/>
          <w:bCs w:val="0"/>
          <w:sz w:val="32"/>
          <w:szCs w:val="32"/>
        </w:rPr>
        <w:t>联系单位：</w:t>
      </w:r>
      <w:r>
        <w:rPr>
          <w:rFonts w:hint="eastAsia" w:ascii="方正仿宋简体" w:hAnsi="方正仿宋简体" w:eastAsia="方正仿宋简体" w:cs="方正仿宋简体"/>
          <w:b w:val="0"/>
          <w:bCs w:val="0"/>
          <w:sz w:val="32"/>
          <w:szCs w:val="32"/>
          <w:lang w:eastAsia="zh-CN"/>
        </w:rPr>
        <w:t>禄丰市投资促进局</w:t>
      </w:r>
    </w:p>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方正仿宋简体" w:hAnsi="方正仿宋简体" w:eastAsia="方正仿宋简体" w:cs="方正仿宋简体"/>
          <w:b w:val="0"/>
          <w:bCs w:val="0"/>
          <w:sz w:val="32"/>
          <w:szCs w:val="32"/>
          <w:lang w:val="en-US" w:eastAsia="zh-CN"/>
        </w:rPr>
      </w:pPr>
      <w:r>
        <w:rPr>
          <w:rFonts w:hint="eastAsia" w:ascii="方正楷体简体" w:hAnsi="方正楷体简体" w:eastAsia="方正楷体简体" w:cs="方正楷体简体"/>
          <w:b w:val="0"/>
          <w:bCs w:val="0"/>
          <w:sz w:val="32"/>
          <w:szCs w:val="32"/>
        </w:rPr>
        <w:t>项目联系人：</w:t>
      </w:r>
      <w:r>
        <w:rPr>
          <w:rFonts w:hint="eastAsia" w:ascii="方正仿宋简体" w:hAnsi="方正仿宋简体" w:eastAsia="方正仿宋简体" w:cs="方正仿宋简体"/>
          <w:b w:val="0"/>
          <w:bCs w:val="0"/>
          <w:sz w:val="32"/>
          <w:szCs w:val="32"/>
          <w:lang w:val="en-US" w:eastAsia="zh-CN"/>
        </w:rPr>
        <w:t>吴晓明</w:t>
      </w:r>
    </w:p>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方正仿宋简体" w:hAnsi="方正仿宋简体" w:eastAsia="方正仿宋简体" w:cs="方正仿宋简体"/>
          <w:b w:val="0"/>
          <w:bCs w:val="0"/>
          <w:sz w:val="32"/>
          <w:szCs w:val="32"/>
          <w:lang w:val="en-US" w:eastAsia="zh-CN"/>
        </w:rPr>
      </w:pPr>
      <w:r>
        <w:rPr>
          <w:rFonts w:hint="eastAsia" w:ascii="方正楷体简体" w:hAnsi="方正楷体简体" w:eastAsia="方正楷体简体" w:cs="方正楷体简体"/>
          <w:b w:val="0"/>
          <w:bCs w:val="0"/>
          <w:sz w:val="32"/>
          <w:szCs w:val="32"/>
        </w:rPr>
        <w:t>联系电话：</w:t>
      </w:r>
      <w:r>
        <w:rPr>
          <w:rFonts w:hint="eastAsia" w:ascii="方正仿宋简体" w:hAnsi="方正仿宋简体" w:eastAsia="方正仿宋简体" w:cs="方正仿宋简体"/>
          <w:b w:val="0"/>
          <w:bCs w:val="0"/>
          <w:sz w:val="32"/>
          <w:szCs w:val="32"/>
          <w:lang w:val="en-US" w:eastAsia="zh-CN"/>
        </w:rPr>
        <w:t>13577837133</w:t>
      </w:r>
    </w:p>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方正仿宋简体" w:hAnsi="方正仿宋简体" w:eastAsia="方正仿宋简体" w:cs="方正仿宋简体"/>
          <w:b w:val="0"/>
          <w:bCs w:val="0"/>
          <w:sz w:val="32"/>
          <w:szCs w:val="32"/>
          <w:lang w:val="en-US" w:eastAsia="zh-CN"/>
        </w:rPr>
      </w:pPr>
      <w:r>
        <w:rPr>
          <w:rFonts w:hint="eastAsia" w:ascii="方正楷体简体" w:hAnsi="方正楷体简体" w:eastAsia="方正楷体简体" w:cs="方正楷体简体"/>
          <w:b w:val="0"/>
          <w:bCs w:val="0"/>
          <w:sz w:val="32"/>
          <w:szCs w:val="32"/>
        </w:rPr>
        <w:t>传真：</w:t>
      </w:r>
      <w:r>
        <w:rPr>
          <w:rFonts w:hint="eastAsia" w:ascii="方正仿宋简体" w:hAnsi="方正仿宋简体" w:eastAsia="方正仿宋简体" w:cs="方正仿宋简体"/>
          <w:b w:val="0"/>
          <w:bCs w:val="0"/>
          <w:sz w:val="32"/>
          <w:szCs w:val="32"/>
          <w:lang w:val="en-US" w:eastAsia="zh-CN"/>
        </w:rPr>
        <w:t>0878-4121578</w:t>
      </w:r>
    </w:p>
    <w:p>
      <w:pPr>
        <w:pStyle w:val="9"/>
        <w:keepNext w:val="0"/>
        <w:keepLines w:val="0"/>
        <w:pageBreakBefore w:val="0"/>
        <w:widowControl/>
        <w:kinsoku/>
        <w:wordWrap/>
        <w:overflowPunct/>
        <w:topLinePunct w:val="0"/>
        <w:autoSpaceDE/>
        <w:autoSpaceDN/>
        <w:bidi w:val="0"/>
        <w:adjustRightInd/>
        <w:snapToGrid/>
        <w:spacing w:before="0" w:beforeLines="0"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楷体简体" w:hAnsi="方正楷体简体" w:eastAsia="方正楷体简体" w:cs="方正楷体简体"/>
          <w:b w:val="0"/>
          <w:bCs w:val="0"/>
          <w:sz w:val="32"/>
          <w:szCs w:val="32"/>
        </w:rPr>
        <w:t>电子邮箱：</w:t>
      </w:r>
      <w:r>
        <w:rPr>
          <w:rFonts w:hint="eastAsia" w:ascii="方正仿宋简体" w:hAnsi="方正仿宋简体" w:eastAsia="方正仿宋简体" w:cs="方正仿宋简体"/>
          <w:b w:val="0"/>
          <w:bCs w:val="0"/>
          <w:sz w:val="32"/>
          <w:szCs w:val="32"/>
          <w:lang w:val="en-US" w:eastAsia="zh-CN"/>
        </w:rPr>
        <w:fldChar w:fldCharType="begin"/>
      </w:r>
      <w:r>
        <w:rPr>
          <w:rFonts w:hint="eastAsia" w:ascii="方正仿宋简体" w:hAnsi="方正仿宋简体" w:eastAsia="方正仿宋简体" w:cs="方正仿宋简体"/>
          <w:b w:val="0"/>
          <w:bCs w:val="0"/>
          <w:sz w:val="32"/>
          <w:szCs w:val="32"/>
          <w:lang w:val="en-US" w:eastAsia="zh-CN"/>
        </w:rPr>
        <w:instrText xml:space="preserve"> HYPERLINK "mailto:LFXZSJ@163.COM" </w:instrText>
      </w:r>
      <w:r>
        <w:rPr>
          <w:rFonts w:hint="eastAsia" w:ascii="方正仿宋简体" w:hAnsi="方正仿宋简体" w:eastAsia="方正仿宋简体" w:cs="方正仿宋简体"/>
          <w:b w:val="0"/>
          <w:bCs w:val="0"/>
          <w:sz w:val="32"/>
          <w:szCs w:val="32"/>
          <w:lang w:val="en-US" w:eastAsia="zh-CN"/>
        </w:rPr>
        <w:fldChar w:fldCharType="separate"/>
      </w:r>
      <w:r>
        <w:rPr>
          <w:rStyle w:val="20"/>
          <w:rFonts w:hint="eastAsia" w:ascii="方正仿宋简体" w:hAnsi="方正仿宋简体" w:eastAsia="方正仿宋简体" w:cs="方正仿宋简体"/>
          <w:b w:val="0"/>
          <w:bCs w:val="0"/>
          <w:sz w:val="32"/>
          <w:szCs w:val="32"/>
          <w:lang w:val="en-US" w:eastAsia="zh-CN"/>
        </w:rPr>
        <w:t>lfxzsj@163.com</w:t>
      </w:r>
      <w:r>
        <w:rPr>
          <w:rFonts w:hint="eastAsia" w:ascii="方正仿宋简体" w:hAnsi="方正仿宋简体" w:eastAsia="方正仿宋简体" w:cs="方正仿宋简体"/>
          <w:b w:val="0"/>
          <w:bCs w:val="0"/>
          <w:sz w:val="32"/>
          <w:szCs w:val="32"/>
          <w:lang w:val="en-US" w:eastAsia="zh-CN"/>
        </w:rPr>
        <w:fldChar w:fldCharType="end"/>
      </w:r>
    </w:p>
    <w:p>
      <w:pPr>
        <w:pageBreakBefore w:val="0"/>
        <w:topLinePunct w:val="0"/>
        <w:bidi w:val="0"/>
        <w:spacing w:line="560" w:lineRule="exact"/>
        <w:ind w:left="0" w:leftChars="0" w:firstLine="640" w:firstLineChars="200"/>
        <w:textAlignment w:val="auto"/>
        <w:rPr>
          <w:rFonts w:hint="eastAsia" w:ascii="方正仿宋简体" w:hAnsi="方正仿宋简体" w:eastAsia="方正仿宋简体" w:cs="方正仿宋简体"/>
          <w:b w:val="0"/>
          <w:bCs w:val="0"/>
          <w:sz w:val="32"/>
          <w:szCs w:val="32"/>
        </w:rPr>
      </w:pPr>
    </w:p>
    <w:p>
      <w:pPr>
        <w:pageBreakBefore w:val="0"/>
        <w:topLinePunct w:val="0"/>
        <w:bidi w:val="0"/>
        <w:spacing w:line="560" w:lineRule="exact"/>
        <w:ind w:left="0" w:leftChars="0" w:firstLine="640" w:firstLineChars="200"/>
        <w:textAlignment w:val="auto"/>
        <w:rPr>
          <w:rFonts w:hint="eastAsia" w:ascii="方正仿宋简体" w:hAnsi="方正仿宋简体" w:eastAsia="方正仿宋简体" w:cs="方正仿宋简体"/>
          <w:b w:val="0"/>
          <w:bCs w:val="0"/>
          <w:sz w:val="32"/>
          <w:szCs w:val="32"/>
        </w:rPr>
      </w:pPr>
    </w:p>
    <w:p>
      <w:pPr>
        <w:pageBreakBefore w:val="0"/>
        <w:topLinePunct w:val="0"/>
        <w:bidi w:val="0"/>
        <w:spacing w:line="560" w:lineRule="exact"/>
        <w:ind w:left="0" w:leftChars="0" w:firstLine="640" w:firstLineChars="200"/>
        <w:textAlignment w:val="auto"/>
        <w:rPr>
          <w:rFonts w:hint="eastAsia" w:ascii="方正仿宋简体" w:hAnsi="方正仿宋简体" w:eastAsia="方正仿宋简体" w:cs="方正仿宋简体"/>
          <w:b w:val="0"/>
          <w:bCs w:val="0"/>
          <w:sz w:val="32"/>
          <w:szCs w:val="32"/>
        </w:rPr>
      </w:pPr>
    </w:p>
    <w:p>
      <w:pPr>
        <w:pageBreakBefore w:val="0"/>
        <w:topLinePunct w:val="0"/>
        <w:bidi w:val="0"/>
        <w:spacing w:line="560" w:lineRule="exact"/>
        <w:ind w:left="0" w:leftChars="0" w:firstLine="640" w:firstLineChars="200"/>
        <w:textAlignment w:val="auto"/>
        <w:rPr>
          <w:rFonts w:hint="eastAsia" w:ascii="方正仿宋简体" w:hAnsi="方正仿宋简体" w:eastAsia="方正仿宋简体" w:cs="方正仿宋简体"/>
          <w:b w:val="0"/>
          <w:bCs w:val="0"/>
          <w:sz w:val="32"/>
          <w:szCs w:val="32"/>
        </w:rPr>
      </w:pPr>
    </w:p>
    <w:p>
      <w:pPr>
        <w:pageBreakBefore w:val="0"/>
        <w:topLinePunct w:val="0"/>
        <w:bidi w:val="0"/>
        <w:spacing w:line="560" w:lineRule="exact"/>
        <w:ind w:left="0" w:leftChars="0" w:firstLine="640" w:firstLineChars="200"/>
        <w:textAlignment w:val="auto"/>
        <w:rPr>
          <w:rFonts w:hint="eastAsia" w:ascii="方正仿宋简体" w:hAnsi="方正仿宋简体" w:eastAsia="方正仿宋简体" w:cs="方正仿宋简体"/>
          <w:b w:val="0"/>
          <w:bCs w:val="0"/>
          <w:sz w:val="32"/>
          <w:szCs w:val="32"/>
        </w:rPr>
      </w:pPr>
    </w:p>
    <w:p>
      <w:pPr>
        <w:pageBreakBefore w:val="0"/>
        <w:topLinePunct w:val="0"/>
        <w:bidi w:val="0"/>
        <w:spacing w:line="560" w:lineRule="exact"/>
        <w:ind w:left="0" w:leftChars="0" w:firstLine="640" w:firstLineChars="200"/>
        <w:textAlignment w:val="auto"/>
        <w:rPr>
          <w:rFonts w:hint="eastAsia" w:ascii="方正仿宋简体" w:hAnsi="方正仿宋简体" w:eastAsia="方正仿宋简体" w:cs="方正仿宋简体"/>
          <w:b w:val="0"/>
          <w:bCs w:val="0"/>
          <w:sz w:val="32"/>
          <w:szCs w:val="32"/>
        </w:rPr>
      </w:pPr>
    </w:p>
    <w:p>
      <w:pPr>
        <w:pageBreakBefore w:val="0"/>
        <w:topLinePunct w:val="0"/>
        <w:bidi w:val="0"/>
        <w:spacing w:line="560" w:lineRule="exact"/>
        <w:ind w:left="0" w:leftChars="0" w:firstLine="640" w:firstLineChars="200"/>
        <w:textAlignment w:val="auto"/>
        <w:rPr>
          <w:rFonts w:hint="eastAsia" w:ascii="方正仿宋简体" w:hAnsi="方正仿宋简体" w:eastAsia="方正仿宋简体" w:cs="方正仿宋简体"/>
          <w:b w:val="0"/>
          <w:bCs w:val="0"/>
          <w:sz w:val="32"/>
          <w:szCs w:val="32"/>
        </w:rPr>
      </w:pPr>
    </w:p>
    <w:p>
      <w:pPr>
        <w:pageBreakBefore w:val="0"/>
        <w:topLinePunct w:val="0"/>
        <w:bidi w:val="0"/>
        <w:spacing w:line="560" w:lineRule="exact"/>
        <w:ind w:left="0" w:leftChars="0" w:firstLine="640" w:firstLineChars="200"/>
        <w:textAlignment w:val="auto"/>
        <w:rPr>
          <w:rFonts w:hint="eastAsia" w:ascii="方正仿宋简体" w:hAnsi="方正仿宋简体" w:eastAsia="方正仿宋简体" w:cs="方正仿宋简体"/>
          <w:b w:val="0"/>
          <w:bCs w:val="0"/>
          <w:sz w:val="32"/>
          <w:szCs w:val="32"/>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小标宋简体" w:hAnsi="方正小标宋简体" w:eastAsia="方正小标宋简体" w:cs="方正小标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小标宋简体" w:hAnsi="方正小标宋简体" w:eastAsia="方正小标宋简体" w:cs="方正小标宋简体"/>
          <w:b w:val="0"/>
          <w:bCs w:val="0"/>
          <w:color w:val="FF0000"/>
          <w:kern w:val="0"/>
          <w:sz w:val="32"/>
          <w:szCs w:val="32"/>
        </w:rPr>
      </w:pPr>
      <w:r>
        <w:rPr>
          <w:rFonts w:hint="eastAsia" w:ascii="方正小标宋简体" w:hAnsi="方正小标宋简体" w:eastAsia="方正小标宋简体" w:cs="方正小标宋简体"/>
          <w:b w:val="0"/>
          <w:bCs w:val="0"/>
          <w:kern w:val="0"/>
          <w:sz w:val="32"/>
          <w:szCs w:val="32"/>
          <w:lang w:val="en-US" w:eastAsia="zh-CN"/>
        </w:rPr>
        <w:t>5.</w:t>
      </w:r>
      <w:r>
        <w:rPr>
          <w:rFonts w:hint="eastAsia" w:ascii="方正小标宋简体" w:hAnsi="方正小标宋简体" w:eastAsia="方正小标宋简体" w:cs="方正小标宋简体"/>
          <w:b w:val="0"/>
          <w:bCs w:val="0"/>
          <w:kern w:val="0"/>
          <w:sz w:val="32"/>
          <w:szCs w:val="32"/>
        </w:rPr>
        <w:t>项目名称：</w:t>
      </w:r>
      <w:r>
        <w:rPr>
          <w:rFonts w:hint="eastAsia" w:ascii="方正小标宋简体" w:hAnsi="方正小标宋简体" w:eastAsia="方正小标宋简体" w:cs="方正小标宋简体"/>
          <w:b w:val="0"/>
          <w:bCs w:val="0"/>
          <w:color w:val="000000" w:themeColor="text1"/>
          <w:kern w:val="0"/>
          <w:sz w:val="32"/>
          <w:szCs w:val="32"/>
          <w:highlight w:val="none"/>
          <w:lang w:val="en-US" w:eastAsia="zh-CN"/>
          <w14:textFill>
            <w14:solidFill>
              <w14:schemeClr w14:val="tx1"/>
            </w14:solidFill>
          </w14:textFill>
        </w:rPr>
        <w:t>禄丰</w:t>
      </w:r>
      <w:bookmarkStart w:id="0" w:name="OLE_LINK2"/>
      <w:r>
        <w:rPr>
          <w:rFonts w:hint="eastAsia" w:ascii="方正小标宋简体" w:hAnsi="方正小标宋简体" w:eastAsia="方正小标宋简体" w:cs="方正小标宋简体"/>
          <w:b w:val="0"/>
          <w:bCs w:val="0"/>
          <w:color w:val="000000" w:themeColor="text1"/>
          <w:kern w:val="0"/>
          <w:sz w:val="32"/>
          <w:szCs w:val="32"/>
          <w:highlight w:val="none"/>
          <w:lang w:val="en-US" w:eastAsia="zh-CN"/>
          <w14:textFill>
            <w14:solidFill>
              <w14:schemeClr w14:val="tx1"/>
            </w14:solidFill>
          </w14:textFill>
        </w:rPr>
        <w:t>锂离子电池负极材料生产线建设项目</w:t>
      </w:r>
    </w:p>
    <w:bookmarkEnd w:id="0"/>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rPr>
      </w:pPr>
      <w:r>
        <w:rPr>
          <w:rFonts w:hint="eastAsia" w:ascii="方正黑体简体" w:hAnsi="方正黑体简体" w:eastAsia="方正黑体简体" w:cs="方正黑体简体"/>
          <w:b w:val="0"/>
          <w:bCs w:val="0"/>
          <w:kern w:val="0"/>
          <w:sz w:val="32"/>
          <w:szCs w:val="32"/>
        </w:rPr>
        <w:t>一、项目类型：</w:t>
      </w:r>
      <w:r>
        <w:rPr>
          <w:rFonts w:hint="eastAsia" w:ascii="方正仿宋简体" w:hAnsi="方正仿宋简体" w:eastAsia="方正仿宋简体" w:cs="方正仿宋简体"/>
          <w:b w:val="0"/>
          <w:bCs w:val="0"/>
          <w:color w:val="auto"/>
          <w:kern w:val="0"/>
          <w:sz w:val="32"/>
          <w:szCs w:val="32"/>
        </w:rPr>
        <w:t>用地类项目</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lang w:eastAsia="zh-CN"/>
        </w:rPr>
      </w:pPr>
      <w:r>
        <w:rPr>
          <w:rFonts w:hint="eastAsia" w:ascii="方正黑体简体" w:hAnsi="方正黑体简体" w:eastAsia="方正黑体简体" w:cs="方正黑体简体"/>
          <w:b w:val="0"/>
          <w:bCs w:val="0"/>
          <w:kern w:val="0"/>
          <w:sz w:val="32"/>
          <w:szCs w:val="32"/>
        </w:rPr>
        <w:t>行业类别：</w:t>
      </w:r>
      <w:r>
        <w:rPr>
          <w:rFonts w:hint="eastAsia" w:ascii="方正仿宋简体" w:hAnsi="方正仿宋简体" w:eastAsia="方正仿宋简体" w:cs="方正仿宋简体"/>
          <w:b w:val="0"/>
          <w:bCs w:val="0"/>
          <w:color w:val="auto"/>
          <w:kern w:val="0"/>
          <w:sz w:val="32"/>
          <w:szCs w:val="32"/>
          <w:lang w:val="en-US" w:eastAsia="zh-CN"/>
        </w:rPr>
        <w:t>制造业</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rPr>
      </w:pPr>
      <w:r>
        <w:rPr>
          <w:rFonts w:hint="eastAsia" w:ascii="方正黑体简体" w:hAnsi="方正黑体简体" w:eastAsia="方正黑体简体" w:cs="方正黑体简体"/>
          <w:b w:val="0"/>
          <w:bCs w:val="0"/>
          <w:sz w:val="32"/>
          <w:szCs w:val="32"/>
        </w:rPr>
        <w:t>产业类别：</w:t>
      </w:r>
      <w:r>
        <w:rPr>
          <w:rFonts w:hint="eastAsia" w:ascii="方正仿宋简体" w:hAnsi="方正仿宋简体" w:eastAsia="方正仿宋简体" w:cs="方正仿宋简体"/>
          <w:b w:val="0"/>
          <w:bCs w:val="0"/>
          <w:color w:val="auto"/>
          <w:sz w:val="32"/>
          <w:szCs w:val="32"/>
        </w:rPr>
        <w:t>绿色能源和绿色制造</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kern w:val="2"/>
          <w:sz w:val="32"/>
          <w:szCs w:val="32"/>
          <w:lang w:val="en-US" w:eastAsia="zh-CN" w:bidi="ar-SA"/>
        </w:rPr>
        <w:t>二、</w:t>
      </w:r>
      <w:r>
        <w:rPr>
          <w:rFonts w:hint="eastAsia" w:ascii="方正黑体简体" w:hAnsi="方正黑体简体" w:eastAsia="方正黑体简体" w:cs="方正黑体简体"/>
          <w:b w:val="0"/>
          <w:bCs w:val="0"/>
          <w:sz w:val="32"/>
          <w:szCs w:val="32"/>
        </w:rPr>
        <w:t>项目概况</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highlight w:val="none"/>
        </w:rPr>
      </w:pPr>
      <w:r>
        <w:rPr>
          <w:rFonts w:hint="eastAsia" w:ascii="方正楷体简体" w:hAnsi="方正楷体简体" w:eastAsia="方正楷体简体" w:cs="方正楷体简体"/>
          <w:b w:val="0"/>
          <w:bCs w:val="0"/>
          <w:sz w:val="32"/>
          <w:szCs w:val="32"/>
        </w:rPr>
        <w:t>（一）投资估算</w:t>
      </w:r>
      <w:r>
        <w:rPr>
          <w:rFonts w:hint="eastAsia" w:ascii="方正楷体简体" w:hAnsi="方正楷体简体" w:eastAsia="方正楷体简体" w:cs="方正楷体简体"/>
          <w:b w:val="0"/>
          <w:bCs w:val="0"/>
          <w:sz w:val="32"/>
          <w:szCs w:val="32"/>
          <w:lang w:eastAsia="zh-CN"/>
        </w:rPr>
        <w:t>：</w:t>
      </w:r>
      <w:r>
        <w:rPr>
          <w:rFonts w:hint="eastAsia" w:ascii="方正仿宋简体" w:hAnsi="方正仿宋简体" w:eastAsia="方正仿宋简体" w:cs="方正仿宋简体"/>
          <w:b w:val="0"/>
          <w:bCs w:val="0"/>
          <w:color w:val="auto"/>
          <w:sz w:val="32"/>
          <w:szCs w:val="32"/>
          <w:lang w:val="en-US" w:eastAsia="zh-CN"/>
        </w:rPr>
        <w:t>6亿元人民币，</w:t>
      </w:r>
      <w:r>
        <w:rPr>
          <w:rFonts w:hint="eastAsia" w:ascii="方正仿宋简体" w:hAnsi="方正仿宋简体" w:eastAsia="方正仿宋简体" w:cs="方正仿宋简体"/>
          <w:b w:val="0"/>
          <w:bCs w:val="0"/>
          <w:color w:val="auto"/>
          <w:sz w:val="32"/>
          <w:szCs w:val="32"/>
          <w:highlight w:val="none"/>
        </w:rPr>
        <w:t>企业自筹</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sz w:val="32"/>
          <w:szCs w:val="32"/>
          <w:lang w:val="en-US"/>
        </w:rPr>
      </w:pPr>
      <w:r>
        <w:rPr>
          <w:rFonts w:hint="eastAsia" w:ascii="方正仿宋简体" w:hAnsi="方正仿宋简体" w:eastAsia="方正仿宋简体" w:cs="方正仿宋简体"/>
          <w:b w:val="0"/>
          <w:bCs w:val="0"/>
          <w:sz w:val="32"/>
          <w:szCs w:val="32"/>
          <w:lang w:val="en-US" w:eastAsia="zh-CN"/>
        </w:rPr>
        <w:t xml:space="preserve"> </w:t>
      </w:r>
      <w:r>
        <w:rPr>
          <w:rFonts w:hint="eastAsia" w:ascii="方正楷体简体" w:hAnsi="方正楷体简体" w:eastAsia="方正楷体简体" w:cs="方正楷体简体"/>
          <w:b w:val="0"/>
          <w:bCs w:val="0"/>
          <w:sz w:val="32"/>
          <w:szCs w:val="32"/>
          <w:lang w:val="en-US" w:eastAsia="zh-CN"/>
        </w:rPr>
        <w:t xml:space="preserve"> </w:t>
      </w:r>
      <w:r>
        <w:rPr>
          <w:rFonts w:hint="eastAsia" w:ascii="方正楷体简体" w:hAnsi="方正楷体简体" w:eastAsia="方正楷体简体" w:cs="方正楷体简体"/>
          <w:b w:val="0"/>
          <w:bCs w:val="0"/>
          <w:sz w:val="32"/>
          <w:szCs w:val="32"/>
        </w:rPr>
        <w:t>（二）建设内容：</w:t>
      </w:r>
      <w:r>
        <w:rPr>
          <w:rFonts w:hint="eastAsia" w:ascii="方正仿宋简体" w:hAnsi="方正仿宋简体" w:eastAsia="方正仿宋简体" w:cs="方正仿宋简体"/>
          <w:b w:val="0"/>
          <w:bCs w:val="0"/>
          <w:sz w:val="32"/>
          <w:szCs w:val="32"/>
        </w:rPr>
        <w:t>新建一条年产1万吨的锂离子电池负极材料生产线，包括原料预处理车间、造粒车间、包覆改性车间、石墨化车间、成品处理车间、动力及机修车间、原料及成品仓库。</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楷体简体" w:hAnsi="方正楷体简体" w:eastAsia="方正楷体简体" w:cs="方正楷体简体"/>
          <w:b w:val="0"/>
          <w:bCs w:val="0"/>
          <w:sz w:val="32"/>
          <w:szCs w:val="32"/>
        </w:rPr>
        <w:t>（三）项目选址：</w:t>
      </w:r>
      <w:r>
        <w:rPr>
          <w:rFonts w:hint="eastAsia" w:ascii="方正仿宋简体" w:hAnsi="方正仿宋简体" w:eastAsia="方正仿宋简体" w:cs="方正仿宋简体"/>
          <w:b w:val="0"/>
          <w:bCs w:val="0"/>
          <w:sz w:val="32"/>
          <w:szCs w:val="32"/>
          <w:lang w:val="en-US" w:eastAsia="zh-CN"/>
        </w:rPr>
        <w:t>勤丰镇</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三、项目优势</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3" w:firstLineChars="200"/>
        <w:jc w:val="left"/>
        <w:textAlignment w:val="auto"/>
        <w:rPr>
          <w:rFonts w:hint="eastAsia" w:ascii="方正仿宋简体" w:hAnsi="方正仿宋简体" w:eastAsia="方正仿宋简体" w:cs="方正仿宋简体"/>
          <w:b w:val="0"/>
          <w:bCs w:val="0"/>
          <w:i w:val="0"/>
          <w:iCs w:val="0"/>
          <w:caps w:val="0"/>
          <w:color w:val="333333"/>
          <w:spacing w:val="0"/>
          <w:sz w:val="32"/>
          <w:szCs w:val="32"/>
          <w:shd w:val="clear" w:fill="FFFFFF"/>
        </w:rPr>
      </w:pPr>
      <w:r>
        <w:rPr>
          <w:rFonts w:hint="eastAsia" w:ascii="方正仿宋简体" w:hAnsi="方正仿宋简体" w:eastAsia="方正仿宋简体" w:cs="方正仿宋简体"/>
          <w:b/>
          <w:bCs/>
          <w:i w:val="0"/>
          <w:iCs w:val="0"/>
          <w:caps w:val="0"/>
          <w:color w:val="333333"/>
          <w:spacing w:val="0"/>
          <w:sz w:val="32"/>
          <w:szCs w:val="32"/>
          <w:shd w:val="clear" w:fill="FFFFFF"/>
        </w:rPr>
        <w:t>政策机遇：</w:t>
      </w:r>
      <w:r>
        <w:rPr>
          <w:rFonts w:hint="eastAsia" w:ascii="方正仿宋简体" w:hAnsi="方正仿宋简体" w:eastAsia="方正仿宋简体" w:cs="方正仿宋简体"/>
          <w:b w:val="0"/>
          <w:bCs w:val="0"/>
          <w:i w:val="0"/>
          <w:iCs w:val="0"/>
          <w:caps w:val="0"/>
          <w:color w:val="333333"/>
          <w:spacing w:val="0"/>
          <w:sz w:val="32"/>
          <w:szCs w:val="32"/>
          <w:shd w:val="clear" w:fill="FFFFFF"/>
        </w:rPr>
        <w:t>随着政策的加强，国家政府对新能源产业的支持越来越多，促进行业的发展。</w:t>
      </w:r>
      <w:r>
        <w:rPr>
          <w:rFonts w:hint="eastAsia" w:ascii="方正仿宋简体" w:hAnsi="方正仿宋简体" w:eastAsia="方正仿宋简体" w:cs="方正仿宋简体"/>
          <w:b w:val="0"/>
          <w:bCs w:val="0"/>
          <w:i w:val="0"/>
          <w:iCs w:val="0"/>
          <w:caps w:val="0"/>
          <w:color w:val="333333"/>
          <w:spacing w:val="0"/>
          <w:sz w:val="32"/>
          <w:szCs w:val="32"/>
          <w:highlight w:val="none"/>
          <w:shd w:val="clear" w:fill="FFFFFF"/>
          <w:lang w:val="en-US" w:eastAsia="zh-CN"/>
        </w:rPr>
        <w:t>根据</w:t>
      </w:r>
      <w:r>
        <w:rPr>
          <w:rFonts w:hint="eastAsia" w:ascii="方正仿宋简体" w:hAnsi="方正仿宋简体" w:eastAsia="方正仿宋简体" w:cs="方正仿宋简体"/>
          <w:b w:val="0"/>
          <w:bCs w:val="0"/>
          <w:i w:val="0"/>
          <w:iCs w:val="0"/>
          <w:caps w:val="0"/>
          <w:color w:val="333333"/>
          <w:spacing w:val="0"/>
          <w:sz w:val="32"/>
          <w:szCs w:val="32"/>
          <w:shd w:val="clear" w:fill="FFFFFF"/>
        </w:rPr>
        <w:t>国家规定，车用制动系统电子调控设备须使用锂</w:t>
      </w:r>
      <w:r>
        <w:rPr>
          <w:rFonts w:hint="eastAsia" w:ascii="方正仿宋简体" w:hAnsi="方正仿宋简体" w:eastAsia="方正仿宋简体" w:cs="方正仿宋简体"/>
          <w:b w:val="0"/>
          <w:bCs w:val="0"/>
          <w:i w:val="0"/>
          <w:iCs w:val="0"/>
          <w:caps w:val="0"/>
          <w:color w:val="333333"/>
          <w:spacing w:val="0"/>
          <w:sz w:val="32"/>
          <w:szCs w:val="32"/>
          <w:shd w:val="clear" w:fill="FFFFFF"/>
          <w:lang w:val="en-US" w:eastAsia="zh-CN"/>
        </w:rPr>
        <w:t>固态</w:t>
      </w:r>
      <w:r>
        <w:rPr>
          <w:rFonts w:hint="eastAsia" w:ascii="方正仿宋简体" w:hAnsi="方正仿宋简体" w:eastAsia="方正仿宋简体" w:cs="方正仿宋简体"/>
          <w:b w:val="0"/>
          <w:bCs w:val="0"/>
          <w:i w:val="0"/>
          <w:iCs w:val="0"/>
          <w:caps w:val="0"/>
          <w:color w:val="333333"/>
          <w:spacing w:val="0"/>
          <w:sz w:val="32"/>
          <w:szCs w:val="32"/>
          <w:shd w:val="clear" w:fill="FFFFFF"/>
        </w:rPr>
        <w:t>电池，此举不仅要提高车辆制动性，还可以减少和改善汽车排放。同时，中央也下达鼓励新能源汽车行业发展的政策，大力提倡“新能源变革”，以刺激整个行业的发展。</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i w:val="0"/>
          <w:iCs w:val="0"/>
          <w:caps w:val="0"/>
          <w:color w:val="333333"/>
          <w:spacing w:val="0"/>
          <w:sz w:val="32"/>
          <w:szCs w:val="32"/>
          <w:shd w:val="clear" w:fill="FFFFFF"/>
        </w:rPr>
        <w:t>交通区位优势</w:t>
      </w:r>
      <w:r>
        <w:rPr>
          <w:rFonts w:hint="eastAsia" w:ascii="方正仿宋简体" w:hAnsi="方正仿宋简体" w:eastAsia="方正仿宋简体" w:cs="方正仿宋简体"/>
          <w:b/>
          <w:bCs/>
          <w:i w:val="0"/>
          <w:iCs w:val="0"/>
          <w:caps w:val="0"/>
          <w:color w:val="333333"/>
          <w:spacing w:val="0"/>
          <w:sz w:val="32"/>
          <w:szCs w:val="32"/>
          <w:shd w:val="clear" w:fill="FFFFFF"/>
          <w:lang w:eastAsia="zh-CN"/>
        </w:rPr>
        <w:t>：</w:t>
      </w:r>
      <w:r>
        <w:rPr>
          <w:rFonts w:hint="eastAsia" w:ascii="方正仿宋简体" w:hAnsi="方正仿宋简体" w:eastAsia="方正仿宋简体" w:cs="方正仿宋简体"/>
          <w:b w:val="0"/>
          <w:bCs w:val="0"/>
          <w:sz w:val="32"/>
          <w:szCs w:val="32"/>
        </w:rPr>
        <w:t>片区内现有安武公路、成昆铁路、武易高速、昆楚高速复线作为对外连接的主要通道，由南向北穿过整个片区;成昆铁路在片区内设有勤丰营和泽润里2个火车站，片区内有勤丰营、前营两个高速出入口，交通便捷。</w:t>
      </w:r>
    </w:p>
    <w:p>
      <w:pPr>
        <w:pageBreakBefore w:val="0"/>
        <w:topLinePunct w:val="0"/>
        <w:bidi w:val="0"/>
        <w:adjustRightInd w:val="0"/>
        <w:snapToGrid w:val="0"/>
        <w:spacing w:line="560" w:lineRule="exact"/>
        <w:ind w:firstLine="643" w:firstLineChars="200"/>
        <w:textAlignment w:val="auto"/>
        <w:rPr>
          <w:rFonts w:hint="eastAsia" w:ascii="方正仿宋简体" w:hAnsi="方正仿宋简体" w:eastAsia="方正仿宋简体" w:cs="方正仿宋简体"/>
          <w:b w:val="0"/>
          <w:bCs w:val="0"/>
          <w:kern w:val="0"/>
          <w:sz w:val="32"/>
          <w:szCs w:val="32"/>
        </w:rPr>
      </w:pPr>
      <w:r>
        <w:rPr>
          <w:rFonts w:hint="eastAsia" w:ascii="方正仿宋简体" w:hAnsi="方正仿宋简体" w:eastAsia="方正仿宋简体" w:cs="方正仿宋简体"/>
          <w:b/>
          <w:bCs/>
          <w:i w:val="0"/>
          <w:iCs w:val="0"/>
          <w:caps w:val="0"/>
          <w:color w:val="333333"/>
          <w:spacing w:val="0"/>
          <w:sz w:val="32"/>
          <w:szCs w:val="32"/>
          <w:shd w:val="clear" w:fill="FFFFFF"/>
        </w:rPr>
        <w:t>有帽子：</w:t>
      </w:r>
      <w:r>
        <w:rPr>
          <w:rFonts w:hint="eastAsia" w:ascii="方正仿宋简体" w:hAnsi="方正仿宋简体" w:eastAsia="方正仿宋简体" w:cs="方正仿宋简体"/>
          <w:b w:val="0"/>
          <w:bCs w:val="0"/>
          <w:kern w:val="0"/>
          <w:sz w:val="32"/>
          <w:szCs w:val="32"/>
        </w:rPr>
        <w:t>云南禄丰产业园区是全省首批获批的5个化工园区之一。2022年被确定为全省重点支持打造的7个千亿级园区之一。是云南省水电硅材加工一体化产业示范基地、云南省新材料产业生态集群示范园区、云南省新型工业化产业示范基地（新材料）、云南省成长型制造业集群、云南省高新技术开发区、云南省知识产权示范园区。</w:t>
      </w:r>
    </w:p>
    <w:p>
      <w:pPr>
        <w:pStyle w:val="8"/>
        <w:pageBreakBefore w:val="0"/>
        <w:topLinePunct w:val="0"/>
        <w:bidi w:val="0"/>
        <w:adjustRightInd w:val="0"/>
        <w:snapToGrid w:val="0"/>
        <w:spacing w:line="560" w:lineRule="exact"/>
        <w:ind w:firstLine="643" w:firstLineChars="200"/>
        <w:textAlignment w:val="auto"/>
        <w:rPr>
          <w:rFonts w:hint="eastAsia" w:ascii="方正仿宋简体" w:hAnsi="方正仿宋简体" w:eastAsia="方正仿宋简体" w:cs="方正仿宋简体"/>
          <w:b w:val="0"/>
          <w:bCs w:val="0"/>
          <w:kern w:val="0"/>
          <w:sz w:val="32"/>
          <w:szCs w:val="32"/>
          <w:lang w:eastAsia="zh-CN"/>
        </w:rPr>
      </w:pPr>
      <w:r>
        <w:rPr>
          <w:rFonts w:hint="eastAsia" w:ascii="方正仿宋简体" w:hAnsi="方正仿宋简体" w:eastAsia="方正仿宋简体" w:cs="方正仿宋简体"/>
          <w:b/>
          <w:bCs/>
          <w:i w:val="0"/>
          <w:iCs w:val="0"/>
          <w:caps w:val="0"/>
          <w:color w:val="333333"/>
          <w:spacing w:val="0"/>
          <w:kern w:val="2"/>
          <w:sz w:val="32"/>
          <w:szCs w:val="32"/>
          <w:shd w:val="clear" w:fill="FFFFFF"/>
          <w:lang w:val="en-US" w:eastAsia="zh-CN" w:bidi="ar-SA"/>
        </w:rPr>
        <w:t>有资源：</w:t>
      </w:r>
      <w:r>
        <w:rPr>
          <w:rFonts w:hint="eastAsia" w:ascii="方正仿宋简体" w:hAnsi="方正仿宋简体" w:eastAsia="方正仿宋简体" w:cs="方正仿宋简体"/>
          <w:b w:val="0"/>
          <w:bCs w:val="0"/>
          <w:kern w:val="0"/>
          <w:sz w:val="32"/>
          <w:szCs w:val="32"/>
          <w:lang w:eastAsia="zh-CN"/>
        </w:rPr>
        <w:t xml:space="preserve">禄丰气候温润，冬无严寒、夏无酷暑，雨热均衡，森林覆盖率70%以上，城区环境空气质量优良率99.7%。禄丰共有盐、煤、铁、铜、芒硝、石英砂、钛等29种矿产资源，各类矿床（点）188个，盐、褐煤、铁矿、芒硝、石英砂储量均分别超过两亿吨，是滇中乃至全省唯一一个矿产、生态、气候等资源充分汇聚涌流的县市。 </w:t>
      </w:r>
    </w:p>
    <w:p>
      <w:pPr>
        <w:pStyle w:val="8"/>
        <w:pageBreakBefore w:val="0"/>
        <w:topLinePunct w:val="0"/>
        <w:bidi w:val="0"/>
        <w:adjustRightInd w:val="0"/>
        <w:snapToGrid w:val="0"/>
        <w:spacing w:line="560" w:lineRule="exact"/>
        <w:ind w:firstLine="643"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i w:val="0"/>
          <w:iCs w:val="0"/>
          <w:caps w:val="0"/>
          <w:color w:val="333333"/>
          <w:spacing w:val="0"/>
          <w:kern w:val="2"/>
          <w:sz w:val="32"/>
          <w:szCs w:val="32"/>
          <w:shd w:val="clear" w:fill="FFFFFF"/>
          <w:lang w:val="en-US" w:eastAsia="zh-CN" w:bidi="ar-SA"/>
        </w:rPr>
        <w:t>有服务：</w:t>
      </w:r>
      <w:r>
        <w:rPr>
          <w:rFonts w:hint="eastAsia" w:ascii="方正仿宋简体" w:hAnsi="方正仿宋简体" w:eastAsia="方正仿宋简体" w:cs="方正仿宋简体"/>
          <w:b w:val="0"/>
          <w:bCs w:val="0"/>
          <w:kern w:val="0"/>
          <w:sz w:val="32"/>
          <w:szCs w:val="32"/>
          <w:lang w:eastAsia="zh-CN"/>
        </w:rPr>
        <w:t>全市牢固树立“政府围着企业转，企业有事马上办”的理念，深入践行“一个重点项目、一个市级领导、一个服务专班、一个手续代办点、一套推进方案”一抓到底的“5+1”“保姆式”跟踪服务工作机制，用心用情用力当好企业发展“店小二”，持续推行“帮办服务”“上门服务”“进园区服务”等多样化服务，全力助推落户企业做大做强。</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四、支持政策</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1.《财政部 税务总局关于进一步完善研发费用税前加计扣除政策的公告》；</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2.《国家税务总局 财政部关于优化预缴申报享受研发费用加计扣除政策有关事项的公告》；</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3.《支持新材料产业发展的若干政策措施》；</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4.《云南省研发经费投入奖补办法》；</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5.《西部地区鼓励类产业目录（2025年本）》；</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6.《关于人才服务现代产业发展的十条措施》；</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方正仿宋简体" w:hAnsi="方正仿宋简体" w:eastAsia="方正仿宋简体" w:cs="方正仿宋简体"/>
          <w:b w:val="0"/>
          <w:bCs w:val="0"/>
          <w:color w:val="000000"/>
          <w:kern w:val="0"/>
          <w:sz w:val="32"/>
          <w:szCs w:val="32"/>
        </w:rPr>
      </w:pPr>
      <w:r>
        <w:rPr>
          <w:rFonts w:hint="eastAsia" w:ascii="方正仿宋简体" w:hAnsi="方正仿宋简体" w:eastAsia="方正仿宋简体" w:cs="方正仿宋简体"/>
          <w:b w:val="0"/>
          <w:bCs w:val="0"/>
          <w:color w:val="000000"/>
          <w:kern w:val="0"/>
          <w:sz w:val="32"/>
          <w:szCs w:val="32"/>
          <w:lang w:val="en-US" w:eastAsia="zh-CN"/>
        </w:rPr>
        <w:t>7</w:t>
      </w:r>
      <w:r>
        <w:rPr>
          <w:rFonts w:hint="eastAsia" w:ascii="方正仿宋简体" w:hAnsi="方正仿宋简体" w:eastAsia="方正仿宋简体" w:cs="方正仿宋简体"/>
          <w:b w:val="0"/>
          <w:bCs w:val="0"/>
          <w:color w:val="000000"/>
          <w:kern w:val="0"/>
          <w:sz w:val="32"/>
          <w:szCs w:val="32"/>
        </w:rPr>
        <w:t>.《中共楚雄州委楚雄州人民政府关于着力推进产业发展的实施意见》；</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方正仿宋简体" w:hAnsi="方正仿宋简体" w:eastAsia="方正仿宋简体" w:cs="方正仿宋简体"/>
          <w:b w:val="0"/>
          <w:bCs w:val="0"/>
          <w:color w:val="000000"/>
          <w:kern w:val="0"/>
          <w:sz w:val="32"/>
          <w:szCs w:val="32"/>
        </w:rPr>
      </w:pPr>
      <w:r>
        <w:rPr>
          <w:rFonts w:hint="eastAsia" w:ascii="方正仿宋简体" w:hAnsi="方正仿宋简体" w:eastAsia="方正仿宋简体" w:cs="方正仿宋简体"/>
          <w:b w:val="0"/>
          <w:bCs w:val="0"/>
          <w:color w:val="000000"/>
          <w:kern w:val="0"/>
          <w:sz w:val="32"/>
          <w:szCs w:val="32"/>
          <w:lang w:val="en-US" w:eastAsia="zh-CN"/>
        </w:rPr>
        <w:t>8</w:t>
      </w:r>
      <w:r>
        <w:rPr>
          <w:rFonts w:hint="eastAsia" w:ascii="方正仿宋简体" w:hAnsi="方正仿宋简体" w:eastAsia="方正仿宋简体" w:cs="方正仿宋简体"/>
          <w:b w:val="0"/>
          <w:bCs w:val="0"/>
          <w:color w:val="000000"/>
          <w:kern w:val="0"/>
          <w:sz w:val="32"/>
          <w:szCs w:val="32"/>
        </w:rPr>
        <w:t>.《楚雄彝族自治州国民经济和社会发展第十四个五年规划和二〇三五年远景目标纲要》；</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方正仿宋简体" w:hAnsi="方正仿宋简体" w:eastAsia="方正仿宋简体" w:cs="方正仿宋简体"/>
          <w:b w:val="0"/>
          <w:bCs w:val="0"/>
          <w:color w:val="000000"/>
          <w:kern w:val="0"/>
          <w:sz w:val="32"/>
          <w:szCs w:val="32"/>
        </w:rPr>
      </w:pPr>
      <w:r>
        <w:rPr>
          <w:rFonts w:hint="eastAsia" w:ascii="方正仿宋简体" w:hAnsi="方正仿宋简体" w:eastAsia="方正仿宋简体" w:cs="方正仿宋简体"/>
          <w:b w:val="0"/>
          <w:bCs w:val="0"/>
          <w:color w:val="000000"/>
          <w:kern w:val="0"/>
          <w:sz w:val="32"/>
          <w:szCs w:val="32"/>
          <w:lang w:val="en-US" w:eastAsia="zh-CN"/>
        </w:rPr>
        <w:t>9</w:t>
      </w:r>
      <w:r>
        <w:rPr>
          <w:rFonts w:hint="eastAsia" w:ascii="方正仿宋简体" w:hAnsi="方正仿宋简体" w:eastAsia="方正仿宋简体" w:cs="方正仿宋简体"/>
          <w:b w:val="0"/>
          <w:bCs w:val="0"/>
          <w:color w:val="000000"/>
          <w:kern w:val="0"/>
          <w:sz w:val="32"/>
          <w:szCs w:val="32"/>
        </w:rPr>
        <w:t>.《禄丰市人民政府关于贯彻落实扎实稳住经济一揽子政策措施的意见》；</w:t>
      </w:r>
    </w:p>
    <w:p>
      <w:pPr>
        <w:keepNext w:val="0"/>
        <w:keepLines w:val="0"/>
        <w:pageBreakBefore w:val="0"/>
        <w:kinsoku/>
        <w:wordWrap/>
        <w:overflowPunct/>
        <w:topLinePunct w:val="0"/>
        <w:autoSpaceDE/>
        <w:autoSpaceDN/>
        <w:bidi w:val="0"/>
        <w:adjustRightInd w:val="0"/>
        <w:snapToGrid w:val="0"/>
        <w:spacing w:line="560" w:lineRule="exact"/>
        <w:ind w:firstLine="640" w:firstLineChars="200"/>
        <w:textAlignment w:val="auto"/>
        <w:rPr>
          <w:rFonts w:hint="eastAsia" w:ascii="方正仿宋简体" w:hAnsi="方正仿宋简体" w:eastAsia="方正仿宋简体" w:cs="方正仿宋简体"/>
          <w:b w:val="0"/>
          <w:bCs w:val="0"/>
          <w:color w:val="000000"/>
          <w:kern w:val="0"/>
          <w:sz w:val="32"/>
          <w:szCs w:val="32"/>
        </w:rPr>
      </w:pPr>
      <w:r>
        <w:rPr>
          <w:rFonts w:hint="eastAsia" w:ascii="方正仿宋简体" w:hAnsi="方正仿宋简体" w:eastAsia="方正仿宋简体" w:cs="方正仿宋简体"/>
          <w:b w:val="0"/>
          <w:bCs w:val="0"/>
          <w:color w:val="000000"/>
          <w:kern w:val="0"/>
          <w:sz w:val="32"/>
          <w:szCs w:val="32"/>
          <w:lang w:val="en-US" w:eastAsia="zh-CN"/>
        </w:rPr>
        <w:t>10</w:t>
      </w:r>
      <w:r>
        <w:rPr>
          <w:rFonts w:hint="eastAsia" w:ascii="方正仿宋简体" w:hAnsi="方正仿宋简体" w:eastAsia="方正仿宋简体" w:cs="方正仿宋简体"/>
          <w:b w:val="0"/>
          <w:bCs w:val="0"/>
          <w:color w:val="000000"/>
          <w:kern w:val="0"/>
          <w:sz w:val="32"/>
          <w:szCs w:val="32"/>
        </w:rPr>
        <w:t>.《关于支持云南禄丰产业园区高质量发展政策措施》；</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五、要素保障</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3" w:firstLineChars="200"/>
        <w:jc w:val="left"/>
        <w:textAlignment w:val="auto"/>
        <w:rPr>
          <w:rFonts w:hint="eastAsia" w:ascii="方正仿宋简体" w:hAnsi="方正仿宋简体" w:eastAsia="方正仿宋简体" w:cs="方正仿宋简体"/>
          <w:b/>
          <w:bCs/>
          <w:i w:val="0"/>
          <w:iCs w:val="0"/>
          <w:caps w:val="0"/>
          <w:color w:val="333333"/>
          <w:spacing w:val="0"/>
          <w:sz w:val="32"/>
          <w:szCs w:val="32"/>
          <w:shd w:val="clear" w:fill="FFFFFF"/>
        </w:rPr>
      </w:pPr>
      <w:bookmarkStart w:id="1" w:name="OLE_LINK4"/>
      <w:r>
        <w:rPr>
          <w:rFonts w:hint="eastAsia" w:ascii="方正仿宋简体" w:hAnsi="方正仿宋简体" w:eastAsia="方正仿宋简体" w:cs="方正仿宋简体"/>
          <w:b/>
          <w:bCs/>
          <w:i w:val="0"/>
          <w:iCs w:val="0"/>
          <w:caps w:val="0"/>
          <w:color w:val="333333"/>
          <w:spacing w:val="0"/>
          <w:sz w:val="32"/>
          <w:szCs w:val="32"/>
          <w:shd w:val="clear" w:fill="FFFFFF"/>
        </w:rPr>
        <w:t>1.用水</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kern w:val="0"/>
          <w:sz w:val="32"/>
          <w:szCs w:val="32"/>
        </w:rPr>
      </w:pPr>
      <w:r>
        <w:rPr>
          <w:rFonts w:hint="eastAsia" w:ascii="方正仿宋简体" w:hAnsi="方正仿宋简体" w:eastAsia="方正仿宋简体" w:cs="方正仿宋简体"/>
          <w:b w:val="0"/>
          <w:bCs w:val="0"/>
          <w:kern w:val="0"/>
          <w:sz w:val="32"/>
          <w:szCs w:val="32"/>
        </w:rPr>
        <w:t>勤丰片区处于金沙江水系与红河水系的分水岭，水资源保障情况较好，现有中型水库1座、小(一)型水库6座小(二)型水库8座，正常年份，总蓄水量可达到2430万立方米。可完全满足产业园长期用水需求。</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kern w:val="0"/>
          <w:sz w:val="32"/>
          <w:szCs w:val="32"/>
          <w:lang w:eastAsia="zh-CN"/>
        </w:rPr>
      </w:pPr>
    </w:p>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eastAsia="zh-CN"/>
        </w:rPr>
      </w:pPr>
      <w:r>
        <w:rPr>
          <w:rFonts w:hint="eastAsia" w:ascii="方正仿宋简体" w:hAnsi="方正仿宋简体" w:eastAsia="方正仿宋简体" w:cs="方正仿宋简体"/>
          <w:b w:val="0"/>
          <w:bCs w:val="0"/>
          <w:sz w:val="32"/>
          <w:szCs w:val="32"/>
          <w:lang w:eastAsia="zh-CN"/>
        </w:rPr>
        <w:t>（以下价格均含污水处理、水资源、水源费）</w:t>
      </w:r>
    </w:p>
    <w:tbl>
      <w:tblPr>
        <w:tblStyle w:val="17"/>
        <w:tblpPr w:leftFromText="180" w:rightFromText="180" w:vertAnchor="text" w:horzAnchor="page" w:tblpX="1920" w:tblpY="168"/>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33"/>
        <w:gridCol w:w="2203"/>
        <w:gridCol w:w="43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3"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类别</w:t>
            </w:r>
          </w:p>
        </w:tc>
        <w:tc>
          <w:tcPr>
            <w:tcW w:w="2203"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措施供水到户价格</w:t>
            </w:r>
          </w:p>
        </w:tc>
        <w:tc>
          <w:tcPr>
            <w:tcW w:w="4386"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执行范围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3"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居民生活用水</w:t>
            </w:r>
          </w:p>
        </w:tc>
        <w:tc>
          <w:tcPr>
            <w:tcW w:w="2203"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3.8元/m³</w:t>
            </w:r>
          </w:p>
        </w:tc>
        <w:tc>
          <w:tcPr>
            <w:tcW w:w="4386"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包括城乡居民和社会福利机构用水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3"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非居民用水</w:t>
            </w:r>
          </w:p>
        </w:tc>
        <w:tc>
          <w:tcPr>
            <w:tcW w:w="2203"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5元/m³</w:t>
            </w:r>
          </w:p>
        </w:tc>
        <w:tc>
          <w:tcPr>
            <w:tcW w:w="4386"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包括工业、行政单位、商业服务业等行业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3"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特种行业用水</w:t>
            </w:r>
          </w:p>
        </w:tc>
        <w:tc>
          <w:tcPr>
            <w:tcW w:w="2203"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8元/m³</w:t>
            </w:r>
          </w:p>
        </w:tc>
        <w:tc>
          <w:tcPr>
            <w:tcW w:w="4386"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包括经营面积100平方米以上的餐饮业、宾馆、酒楼、休闲会所、酿酒、饮水制造、烟草加工等行业</w:t>
            </w:r>
          </w:p>
        </w:tc>
      </w:tr>
    </w:tbl>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仿宋简体" w:hAnsi="方正仿宋简体" w:eastAsia="方正仿宋简体" w:cs="方正仿宋简体"/>
          <w:b w:val="0"/>
          <w:bCs w:val="0"/>
          <w:kern w:val="0"/>
          <w:sz w:val="32"/>
          <w:szCs w:val="32"/>
        </w:rPr>
      </w:pPr>
    </w:p>
    <w:p>
      <w:pPr>
        <w:keepNext w:val="0"/>
        <w:keepLines w:val="0"/>
        <w:pageBreakBefore w:val="0"/>
        <w:widowControl w:val="0"/>
        <w:kinsoku/>
        <w:wordWrap/>
        <w:overflowPunct/>
        <w:topLinePunct w:val="0"/>
        <w:autoSpaceDE/>
        <w:autoSpaceDN/>
        <w:bidi w:val="0"/>
        <w:adjustRightInd/>
        <w:snapToGrid/>
        <w:spacing w:line="560" w:lineRule="exact"/>
        <w:ind w:left="0" w:leftChars="0" w:firstLine="643" w:firstLineChars="200"/>
        <w:jc w:val="left"/>
        <w:textAlignment w:val="auto"/>
        <w:rPr>
          <w:rFonts w:hint="eastAsia" w:ascii="方正仿宋简体" w:hAnsi="方正仿宋简体" w:eastAsia="方正仿宋简体" w:cs="方正仿宋简体"/>
          <w:b/>
          <w:bCs/>
          <w:i w:val="0"/>
          <w:iCs w:val="0"/>
          <w:caps w:val="0"/>
          <w:color w:val="333333"/>
          <w:spacing w:val="0"/>
          <w:sz w:val="32"/>
          <w:szCs w:val="32"/>
          <w:shd w:val="clear" w:fill="FFFFFF"/>
        </w:rPr>
      </w:pPr>
      <w:r>
        <w:rPr>
          <w:rFonts w:hint="eastAsia" w:ascii="方正仿宋简体" w:hAnsi="方正仿宋简体" w:eastAsia="方正仿宋简体" w:cs="方正仿宋简体"/>
          <w:b/>
          <w:bCs/>
          <w:i w:val="0"/>
          <w:iCs w:val="0"/>
          <w:caps w:val="0"/>
          <w:color w:val="333333"/>
          <w:spacing w:val="0"/>
          <w:sz w:val="32"/>
          <w:szCs w:val="32"/>
          <w:shd w:val="clear" w:fill="FFFFFF"/>
        </w:rPr>
        <w:t>2.用电</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kern w:val="0"/>
          <w:sz w:val="32"/>
          <w:szCs w:val="32"/>
        </w:rPr>
      </w:pPr>
      <w:r>
        <w:rPr>
          <w:rFonts w:hint="eastAsia" w:ascii="方正仿宋简体" w:hAnsi="方正仿宋简体" w:eastAsia="方正仿宋简体" w:cs="方正仿宋简体"/>
          <w:b w:val="0"/>
          <w:bCs w:val="0"/>
          <w:kern w:val="0"/>
          <w:sz w:val="32"/>
          <w:szCs w:val="32"/>
        </w:rPr>
        <w:t>勤丰片区可以从35kV羊街变出一条10kV线路进行供电:同时，110kV勤丰变可出一条35kV线路进行供电;此外，220kV腰站变可出一条110kV、35kV线路进行供电。</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rPr>
      </w:pPr>
      <w:r>
        <w:rPr>
          <w:rFonts w:hint="eastAsia" w:ascii="方正仿宋简体" w:hAnsi="方正仿宋简体" w:eastAsia="方正仿宋简体" w:cs="方正仿宋简体"/>
          <w:b w:val="0"/>
          <w:bCs w:val="0"/>
          <w:sz w:val="32"/>
          <w:szCs w:val="32"/>
          <w:lang w:val="en-US"/>
        </w:rPr>
        <w:drawing>
          <wp:anchor distT="0" distB="0" distL="114300" distR="114300" simplePos="0" relativeHeight="251663360" behindDoc="0" locked="0" layoutInCell="1" allowOverlap="1">
            <wp:simplePos x="0" y="0"/>
            <wp:positionH relativeFrom="column">
              <wp:posOffset>-192405</wp:posOffset>
            </wp:positionH>
            <wp:positionV relativeFrom="paragraph">
              <wp:posOffset>3223260</wp:posOffset>
            </wp:positionV>
            <wp:extent cx="5692775" cy="2443480"/>
            <wp:effectExtent l="0" t="0" r="3175" b="13970"/>
            <wp:wrapSquare wrapText="bothSides"/>
            <wp:docPr id="4" name="图片 4"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片2"/>
                    <pic:cNvPicPr>
                      <a:picLocks noChangeAspect="1"/>
                    </pic:cNvPicPr>
                  </pic:nvPicPr>
                  <pic:blipFill>
                    <a:blip r:embed="rId7"/>
                    <a:stretch>
                      <a:fillRect/>
                    </a:stretch>
                  </pic:blipFill>
                  <pic:spPr>
                    <a:xfrm>
                      <a:off x="0" y="0"/>
                      <a:ext cx="5692775" cy="2443480"/>
                    </a:xfrm>
                    <a:prstGeom prst="rect">
                      <a:avLst/>
                    </a:prstGeom>
                  </pic:spPr>
                </pic:pic>
              </a:graphicData>
            </a:graphic>
          </wp:anchor>
        </w:drawing>
      </w:r>
      <w:r>
        <w:rPr>
          <w:rFonts w:hint="eastAsia" w:ascii="方正仿宋简体" w:hAnsi="方正仿宋简体" w:eastAsia="方正仿宋简体" w:cs="方正仿宋简体"/>
          <w:b w:val="0"/>
          <w:bCs w:val="0"/>
          <w:sz w:val="32"/>
          <w:szCs w:val="32"/>
          <w:lang w:val="en-US"/>
        </w:rPr>
        <w:drawing>
          <wp:anchor distT="0" distB="0" distL="114300" distR="114300" simplePos="0" relativeHeight="251662336" behindDoc="0" locked="0" layoutInCell="1" allowOverlap="1">
            <wp:simplePos x="0" y="0"/>
            <wp:positionH relativeFrom="column">
              <wp:posOffset>-108585</wp:posOffset>
            </wp:positionH>
            <wp:positionV relativeFrom="paragraph">
              <wp:posOffset>167005</wp:posOffset>
            </wp:positionV>
            <wp:extent cx="5433695" cy="2891790"/>
            <wp:effectExtent l="0" t="0" r="14605" b="3810"/>
            <wp:wrapSquare wrapText="bothSides"/>
            <wp:docPr id="3" name="图片 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片1"/>
                    <pic:cNvPicPr>
                      <a:picLocks noChangeAspect="1"/>
                    </pic:cNvPicPr>
                  </pic:nvPicPr>
                  <pic:blipFill>
                    <a:blip r:embed="rId8"/>
                    <a:stretch>
                      <a:fillRect/>
                    </a:stretch>
                  </pic:blipFill>
                  <pic:spPr>
                    <a:xfrm>
                      <a:off x="0" y="0"/>
                      <a:ext cx="5433695" cy="2891790"/>
                    </a:xfrm>
                    <a:prstGeom prst="rect">
                      <a:avLst/>
                    </a:prstGeom>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3" w:firstLineChars="200"/>
        <w:jc w:val="left"/>
        <w:textAlignment w:val="auto"/>
        <w:rPr>
          <w:rFonts w:hint="eastAsia" w:ascii="方正仿宋简体" w:hAnsi="方正仿宋简体" w:eastAsia="方正仿宋简体" w:cs="方正仿宋简体"/>
          <w:b/>
          <w:bCs/>
          <w:i w:val="0"/>
          <w:iCs w:val="0"/>
          <w:caps w:val="0"/>
          <w:color w:val="333333"/>
          <w:spacing w:val="0"/>
          <w:sz w:val="32"/>
          <w:szCs w:val="32"/>
          <w:shd w:val="clear" w:fill="FFFFFF"/>
        </w:rPr>
      </w:pPr>
      <w:r>
        <w:rPr>
          <w:rFonts w:hint="eastAsia" w:ascii="方正仿宋简体" w:hAnsi="方正仿宋简体" w:eastAsia="方正仿宋简体" w:cs="方正仿宋简体"/>
          <w:b/>
          <w:bCs/>
          <w:i w:val="0"/>
          <w:iCs w:val="0"/>
          <w:caps w:val="0"/>
          <w:color w:val="333333"/>
          <w:spacing w:val="0"/>
          <w:sz w:val="32"/>
          <w:szCs w:val="32"/>
          <w:shd w:val="clear" w:fill="FFFFFF"/>
          <w:lang w:val="en-US" w:eastAsia="zh-CN"/>
        </w:rPr>
        <w:t xml:space="preserve"> </w:t>
      </w:r>
      <w:r>
        <w:rPr>
          <w:rFonts w:hint="eastAsia" w:ascii="方正仿宋简体" w:hAnsi="方正仿宋简体" w:eastAsia="方正仿宋简体" w:cs="方正仿宋简体"/>
          <w:b/>
          <w:bCs/>
          <w:i w:val="0"/>
          <w:iCs w:val="0"/>
          <w:caps w:val="0"/>
          <w:color w:val="333333"/>
          <w:spacing w:val="0"/>
          <w:sz w:val="32"/>
          <w:szCs w:val="32"/>
          <w:shd w:val="clear" w:fill="FFFFFF"/>
        </w:rPr>
        <w:t>3.天然气配套</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kern w:val="0"/>
          <w:sz w:val="32"/>
          <w:szCs w:val="32"/>
        </w:rPr>
      </w:pPr>
      <w:r>
        <w:rPr>
          <w:rFonts w:hint="eastAsia" w:ascii="方正仿宋简体" w:hAnsi="方正仿宋简体" w:eastAsia="方正仿宋简体" w:cs="方正仿宋简体"/>
          <w:b w:val="0"/>
          <w:bCs w:val="0"/>
          <w:kern w:val="0"/>
          <w:sz w:val="32"/>
          <w:szCs w:val="32"/>
        </w:rPr>
        <w:t>勤丰片区从中缅油气管道滇中支线禄脿分输阀室建设15 公里输送管道供给，每天可供应50万方，燃气门站已建成，正在推进连接中缅油气管道中压燃气管建设</w:t>
      </w:r>
    </w:p>
    <w:tbl>
      <w:tblPr>
        <w:tblStyle w:val="17"/>
        <w:tblpPr w:leftFromText="180" w:rightFromText="180" w:vertAnchor="text" w:horzAnchor="page" w:tblpX="1770" w:tblpY="117"/>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noWrap/>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居民</w:t>
            </w:r>
          </w:p>
        </w:tc>
        <w:tc>
          <w:tcPr>
            <w:tcW w:w="2130" w:type="dxa"/>
            <w:noWrap/>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2.92元/m³</w:t>
            </w:r>
          </w:p>
        </w:tc>
        <w:tc>
          <w:tcPr>
            <w:tcW w:w="2131" w:type="dxa"/>
            <w:noWrap/>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非居民</w:t>
            </w:r>
          </w:p>
        </w:tc>
        <w:tc>
          <w:tcPr>
            <w:tcW w:w="2131" w:type="dxa"/>
            <w:noWrap/>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2.53元/m³</w:t>
            </w:r>
          </w:p>
        </w:tc>
      </w:tr>
    </w:tbl>
    <w:p>
      <w:pPr>
        <w:keepNext w:val="0"/>
        <w:keepLines w:val="0"/>
        <w:pageBreakBefore w:val="0"/>
        <w:widowControl w:val="0"/>
        <w:kinsoku/>
        <w:wordWrap/>
        <w:overflowPunct/>
        <w:topLinePunct w:val="0"/>
        <w:autoSpaceDE/>
        <w:autoSpaceDN/>
        <w:bidi w:val="0"/>
        <w:adjustRightInd/>
        <w:snapToGrid/>
        <w:spacing w:line="560" w:lineRule="exact"/>
        <w:ind w:left="0" w:leftChars="0" w:firstLine="643" w:firstLineChars="200"/>
        <w:jc w:val="left"/>
        <w:textAlignment w:val="auto"/>
        <w:rPr>
          <w:rFonts w:hint="eastAsia" w:ascii="方正仿宋简体" w:hAnsi="方正仿宋简体" w:eastAsia="方正仿宋简体" w:cs="方正仿宋简体"/>
          <w:b/>
          <w:bCs/>
          <w:i w:val="0"/>
          <w:iCs w:val="0"/>
          <w:caps w:val="0"/>
          <w:color w:val="333333"/>
          <w:spacing w:val="0"/>
          <w:sz w:val="32"/>
          <w:szCs w:val="32"/>
          <w:shd w:val="clear" w:fill="FFFFFF"/>
        </w:rPr>
      </w:pPr>
      <w:r>
        <w:rPr>
          <w:rFonts w:hint="eastAsia" w:ascii="方正仿宋简体" w:hAnsi="方正仿宋简体" w:eastAsia="方正仿宋简体" w:cs="方正仿宋简体"/>
          <w:b/>
          <w:bCs/>
          <w:i w:val="0"/>
          <w:iCs w:val="0"/>
          <w:caps w:val="0"/>
          <w:color w:val="333333"/>
          <w:spacing w:val="0"/>
          <w:sz w:val="32"/>
          <w:szCs w:val="32"/>
          <w:shd w:val="clear" w:fill="FFFFFF"/>
        </w:rPr>
        <w:t>4.其他配套</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kern w:val="0"/>
          <w:sz w:val="32"/>
          <w:szCs w:val="32"/>
          <w:lang w:eastAsia="zh-CN"/>
        </w:rPr>
      </w:pPr>
      <w:r>
        <w:rPr>
          <w:rFonts w:hint="eastAsia" w:ascii="方正仿宋简体" w:hAnsi="方正仿宋简体" w:eastAsia="方正仿宋简体" w:cs="方正仿宋简体"/>
          <w:b w:val="0"/>
          <w:bCs w:val="0"/>
          <w:kern w:val="0"/>
          <w:sz w:val="32"/>
          <w:szCs w:val="32"/>
        </w:rPr>
        <w:t>目前勤丰镇辖区内有中心卫生院1个，卫生室12个</w:t>
      </w:r>
      <w:r>
        <w:rPr>
          <w:rFonts w:hint="eastAsia" w:ascii="方正仿宋简体" w:hAnsi="方正仿宋简体" w:eastAsia="方正仿宋简体" w:cs="方正仿宋简体"/>
          <w:b w:val="0"/>
          <w:bCs w:val="0"/>
          <w:kern w:val="0"/>
          <w:sz w:val="32"/>
          <w:szCs w:val="32"/>
          <w:lang w:eastAsia="zh-CN"/>
        </w:rPr>
        <w:t>；初级中学1所、完小 11 所、中心幼儿园1所、民办幼儿园 3所、校外培训机构2家;辖区内现有公租房864套，剩余20余套未出租，廉租房1008套，剩余600余套未出租;现有污水处理厂1个，污水处理规模近期0.3万m3/d，远期1.0万 m3/d，目前污水处理厂已投入运行;禄丰市勤丰化工园区公铁物流园建设项目，位于禄丰市勤丰镇羊街村委会泽润里村，建成后，可实现年铁路货运吞吐量200万吨，成为集铁路运输物资、装卸车作业、配送、仓储、公铁联运于一体的铁路专用线货场。</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3" w:firstLineChars="200"/>
        <w:jc w:val="left"/>
        <w:textAlignment w:val="auto"/>
        <w:rPr>
          <w:rFonts w:hint="eastAsia" w:ascii="方正仿宋简体" w:hAnsi="方正仿宋简体" w:eastAsia="方正仿宋简体" w:cs="方正仿宋简体"/>
          <w:b/>
          <w:bCs/>
          <w:i w:val="0"/>
          <w:iCs w:val="0"/>
          <w:caps w:val="0"/>
          <w:color w:val="333333"/>
          <w:spacing w:val="0"/>
          <w:sz w:val="32"/>
          <w:szCs w:val="32"/>
          <w:shd w:val="clear" w:fill="FFFFFF"/>
          <w:lang w:eastAsia="zh-CN"/>
        </w:rPr>
      </w:pPr>
      <w:r>
        <w:rPr>
          <w:rFonts w:hint="eastAsia" w:ascii="方正仿宋简体" w:hAnsi="方正仿宋简体" w:eastAsia="方正仿宋简体" w:cs="方正仿宋简体"/>
          <w:b/>
          <w:bCs/>
          <w:i w:val="0"/>
          <w:iCs w:val="0"/>
          <w:caps w:val="0"/>
          <w:color w:val="333333"/>
          <w:spacing w:val="0"/>
          <w:sz w:val="32"/>
          <w:szCs w:val="32"/>
          <w:shd w:val="clear" w:fill="FFFFFF"/>
          <w:lang w:eastAsia="zh-CN"/>
        </w:rPr>
        <w:t>5.产业承载空间</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kern w:val="0"/>
          <w:sz w:val="32"/>
          <w:szCs w:val="32"/>
        </w:rPr>
      </w:pPr>
      <w:r>
        <w:rPr>
          <w:rFonts w:hint="eastAsia" w:ascii="方正仿宋简体" w:hAnsi="方正仿宋简体" w:eastAsia="方正仿宋简体" w:cs="方正仿宋简体"/>
          <w:b w:val="0"/>
          <w:bCs w:val="0"/>
          <w:kern w:val="0"/>
          <w:sz w:val="32"/>
          <w:szCs w:val="32"/>
          <w:lang w:eastAsia="zh-CN"/>
        </w:rPr>
        <w:t>云南禄丰产业园区钛产业主要承载空间为勤丰片区和土官片区，目前勤丰片区剩余未供土地面积137.7902公顷。土官片区剩余未供土地面积 42.6750公顷。</w:t>
      </w:r>
      <w:bookmarkEnd w:id="1"/>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六、联系方式</w:t>
      </w:r>
    </w:p>
    <w:p>
      <w:pPr>
        <w:keepNext w:val="0"/>
        <w:keepLines w:val="0"/>
        <w:pageBreakBefore w:val="0"/>
        <w:widowControl/>
        <w:kinsoku/>
        <w:wordWrap/>
        <w:overflowPunct/>
        <w:topLinePunct w:val="0"/>
        <w:autoSpaceDE/>
        <w:autoSpaceDN/>
        <w:bidi w:val="0"/>
        <w:adjustRightInd/>
        <w:snapToGrid/>
        <w:spacing w:line="560" w:lineRule="exact"/>
        <w:ind w:left="0" w:leftChars="0" w:firstLine="643" w:firstLineChars="200"/>
        <w:jc w:val="both"/>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bCs/>
          <w:i w:val="0"/>
          <w:iCs w:val="0"/>
          <w:caps w:val="0"/>
          <w:color w:val="333333"/>
          <w:spacing w:val="0"/>
          <w:sz w:val="32"/>
          <w:szCs w:val="32"/>
          <w:shd w:val="clear" w:fill="FFFFFF"/>
        </w:rPr>
        <w:t>联系单位：</w:t>
      </w:r>
      <w:r>
        <w:rPr>
          <w:rFonts w:hint="eastAsia" w:ascii="方正仿宋简体" w:hAnsi="方正仿宋简体" w:eastAsia="方正仿宋简体" w:cs="方正仿宋简体"/>
          <w:b w:val="0"/>
          <w:bCs w:val="0"/>
          <w:sz w:val="32"/>
          <w:szCs w:val="32"/>
          <w:lang w:eastAsia="zh-CN"/>
        </w:rPr>
        <w:t>禄丰市投资促进局</w:t>
      </w:r>
    </w:p>
    <w:p>
      <w:pPr>
        <w:keepNext w:val="0"/>
        <w:keepLines w:val="0"/>
        <w:pageBreakBefore w:val="0"/>
        <w:widowControl/>
        <w:kinsoku/>
        <w:wordWrap/>
        <w:overflowPunct/>
        <w:topLinePunct w:val="0"/>
        <w:autoSpaceDE/>
        <w:autoSpaceDN/>
        <w:bidi w:val="0"/>
        <w:adjustRightInd/>
        <w:snapToGrid/>
        <w:spacing w:line="560" w:lineRule="exact"/>
        <w:ind w:left="0" w:leftChars="0" w:firstLine="643" w:firstLineChars="200"/>
        <w:jc w:val="both"/>
        <w:textAlignment w:val="auto"/>
        <w:rPr>
          <w:rFonts w:hint="eastAsia" w:ascii="方正仿宋简体" w:hAnsi="方正仿宋简体" w:eastAsia="方正仿宋简体" w:cs="方正仿宋简体"/>
          <w:b/>
          <w:bCs/>
          <w:i w:val="0"/>
          <w:iCs w:val="0"/>
          <w:caps w:val="0"/>
          <w:color w:val="333333"/>
          <w:spacing w:val="0"/>
          <w:sz w:val="32"/>
          <w:szCs w:val="32"/>
          <w:shd w:val="clear" w:fill="FFFFFF"/>
          <w:lang w:val="en-US" w:eastAsia="zh-CN"/>
        </w:rPr>
      </w:pPr>
      <w:r>
        <w:rPr>
          <w:rFonts w:hint="eastAsia" w:ascii="方正仿宋简体" w:hAnsi="方正仿宋简体" w:eastAsia="方正仿宋简体" w:cs="方正仿宋简体"/>
          <w:b/>
          <w:bCs/>
          <w:i w:val="0"/>
          <w:iCs w:val="0"/>
          <w:caps w:val="0"/>
          <w:color w:val="333333"/>
          <w:spacing w:val="0"/>
          <w:sz w:val="32"/>
          <w:szCs w:val="32"/>
          <w:shd w:val="clear" w:fill="FFFFFF"/>
        </w:rPr>
        <w:t>项目联系人：</w:t>
      </w:r>
      <w:r>
        <w:rPr>
          <w:rFonts w:hint="eastAsia" w:ascii="方正仿宋简体" w:hAnsi="方正仿宋简体" w:eastAsia="方正仿宋简体" w:cs="方正仿宋简体"/>
          <w:b/>
          <w:bCs/>
          <w:i w:val="0"/>
          <w:iCs w:val="0"/>
          <w:caps w:val="0"/>
          <w:color w:val="333333"/>
          <w:spacing w:val="0"/>
          <w:sz w:val="32"/>
          <w:szCs w:val="32"/>
          <w:shd w:val="clear" w:fill="FFFFFF"/>
          <w:lang w:val="en-US" w:eastAsia="zh-CN"/>
        </w:rPr>
        <w:t>吴晓明</w:t>
      </w:r>
    </w:p>
    <w:p>
      <w:pPr>
        <w:keepNext w:val="0"/>
        <w:keepLines w:val="0"/>
        <w:pageBreakBefore w:val="0"/>
        <w:widowControl/>
        <w:kinsoku/>
        <w:wordWrap/>
        <w:overflowPunct/>
        <w:topLinePunct w:val="0"/>
        <w:autoSpaceDE/>
        <w:autoSpaceDN/>
        <w:bidi w:val="0"/>
        <w:adjustRightInd/>
        <w:snapToGrid/>
        <w:spacing w:line="560" w:lineRule="exact"/>
        <w:ind w:left="0" w:leftChars="0" w:firstLine="643" w:firstLineChars="200"/>
        <w:jc w:val="both"/>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bCs/>
          <w:i w:val="0"/>
          <w:iCs w:val="0"/>
          <w:caps w:val="0"/>
          <w:color w:val="333333"/>
          <w:spacing w:val="0"/>
          <w:sz w:val="32"/>
          <w:szCs w:val="32"/>
          <w:shd w:val="clear" w:fill="FFFFFF"/>
        </w:rPr>
        <w:t>联系电话：</w:t>
      </w:r>
      <w:r>
        <w:rPr>
          <w:rFonts w:hint="eastAsia" w:ascii="方正仿宋简体" w:hAnsi="方正仿宋简体" w:eastAsia="方正仿宋简体" w:cs="方正仿宋简体"/>
          <w:b w:val="0"/>
          <w:bCs w:val="0"/>
          <w:sz w:val="32"/>
          <w:szCs w:val="32"/>
          <w:lang w:val="en-US" w:eastAsia="zh-CN"/>
        </w:rPr>
        <w:t>13577837133</w:t>
      </w:r>
    </w:p>
    <w:p>
      <w:pPr>
        <w:keepNext w:val="0"/>
        <w:keepLines w:val="0"/>
        <w:pageBreakBefore w:val="0"/>
        <w:widowControl/>
        <w:kinsoku/>
        <w:wordWrap/>
        <w:overflowPunct/>
        <w:topLinePunct w:val="0"/>
        <w:autoSpaceDE/>
        <w:autoSpaceDN/>
        <w:bidi w:val="0"/>
        <w:adjustRightInd/>
        <w:snapToGrid/>
        <w:spacing w:line="560" w:lineRule="exact"/>
        <w:ind w:left="0" w:leftChars="0" w:firstLine="643" w:firstLineChars="200"/>
        <w:jc w:val="both"/>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bCs/>
          <w:i w:val="0"/>
          <w:iCs w:val="0"/>
          <w:caps w:val="0"/>
          <w:color w:val="333333"/>
          <w:spacing w:val="0"/>
          <w:sz w:val="32"/>
          <w:szCs w:val="32"/>
          <w:shd w:val="clear" w:fill="FFFFFF"/>
        </w:rPr>
        <w:t>传真：</w:t>
      </w:r>
      <w:r>
        <w:rPr>
          <w:rFonts w:hint="eastAsia" w:ascii="方正仿宋简体" w:hAnsi="方正仿宋简体" w:eastAsia="方正仿宋简体" w:cs="方正仿宋简体"/>
          <w:b w:val="0"/>
          <w:bCs w:val="0"/>
          <w:sz w:val="32"/>
          <w:szCs w:val="32"/>
          <w:lang w:val="en-US" w:eastAsia="zh-CN"/>
        </w:rPr>
        <w:t>0878-4121578</w:t>
      </w:r>
    </w:p>
    <w:p>
      <w:pPr>
        <w:pStyle w:val="9"/>
        <w:keepNext w:val="0"/>
        <w:keepLines w:val="0"/>
        <w:pageBreakBefore w:val="0"/>
        <w:widowControl/>
        <w:kinsoku/>
        <w:wordWrap/>
        <w:overflowPunct/>
        <w:topLinePunct w:val="0"/>
        <w:autoSpaceDE/>
        <w:autoSpaceDN/>
        <w:bidi w:val="0"/>
        <w:adjustRightInd/>
        <w:snapToGrid/>
        <w:spacing w:before="0" w:beforeLines="0" w:line="560" w:lineRule="exact"/>
        <w:ind w:firstLine="643"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bCs/>
          <w:i w:val="0"/>
          <w:iCs w:val="0"/>
          <w:caps w:val="0"/>
          <w:color w:val="333333"/>
          <w:spacing w:val="0"/>
          <w:kern w:val="2"/>
          <w:sz w:val="32"/>
          <w:szCs w:val="32"/>
          <w:shd w:val="clear" w:fill="FFFFFF"/>
          <w:lang w:val="en-US" w:eastAsia="zh-CN" w:bidi="ar-SA"/>
        </w:rPr>
        <w:t>电子邮箱：</w:t>
      </w:r>
      <w:r>
        <w:rPr>
          <w:rFonts w:hint="eastAsia" w:ascii="方正仿宋简体" w:hAnsi="方正仿宋简体" w:eastAsia="方正仿宋简体" w:cs="方正仿宋简体"/>
          <w:b w:val="0"/>
          <w:bCs w:val="0"/>
          <w:sz w:val="32"/>
          <w:szCs w:val="32"/>
          <w:lang w:val="en-US" w:eastAsia="zh-CN"/>
        </w:rPr>
        <w:fldChar w:fldCharType="begin"/>
      </w:r>
      <w:r>
        <w:rPr>
          <w:rFonts w:hint="eastAsia" w:ascii="方正仿宋简体" w:hAnsi="方正仿宋简体" w:eastAsia="方正仿宋简体" w:cs="方正仿宋简体"/>
          <w:b w:val="0"/>
          <w:bCs w:val="0"/>
          <w:sz w:val="32"/>
          <w:szCs w:val="32"/>
          <w:lang w:val="en-US" w:eastAsia="zh-CN"/>
        </w:rPr>
        <w:instrText xml:space="preserve"> HYPERLINK "mailto:LFXZSJ@163.COM" </w:instrText>
      </w:r>
      <w:r>
        <w:rPr>
          <w:rFonts w:hint="eastAsia" w:ascii="方正仿宋简体" w:hAnsi="方正仿宋简体" w:eastAsia="方正仿宋简体" w:cs="方正仿宋简体"/>
          <w:b w:val="0"/>
          <w:bCs w:val="0"/>
          <w:sz w:val="32"/>
          <w:szCs w:val="32"/>
          <w:lang w:val="en-US" w:eastAsia="zh-CN"/>
        </w:rPr>
        <w:fldChar w:fldCharType="separate"/>
      </w:r>
      <w:r>
        <w:rPr>
          <w:rStyle w:val="20"/>
          <w:rFonts w:hint="eastAsia" w:ascii="方正仿宋简体" w:hAnsi="方正仿宋简体" w:eastAsia="方正仿宋简体" w:cs="方正仿宋简体"/>
          <w:b w:val="0"/>
          <w:bCs w:val="0"/>
          <w:sz w:val="32"/>
          <w:szCs w:val="32"/>
          <w:lang w:val="en-US" w:eastAsia="zh-CN"/>
        </w:rPr>
        <w:t>lfxzsj@163.com</w:t>
      </w:r>
      <w:r>
        <w:rPr>
          <w:rFonts w:hint="eastAsia" w:ascii="方正仿宋简体" w:hAnsi="方正仿宋简体" w:eastAsia="方正仿宋简体" w:cs="方正仿宋简体"/>
          <w:b w:val="0"/>
          <w:bCs w:val="0"/>
          <w:sz w:val="32"/>
          <w:szCs w:val="32"/>
          <w:lang w:val="en-US" w:eastAsia="zh-CN"/>
        </w:rPr>
        <w:fldChar w:fldCharType="end"/>
      </w:r>
    </w:p>
    <w:p>
      <w:pPr>
        <w:pageBreakBefore w:val="0"/>
        <w:topLinePunct w:val="0"/>
        <w:bidi w:val="0"/>
        <w:spacing w:line="560" w:lineRule="exact"/>
        <w:ind w:left="0" w:leftChars="0" w:firstLine="640" w:firstLineChars="200"/>
        <w:textAlignment w:val="auto"/>
        <w:rPr>
          <w:rFonts w:hint="eastAsia" w:ascii="方正仿宋简体" w:hAnsi="方正仿宋简体" w:eastAsia="方正仿宋简体" w:cs="方正仿宋简体"/>
          <w:b w:val="0"/>
          <w:bCs w:val="0"/>
          <w:sz w:val="32"/>
          <w:szCs w:val="32"/>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color w:val="FF0000"/>
          <w:kern w:val="0"/>
          <w:sz w:val="32"/>
          <w:szCs w:val="32"/>
          <w:lang w:val="en-US" w:eastAsia="zh-CN"/>
        </w:rPr>
      </w:pPr>
      <w:r>
        <w:rPr>
          <w:rFonts w:hint="eastAsia" w:ascii="方正小标宋简体" w:hAnsi="方正小标宋简体" w:eastAsia="方正小标宋简体" w:cs="方正小标宋简体"/>
          <w:b w:val="0"/>
          <w:bCs w:val="0"/>
          <w:kern w:val="0"/>
          <w:sz w:val="32"/>
          <w:szCs w:val="32"/>
          <w:lang w:val="en-US" w:eastAsia="zh-CN"/>
        </w:rPr>
        <w:t>6.</w:t>
      </w:r>
      <w:r>
        <w:rPr>
          <w:rFonts w:hint="eastAsia" w:ascii="方正小标宋简体" w:hAnsi="方正小标宋简体" w:eastAsia="方正小标宋简体" w:cs="方正小标宋简体"/>
          <w:b w:val="0"/>
          <w:bCs w:val="0"/>
          <w:kern w:val="0"/>
          <w:sz w:val="32"/>
          <w:szCs w:val="32"/>
        </w:rPr>
        <w:t>项目名称</w:t>
      </w:r>
      <w:r>
        <w:rPr>
          <w:rFonts w:hint="eastAsia" w:ascii="方正小标宋简体" w:hAnsi="方正小标宋简体" w:eastAsia="方正小标宋简体" w:cs="方正小标宋简体"/>
          <w:b w:val="0"/>
          <w:bCs w:val="0"/>
          <w:kern w:val="0"/>
          <w:sz w:val="32"/>
          <w:szCs w:val="32"/>
          <w:lang w:eastAsia="zh-CN"/>
        </w:rPr>
        <w:t>：</w:t>
      </w:r>
      <w:r>
        <w:rPr>
          <w:rFonts w:hint="eastAsia" w:ascii="方正小标宋简体" w:hAnsi="方正小标宋简体" w:eastAsia="方正小标宋简体" w:cs="方正小标宋简体"/>
          <w:b w:val="0"/>
          <w:bCs w:val="0"/>
          <w:kern w:val="0"/>
          <w:sz w:val="32"/>
          <w:szCs w:val="32"/>
          <w:lang w:val="en-US" w:eastAsia="zh-CN"/>
        </w:rPr>
        <w:t>禄丰循环经济产业园项目</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lang w:val="en-US" w:eastAsia="zh-CN"/>
        </w:rPr>
      </w:pPr>
      <w:r>
        <w:rPr>
          <w:rFonts w:hint="eastAsia" w:ascii="方正黑体简体" w:hAnsi="方正黑体简体" w:eastAsia="方正黑体简体" w:cs="方正黑体简体"/>
          <w:b w:val="0"/>
          <w:bCs w:val="0"/>
          <w:kern w:val="0"/>
          <w:sz w:val="32"/>
          <w:szCs w:val="32"/>
        </w:rPr>
        <w:t>一、项目类型</w:t>
      </w:r>
      <w:r>
        <w:rPr>
          <w:rFonts w:hint="eastAsia" w:ascii="方正黑体简体" w:hAnsi="方正黑体简体" w:eastAsia="方正黑体简体" w:cs="方正黑体简体"/>
          <w:b w:val="0"/>
          <w:bCs w:val="0"/>
          <w:kern w:val="0"/>
          <w:sz w:val="32"/>
          <w:szCs w:val="32"/>
          <w:lang w:eastAsia="zh-CN"/>
        </w:rPr>
        <w:t>：</w:t>
      </w:r>
      <w:r>
        <w:rPr>
          <w:rFonts w:hint="eastAsia" w:ascii="方正仿宋简体" w:hAnsi="方正仿宋简体" w:eastAsia="方正仿宋简体" w:cs="方正仿宋简体"/>
          <w:b w:val="0"/>
          <w:bCs w:val="0"/>
          <w:kern w:val="0"/>
          <w:sz w:val="32"/>
          <w:szCs w:val="32"/>
          <w:lang w:val="en-US" w:eastAsia="zh-CN"/>
        </w:rPr>
        <w:t>用地类项目</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lang w:val="en-US" w:eastAsia="zh-CN"/>
        </w:rPr>
      </w:pPr>
      <w:r>
        <w:rPr>
          <w:rFonts w:hint="eastAsia" w:ascii="方正黑体简体" w:hAnsi="方正黑体简体" w:eastAsia="方正黑体简体" w:cs="方正黑体简体"/>
          <w:b w:val="0"/>
          <w:bCs w:val="0"/>
          <w:kern w:val="0"/>
          <w:sz w:val="32"/>
          <w:szCs w:val="32"/>
        </w:rPr>
        <w:t>行业类别</w:t>
      </w:r>
      <w:r>
        <w:rPr>
          <w:rFonts w:hint="eastAsia" w:ascii="方正黑体简体" w:hAnsi="方正黑体简体" w:eastAsia="方正黑体简体" w:cs="方正黑体简体"/>
          <w:b w:val="0"/>
          <w:bCs w:val="0"/>
          <w:kern w:val="0"/>
          <w:sz w:val="32"/>
          <w:szCs w:val="32"/>
          <w:lang w:eastAsia="zh-CN"/>
        </w:rPr>
        <w:t>：</w:t>
      </w:r>
      <w:r>
        <w:rPr>
          <w:rFonts w:hint="eastAsia" w:ascii="方正仿宋简体" w:hAnsi="方正仿宋简体" w:eastAsia="方正仿宋简体" w:cs="方正仿宋简体"/>
          <w:b w:val="0"/>
          <w:bCs w:val="0"/>
          <w:kern w:val="0"/>
          <w:sz w:val="32"/>
          <w:szCs w:val="32"/>
          <w:lang w:val="en-US" w:eastAsia="zh-CN"/>
        </w:rPr>
        <w:t>制造业</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lang w:val="en-US" w:eastAsia="zh-CN"/>
        </w:rPr>
      </w:pPr>
      <w:r>
        <w:rPr>
          <w:rFonts w:hint="eastAsia" w:ascii="方正黑体简体" w:hAnsi="方正黑体简体" w:eastAsia="方正黑体简体" w:cs="方正黑体简体"/>
          <w:b w:val="0"/>
          <w:bCs w:val="0"/>
          <w:sz w:val="32"/>
          <w:szCs w:val="32"/>
        </w:rPr>
        <w:t>产业类别</w:t>
      </w:r>
      <w:r>
        <w:rPr>
          <w:rFonts w:hint="eastAsia" w:ascii="方正黑体简体" w:hAnsi="方正黑体简体" w:eastAsia="方正黑体简体" w:cs="方正黑体简体"/>
          <w:b w:val="0"/>
          <w:bCs w:val="0"/>
          <w:sz w:val="32"/>
          <w:szCs w:val="32"/>
          <w:lang w:eastAsia="zh-CN"/>
        </w:rPr>
        <w:t>：</w:t>
      </w:r>
      <w:r>
        <w:rPr>
          <w:rFonts w:hint="eastAsia" w:ascii="方正仿宋简体" w:hAnsi="方正仿宋简体" w:eastAsia="方正仿宋简体" w:cs="方正仿宋简体"/>
          <w:b w:val="0"/>
          <w:bCs w:val="0"/>
          <w:sz w:val="32"/>
          <w:szCs w:val="32"/>
          <w:lang w:val="en-US" w:eastAsia="zh-CN"/>
        </w:rPr>
        <w:t>绿色能源和绿色制造</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kern w:val="2"/>
          <w:sz w:val="32"/>
          <w:szCs w:val="32"/>
          <w:lang w:val="en-US" w:eastAsia="zh-CN" w:bidi="ar-SA"/>
        </w:rPr>
        <w:t>二、</w:t>
      </w:r>
      <w:r>
        <w:rPr>
          <w:rFonts w:hint="eastAsia" w:ascii="方正黑体简体" w:hAnsi="方正黑体简体" w:eastAsia="方正黑体简体" w:cs="方正黑体简体"/>
          <w:b w:val="0"/>
          <w:bCs w:val="0"/>
          <w:sz w:val="32"/>
          <w:szCs w:val="32"/>
        </w:rPr>
        <w:t>项目概况</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highlight w:val="none"/>
          <w:lang w:val="en-US" w:eastAsia="zh-CN"/>
        </w:rPr>
      </w:pPr>
      <w:r>
        <w:rPr>
          <w:rFonts w:hint="eastAsia" w:ascii="方正楷体简体" w:hAnsi="方正楷体简体" w:eastAsia="方正楷体简体" w:cs="方正楷体简体"/>
          <w:b w:val="0"/>
          <w:bCs w:val="0"/>
          <w:sz w:val="32"/>
          <w:szCs w:val="32"/>
        </w:rPr>
        <w:t>（一）投资估算</w:t>
      </w:r>
      <w:r>
        <w:rPr>
          <w:rFonts w:hint="eastAsia" w:ascii="方正楷体简体" w:hAnsi="方正楷体简体" w:eastAsia="方正楷体简体" w:cs="方正楷体简体"/>
          <w:b w:val="0"/>
          <w:bCs w:val="0"/>
          <w:sz w:val="32"/>
          <w:szCs w:val="32"/>
          <w:lang w:eastAsia="zh-CN"/>
        </w:rPr>
        <w:t>：</w:t>
      </w:r>
      <w:r>
        <w:rPr>
          <w:rFonts w:hint="eastAsia" w:ascii="方正仿宋简体" w:hAnsi="方正仿宋简体" w:eastAsia="方正仿宋简体" w:cs="方正仿宋简体"/>
          <w:b w:val="0"/>
          <w:bCs w:val="0"/>
          <w:sz w:val="32"/>
          <w:szCs w:val="32"/>
          <w:lang w:val="en-US" w:eastAsia="zh-CN"/>
        </w:rPr>
        <w:t>10亿元人民币，企业自筹</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sz w:val="32"/>
          <w:szCs w:val="32"/>
          <w:lang w:eastAsia="zh-CN"/>
        </w:rPr>
      </w:pPr>
      <w:r>
        <w:rPr>
          <w:rFonts w:hint="eastAsia" w:ascii="方正仿宋简体" w:hAnsi="方正仿宋简体" w:eastAsia="方正仿宋简体" w:cs="方正仿宋简体"/>
          <w:b w:val="0"/>
          <w:bCs w:val="0"/>
          <w:sz w:val="32"/>
          <w:szCs w:val="32"/>
          <w:lang w:val="en-US" w:eastAsia="zh-CN"/>
        </w:rPr>
        <w:t xml:space="preserve">  </w:t>
      </w:r>
      <w:r>
        <w:rPr>
          <w:rFonts w:hint="eastAsia" w:ascii="方正仿宋简体" w:hAnsi="方正仿宋简体" w:cs="方正仿宋简体"/>
          <w:b w:val="0"/>
          <w:bCs w:val="0"/>
          <w:sz w:val="32"/>
          <w:szCs w:val="32"/>
          <w:lang w:val="en-US" w:eastAsia="zh-CN"/>
        </w:rPr>
        <w:t xml:space="preserve">  </w:t>
      </w:r>
      <w:r>
        <w:rPr>
          <w:rFonts w:hint="eastAsia" w:ascii="方正楷体简体" w:hAnsi="方正楷体简体" w:eastAsia="方正楷体简体" w:cs="方正楷体简体"/>
          <w:b w:val="0"/>
          <w:bCs w:val="0"/>
          <w:sz w:val="32"/>
          <w:szCs w:val="32"/>
        </w:rPr>
        <w:t>（二）建设内容</w:t>
      </w:r>
      <w:r>
        <w:rPr>
          <w:rFonts w:hint="eastAsia" w:ascii="方正楷体简体" w:hAnsi="方正楷体简体" w:eastAsia="方正楷体简体" w:cs="方正楷体简体"/>
          <w:b w:val="0"/>
          <w:bCs w:val="0"/>
          <w:sz w:val="32"/>
          <w:szCs w:val="32"/>
          <w:lang w:eastAsia="zh-CN"/>
        </w:rPr>
        <w:t>：</w:t>
      </w:r>
      <w:r>
        <w:rPr>
          <w:rFonts w:hint="eastAsia" w:ascii="方正仿宋简体" w:hAnsi="方正仿宋简体" w:eastAsia="方正仿宋简体" w:cs="方正仿宋简体"/>
          <w:b w:val="0"/>
          <w:bCs w:val="0"/>
          <w:sz w:val="32"/>
          <w:szCs w:val="32"/>
          <w:lang w:eastAsia="zh-CN"/>
        </w:rPr>
        <w:t>循环经济产业园位于</w:t>
      </w:r>
      <w:r>
        <w:rPr>
          <w:rFonts w:hint="eastAsia" w:ascii="方正仿宋简体" w:hAnsi="方正仿宋简体" w:eastAsia="方正仿宋简体" w:cs="方正仿宋简体"/>
          <w:b w:val="0"/>
          <w:bCs w:val="0"/>
          <w:sz w:val="32"/>
          <w:szCs w:val="32"/>
          <w:lang w:val="en-US" w:eastAsia="zh-CN"/>
        </w:rPr>
        <w:t>仁兴片区</w:t>
      </w:r>
      <w:r>
        <w:rPr>
          <w:rFonts w:hint="eastAsia" w:ascii="方正仿宋简体" w:hAnsi="方正仿宋简体" w:eastAsia="方正仿宋简体" w:cs="方正仿宋简体"/>
          <w:b w:val="0"/>
          <w:bCs w:val="0"/>
          <w:sz w:val="32"/>
          <w:szCs w:val="32"/>
          <w:lang w:eastAsia="zh-CN"/>
        </w:rPr>
        <w:t>，占地规模3000亩，该产业园运用的EOD产业模式，充分利用区域资源和工业废弃物，提供先进技术和装备，形成新循环经济产业链体系。该项目按年处理尾矿80万吨，其中处理：铁尾矿50万吨/年；钛尾矿30万吨；可回收产品价值18446万元/年；利税5396万元/年；项目投资项目估算总投资1.785亿元（不含现行工厂土地和公用设施投资）。示范工程完善后建设，新材料产业园区，规划尾矿、废渣综合利用300万吨/年，生产新材料20万吨，预计投资</w:t>
      </w:r>
      <w:r>
        <w:rPr>
          <w:rFonts w:hint="eastAsia" w:ascii="方正仿宋简体" w:hAnsi="方正仿宋简体" w:eastAsia="方正仿宋简体" w:cs="方正仿宋简体"/>
          <w:b w:val="0"/>
          <w:bCs w:val="0"/>
          <w:sz w:val="32"/>
          <w:szCs w:val="32"/>
          <w:lang w:val="en-US" w:eastAsia="zh-CN"/>
        </w:rPr>
        <w:t>1</w:t>
      </w:r>
      <w:r>
        <w:rPr>
          <w:rFonts w:hint="eastAsia" w:ascii="方正仿宋简体" w:hAnsi="方正仿宋简体" w:eastAsia="方正仿宋简体" w:cs="方正仿宋简体"/>
          <w:b w:val="0"/>
          <w:bCs w:val="0"/>
          <w:sz w:val="32"/>
          <w:szCs w:val="32"/>
          <w:lang w:eastAsia="zh-CN"/>
        </w:rPr>
        <w:t>0亿元。</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楷体简体" w:hAnsi="方正楷体简体" w:eastAsia="方正楷体简体" w:cs="方正楷体简体"/>
          <w:b w:val="0"/>
          <w:bCs w:val="0"/>
          <w:color w:val="FF0000"/>
          <w:sz w:val="32"/>
          <w:szCs w:val="32"/>
          <w:highlight w:val="none"/>
          <w:lang w:val="en-US" w:eastAsia="zh-CN"/>
        </w:rPr>
      </w:pPr>
      <w:r>
        <w:rPr>
          <w:rFonts w:hint="eastAsia" w:ascii="方正楷体简体" w:hAnsi="方正楷体简体" w:eastAsia="方正楷体简体" w:cs="方正楷体简体"/>
          <w:b w:val="0"/>
          <w:bCs w:val="0"/>
          <w:sz w:val="32"/>
          <w:szCs w:val="32"/>
          <w:highlight w:val="none"/>
        </w:rPr>
        <w:t>（三）项目选址</w:t>
      </w:r>
      <w:r>
        <w:rPr>
          <w:rFonts w:hint="eastAsia" w:ascii="方正楷体简体" w:hAnsi="方正楷体简体" w:eastAsia="方正楷体简体" w:cs="方正楷体简体"/>
          <w:b w:val="0"/>
          <w:bCs w:val="0"/>
          <w:sz w:val="32"/>
          <w:szCs w:val="32"/>
          <w:highlight w:val="none"/>
          <w:lang w:eastAsia="zh-CN"/>
        </w:rPr>
        <w:t>：</w:t>
      </w:r>
      <w:r>
        <w:rPr>
          <w:rFonts w:hint="eastAsia" w:ascii="方正楷体简体" w:hAnsi="方正楷体简体" w:eastAsia="方正楷体简体" w:cs="方正楷体简体"/>
          <w:b w:val="0"/>
          <w:bCs w:val="0"/>
          <w:sz w:val="32"/>
          <w:szCs w:val="32"/>
          <w:highlight w:val="none"/>
          <w:lang w:val="en-US" w:eastAsia="zh-CN"/>
        </w:rPr>
        <w:t>仁兴镇</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三、项目优势</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bCs/>
          <w:i w:val="0"/>
          <w:iCs w:val="0"/>
          <w:caps w:val="0"/>
          <w:color w:val="333333"/>
          <w:spacing w:val="0"/>
          <w:sz w:val="32"/>
          <w:szCs w:val="32"/>
          <w:shd w:val="clear" w:fill="FFFFFF"/>
          <w:lang w:val="en-US" w:eastAsia="zh-CN"/>
        </w:rPr>
        <w:t>1.成本低：</w:t>
      </w:r>
      <w:r>
        <w:rPr>
          <w:rFonts w:hint="eastAsia" w:ascii="方正仿宋简体" w:hAnsi="方正仿宋简体" w:eastAsia="方正仿宋简体" w:cs="方正仿宋简体"/>
          <w:b w:val="0"/>
          <w:bCs w:val="0"/>
          <w:sz w:val="32"/>
          <w:szCs w:val="32"/>
          <w:lang w:val="en-US" w:eastAsia="zh-CN"/>
        </w:rPr>
        <w:t>通过太阳能+空气能+工厂余热的联合利用，大大降低了工业废水浓缩成本，为工业企业的低排放、零排放起到主要作用。比电力蒸发节能 70%以上，比常规浓缩蒸发器节约能源 50%以上；智能化控制系统保证了运行的稳定性和安全性，减少人力成本 70%以上。</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bCs/>
          <w:i w:val="0"/>
          <w:iCs w:val="0"/>
          <w:caps w:val="0"/>
          <w:color w:val="333333"/>
          <w:spacing w:val="0"/>
          <w:sz w:val="32"/>
          <w:szCs w:val="32"/>
          <w:shd w:val="clear" w:fill="FFFFFF"/>
          <w:lang w:val="en-US" w:eastAsia="zh-CN"/>
        </w:rPr>
        <w:t>2.应用领域广：</w:t>
      </w:r>
      <w:r>
        <w:rPr>
          <w:rFonts w:hint="eastAsia" w:ascii="方正仿宋简体" w:hAnsi="方正仿宋简体" w:eastAsia="方正仿宋简体" w:cs="方正仿宋简体"/>
          <w:b w:val="0"/>
          <w:bCs w:val="0"/>
          <w:sz w:val="32"/>
          <w:szCs w:val="32"/>
          <w:lang w:val="en-US" w:eastAsia="zh-CN"/>
        </w:rPr>
        <w:t>产生高酸度、高盐碱度、毒性废水的企业，如：冶金、化工、能源企业，材料、化工工业园区的集中废水处理系统，高盐碱地区的水体净化处理。</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i w:val="0"/>
          <w:iCs w:val="0"/>
          <w:caps w:val="0"/>
          <w:color w:val="333333"/>
          <w:spacing w:val="0"/>
          <w:sz w:val="32"/>
          <w:szCs w:val="32"/>
          <w:shd w:val="clear" w:fill="FFFFFF"/>
        </w:rPr>
      </w:pPr>
      <w:r>
        <w:rPr>
          <w:rFonts w:hint="eastAsia" w:ascii="方正仿宋简体" w:hAnsi="方正仿宋简体" w:eastAsia="方正仿宋简体" w:cs="方正仿宋简体"/>
          <w:b/>
          <w:bCs/>
          <w:i w:val="0"/>
          <w:iCs w:val="0"/>
          <w:caps w:val="0"/>
          <w:color w:val="333333"/>
          <w:spacing w:val="0"/>
          <w:sz w:val="32"/>
          <w:szCs w:val="32"/>
          <w:shd w:val="clear" w:fill="FFFFFF"/>
          <w:lang w:val="en-US" w:eastAsia="zh-CN"/>
        </w:rPr>
        <w:t>3.</w:t>
      </w:r>
      <w:r>
        <w:rPr>
          <w:rFonts w:hint="eastAsia" w:ascii="方正仿宋简体" w:hAnsi="方正仿宋简体" w:eastAsia="方正仿宋简体" w:cs="方正仿宋简体"/>
          <w:b/>
          <w:bCs/>
          <w:i w:val="0"/>
          <w:iCs w:val="0"/>
          <w:caps w:val="0"/>
          <w:color w:val="333333"/>
          <w:spacing w:val="0"/>
          <w:sz w:val="32"/>
          <w:szCs w:val="32"/>
          <w:shd w:val="clear" w:fill="FFFFFF"/>
        </w:rPr>
        <w:t>资源高效利用和废弃物减少‌：</w:t>
      </w:r>
      <w:r>
        <w:rPr>
          <w:rFonts w:hint="eastAsia" w:ascii="方正仿宋简体" w:hAnsi="方正仿宋简体" w:eastAsia="方正仿宋简体" w:cs="方正仿宋简体"/>
          <w:b w:val="0"/>
          <w:bCs w:val="0"/>
          <w:i w:val="0"/>
          <w:iCs w:val="0"/>
          <w:caps w:val="0"/>
          <w:color w:val="333333"/>
          <w:spacing w:val="0"/>
          <w:sz w:val="32"/>
          <w:szCs w:val="32"/>
          <w:shd w:val="clear" w:fill="FFFFFF"/>
        </w:rPr>
        <w:t>循环经济产业园通过优化产业结构、促进产业链上下游合作、强化资源循环利用和废弃物无害化处理，实现园区内物质流、能量流和信息流的高效循环和互动。这有助于减少资源消耗和废弃物产生，提高资源使用效率和产品附加值，促进废弃物向资源转化，形成闭合的循环经济产业链‌。</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i w:val="0"/>
          <w:iCs w:val="0"/>
          <w:caps w:val="0"/>
          <w:color w:val="333333"/>
          <w:spacing w:val="0"/>
          <w:sz w:val="32"/>
          <w:szCs w:val="32"/>
          <w:shd w:val="clear" w:fill="FFFFFF"/>
        </w:rPr>
      </w:pPr>
      <w:r>
        <w:rPr>
          <w:rFonts w:hint="eastAsia" w:ascii="方正仿宋简体" w:hAnsi="方正仿宋简体" w:eastAsia="方正仿宋简体" w:cs="方正仿宋简体"/>
          <w:b/>
          <w:bCs/>
          <w:i w:val="0"/>
          <w:iCs w:val="0"/>
          <w:caps w:val="0"/>
          <w:color w:val="333333"/>
          <w:spacing w:val="0"/>
          <w:sz w:val="32"/>
          <w:szCs w:val="32"/>
          <w:shd w:val="clear" w:fill="FFFFFF"/>
          <w:lang w:val="en-US" w:eastAsia="zh-CN"/>
        </w:rPr>
        <w:t>4.</w:t>
      </w:r>
      <w:r>
        <w:rPr>
          <w:rFonts w:hint="eastAsia" w:ascii="方正仿宋简体" w:hAnsi="方正仿宋简体" w:eastAsia="方正仿宋简体" w:cs="方正仿宋简体"/>
          <w:b/>
          <w:bCs/>
          <w:i w:val="0"/>
          <w:iCs w:val="0"/>
          <w:caps w:val="0"/>
          <w:color w:val="333333"/>
          <w:spacing w:val="0"/>
          <w:sz w:val="32"/>
          <w:szCs w:val="32"/>
          <w:shd w:val="clear" w:fill="FFFFFF"/>
        </w:rPr>
        <w:t>‌环境影响减少‌：</w:t>
      </w:r>
      <w:r>
        <w:rPr>
          <w:rFonts w:hint="eastAsia" w:ascii="方正仿宋简体" w:hAnsi="方正仿宋简体" w:eastAsia="方正仿宋简体" w:cs="方正仿宋简体"/>
          <w:b w:val="0"/>
          <w:bCs w:val="0"/>
          <w:i w:val="0"/>
          <w:iCs w:val="0"/>
          <w:caps w:val="0"/>
          <w:color w:val="333333"/>
          <w:spacing w:val="0"/>
          <w:sz w:val="32"/>
          <w:szCs w:val="32"/>
          <w:shd w:val="clear" w:fill="FFFFFF"/>
        </w:rPr>
        <w:t xml:space="preserve">循环经济产业园通过毒物替代、二氧化碳吸收、材料交换和废物统一处理等方式，减少环境影响或生态破坏。园区内的企业通过共生和层叠实现能量效率的最大化，通过回用、再生和循环对材料进行可持续利用，从而降低对环境的负面影响‌。 </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i w:val="0"/>
          <w:iCs w:val="0"/>
          <w:caps w:val="0"/>
          <w:color w:val="333333"/>
          <w:spacing w:val="0"/>
          <w:sz w:val="32"/>
          <w:szCs w:val="32"/>
          <w:shd w:val="clear" w:fill="FFFFFF"/>
        </w:rPr>
      </w:pPr>
      <w:r>
        <w:rPr>
          <w:rFonts w:hint="eastAsia" w:ascii="方正仿宋简体" w:hAnsi="方正仿宋简体" w:eastAsia="方正仿宋简体" w:cs="方正仿宋简体"/>
          <w:b/>
          <w:bCs/>
          <w:i w:val="0"/>
          <w:iCs w:val="0"/>
          <w:caps w:val="0"/>
          <w:color w:val="333333"/>
          <w:spacing w:val="0"/>
          <w:sz w:val="32"/>
          <w:szCs w:val="32"/>
          <w:shd w:val="clear" w:fill="FFFFFF"/>
          <w:lang w:val="en-US" w:eastAsia="zh-CN"/>
        </w:rPr>
        <w:t>5.</w:t>
      </w:r>
      <w:r>
        <w:rPr>
          <w:rFonts w:hint="eastAsia" w:ascii="方正仿宋简体" w:hAnsi="方正仿宋简体" w:eastAsia="方正仿宋简体" w:cs="方正仿宋简体"/>
          <w:b/>
          <w:bCs/>
          <w:i w:val="0"/>
          <w:iCs w:val="0"/>
          <w:caps w:val="0"/>
          <w:color w:val="333333"/>
          <w:spacing w:val="0"/>
          <w:sz w:val="32"/>
          <w:szCs w:val="32"/>
          <w:shd w:val="clear" w:fill="FFFFFF"/>
        </w:rPr>
        <w:t>‌经济效益提升‌：</w:t>
      </w:r>
      <w:r>
        <w:rPr>
          <w:rFonts w:hint="eastAsia" w:ascii="方正仿宋简体" w:hAnsi="方正仿宋简体" w:eastAsia="方正仿宋简体" w:cs="方正仿宋简体"/>
          <w:b w:val="0"/>
          <w:bCs w:val="0"/>
          <w:i w:val="0"/>
          <w:iCs w:val="0"/>
          <w:caps w:val="0"/>
          <w:color w:val="333333"/>
          <w:spacing w:val="0"/>
          <w:sz w:val="32"/>
          <w:szCs w:val="32"/>
          <w:shd w:val="clear" w:fill="FFFFFF"/>
        </w:rPr>
        <w:t>循环经济产业园通过“以商招商”策略吸引企业入驻，形成上下游紧密衔接的产业链条，提升园区的整体竞争力。例如，长春循环经济产业园通过引入废旧物资循环再制造上下游企业，通过大数据平台串联入园企业，实现企业间业务联动和信息共享‌。</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bCs/>
          <w:i w:val="0"/>
          <w:iCs w:val="0"/>
          <w:caps w:val="0"/>
          <w:color w:val="333333"/>
          <w:spacing w:val="0"/>
          <w:sz w:val="32"/>
          <w:szCs w:val="32"/>
          <w:shd w:val="clear" w:fill="FFFFFF"/>
          <w:lang w:val="en-US" w:eastAsia="zh-CN"/>
        </w:rPr>
        <w:t>6.</w:t>
      </w:r>
      <w:r>
        <w:rPr>
          <w:rFonts w:hint="eastAsia" w:ascii="方正仿宋简体" w:hAnsi="方正仿宋简体" w:eastAsia="方正仿宋简体" w:cs="方正仿宋简体"/>
          <w:b/>
          <w:bCs/>
          <w:i w:val="0"/>
          <w:iCs w:val="0"/>
          <w:caps w:val="0"/>
          <w:color w:val="333333"/>
          <w:spacing w:val="0"/>
          <w:sz w:val="32"/>
          <w:szCs w:val="32"/>
          <w:shd w:val="clear" w:fill="FFFFFF"/>
        </w:rPr>
        <w:t>‌政策支持和市场前景‌：</w:t>
      </w:r>
      <w:r>
        <w:rPr>
          <w:rFonts w:hint="eastAsia" w:ascii="方正仿宋简体" w:hAnsi="方正仿宋简体" w:eastAsia="方正仿宋简体" w:cs="方正仿宋简体"/>
          <w:b w:val="0"/>
          <w:bCs w:val="0"/>
          <w:i w:val="0"/>
          <w:iCs w:val="0"/>
          <w:caps w:val="0"/>
          <w:color w:val="333333"/>
          <w:spacing w:val="0"/>
          <w:sz w:val="32"/>
          <w:szCs w:val="32"/>
          <w:shd w:val="clear" w:fill="FFFFFF"/>
        </w:rPr>
        <w:t>在国家政策支持下，循环经济产业园项目符合可持续发展战略，具有广阔的市场前景。例如，中国提出的“碳达峰、碳中和”目标加速了经济向高质量发展，推动了生态文明建设。循环经济产业园作为绿色产业的主力，能够促进区域创新发展，解决能源安全、粮食安全等问题‌。</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四、支持政策</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1.《财政部 税务总局关于进一步完善研发费用税前加计扣除政策的公告》；</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2.《国家税务总局 财政部关于优化预缴申报享受研发费用加计扣除政策有关事项的公告》；</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3.《支持新材料产业发展的若干政策措施》；</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4.《云南省研发经费投入奖补办法》；</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5.《西部地区鼓励类产业目录（2025年本）》；</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方正仿宋简体" w:hAnsi="方正仿宋简体" w:eastAsia="方正仿宋简体" w:cs="方正仿宋简体"/>
          <w:b w:val="0"/>
          <w:bCs w:val="0"/>
          <w:color w:val="000000"/>
          <w:kern w:val="0"/>
          <w:sz w:val="32"/>
          <w:szCs w:val="32"/>
        </w:rPr>
      </w:pPr>
      <w:r>
        <w:rPr>
          <w:rFonts w:hint="eastAsia" w:ascii="方正仿宋简体" w:hAnsi="方正仿宋简体" w:eastAsia="方正仿宋简体" w:cs="方正仿宋简体"/>
          <w:b w:val="0"/>
          <w:bCs w:val="0"/>
          <w:color w:val="000000"/>
          <w:kern w:val="0"/>
          <w:sz w:val="32"/>
          <w:szCs w:val="32"/>
          <w:lang w:val="en-US" w:eastAsia="zh-CN"/>
        </w:rPr>
        <w:t>6</w:t>
      </w:r>
      <w:r>
        <w:rPr>
          <w:rFonts w:hint="eastAsia" w:ascii="方正仿宋简体" w:hAnsi="方正仿宋简体" w:eastAsia="方正仿宋简体" w:cs="方正仿宋简体"/>
          <w:b w:val="0"/>
          <w:bCs w:val="0"/>
          <w:color w:val="000000"/>
          <w:kern w:val="0"/>
          <w:sz w:val="32"/>
          <w:szCs w:val="32"/>
        </w:rPr>
        <w:t>.《中共楚雄州委楚雄州人民政府关于着力推进产业发展的实施意见》；</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方正仿宋简体" w:hAnsi="方正仿宋简体" w:eastAsia="方正仿宋简体" w:cs="方正仿宋简体"/>
          <w:b w:val="0"/>
          <w:bCs w:val="0"/>
          <w:color w:val="000000"/>
          <w:kern w:val="0"/>
          <w:sz w:val="32"/>
          <w:szCs w:val="32"/>
        </w:rPr>
      </w:pPr>
      <w:r>
        <w:rPr>
          <w:rFonts w:hint="eastAsia" w:ascii="方正仿宋简体" w:hAnsi="方正仿宋简体" w:eastAsia="方正仿宋简体" w:cs="方正仿宋简体"/>
          <w:b w:val="0"/>
          <w:bCs w:val="0"/>
          <w:color w:val="000000"/>
          <w:kern w:val="0"/>
          <w:sz w:val="32"/>
          <w:szCs w:val="32"/>
          <w:lang w:val="en-US" w:eastAsia="zh-CN"/>
        </w:rPr>
        <w:t>7</w:t>
      </w:r>
      <w:r>
        <w:rPr>
          <w:rFonts w:hint="eastAsia" w:ascii="方正仿宋简体" w:hAnsi="方正仿宋简体" w:eastAsia="方正仿宋简体" w:cs="方正仿宋简体"/>
          <w:b w:val="0"/>
          <w:bCs w:val="0"/>
          <w:color w:val="000000"/>
          <w:kern w:val="0"/>
          <w:sz w:val="32"/>
          <w:szCs w:val="32"/>
        </w:rPr>
        <w:t>.《楚雄彝族自治州国民经济和社会发展第十四个五年规划和二〇三五年远景目标纲要》；</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方正仿宋简体" w:hAnsi="方正仿宋简体" w:eastAsia="方正仿宋简体" w:cs="方正仿宋简体"/>
          <w:b w:val="0"/>
          <w:bCs w:val="0"/>
          <w:color w:val="000000"/>
          <w:kern w:val="0"/>
          <w:sz w:val="32"/>
          <w:szCs w:val="32"/>
        </w:rPr>
      </w:pPr>
      <w:r>
        <w:rPr>
          <w:rFonts w:hint="eastAsia" w:ascii="方正仿宋简体" w:hAnsi="方正仿宋简体" w:eastAsia="方正仿宋简体" w:cs="方正仿宋简体"/>
          <w:b w:val="0"/>
          <w:bCs w:val="0"/>
          <w:color w:val="000000"/>
          <w:kern w:val="0"/>
          <w:sz w:val="32"/>
          <w:szCs w:val="32"/>
          <w:lang w:val="en-US" w:eastAsia="zh-CN"/>
        </w:rPr>
        <w:t>8</w:t>
      </w:r>
      <w:r>
        <w:rPr>
          <w:rFonts w:hint="eastAsia" w:ascii="方正仿宋简体" w:hAnsi="方正仿宋简体" w:eastAsia="方正仿宋简体" w:cs="方正仿宋简体"/>
          <w:b w:val="0"/>
          <w:bCs w:val="0"/>
          <w:color w:val="000000"/>
          <w:kern w:val="0"/>
          <w:sz w:val="32"/>
          <w:szCs w:val="32"/>
        </w:rPr>
        <w:t>.《禄丰市人民政府关于贯彻落实扎实稳住经济一揽子政策措施的意见》；</w:t>
      </w:r>
    </w:p>
    <w:p>
      <w:pPr>
        <w:keepNext w:val="0"/>
        <w:keepLines w:val="0"/>
        <w:pageBreakBefore w:val="0"/>
        <w:kinsoku/>
        <w:wordWrap/>
        <w:overflowPunct/>
        <w:topLinePunct w:val="0"/>
        <w:autoSpaceDE/>
        <w:autoSpaceDN/>
        <w:bidi w:val="0"/>
        <w:adjustRightInd w:val="0"/>
        <w:snapToGrid w:val="0"/>
        <w:spacing w:line="560" w:lineRule="exact"/>
        <w:ind w:firstLine="640"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color w:val="000000"/>
          <w:kern w:val="0"/>
          <w:sz w:val="32"/>
          <w:szCs w:val="32"/>
          <w:lang w:val="en-US" w:eastAsia="zh-CN"/>
        </w:rPr>
        <w:t>9</w:t>
      </w:r>
      <w:r>
        <w:rPr>
          <w:rFonts w:hint="eastAsia" w:ascii="方正仿宋简体" w:hAnsi="方正仿宋简体" w:eastAsia="方正仿宋简体" w:cs="方正仿宋简体"/>
          <w:b w:val="0"/>
          <w:bCs w:val="0"/>
          <w:color w:val="000000"/>
          <w:kern w:val="0"/>
          <w:sz w:val="32"/>
          <w:szCs w:val="32"/>
        </w:rPr>
        <w:t>.《关于支持云南禄丰产业园区高质量发展政策措施》；</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五、要素保障</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i w:val="0"/>
          <w:iCs w:val="0"/>
          <w:caps w:val="0"/>
          <w:color w:val="000000"/>
          <w:spacing w:val="0"/>
          <w:sz w:val="32"/>
          <w:szCs w:val="32"/>
        </w:rPr>
      </w:pPr>
      <w:r>
        <w:rPr>
          <w:rFonts w:hint="eastAsia" w:ascii="方正仿宋简体" w:hAnsi="方正仿宋简体" w:eastAsia="方正仿宋简体" w:cs="方正仿宋简体"/>
          <w:b w:val="0"/>
          <w:bCs w:val="0"/>
          <w:i w:val="0"/>
          <w:iCs w:val="0"/>
          <w:caps w:val="0"/>
          <w:color w:val="000000"/>
          <w:spacing w:val="0"/>
          <w:sz w:val="32"/>
          <w:szCs w:val="32"/>
          <w:lang w:val="en-US" w:eastAsia="zh-CN"/>
        </w:rPr>
        <w:t>1.用水：</w:t>
      </w:r>
      <w:r>
        <w:rPr>
          <w:rFonts w:hint="eastAsia" w:ascii="方正仿宋简体" w:hAnsi="方正仿宋简体" w:eastAsia="方正仿宋简体" w:cs="方正仿宋简体"/>
          <w:b w:val="0"/>
          <w:bCs w:val="0"/>
          <w:i w:val="0"/>
          <w:iCs w:val="0"/>
          <w:caps w:val="0"/>
          <w:color w:val="000000"/>
          <w:spacing w:val="0"/>
          <w:sz w:val="32"/>
          <w:szCs w:val="32"/>
        </w:rPr>
        <w:t>仁兴镇属红河流域绿汁江支流东河上游，具有源头短、水量季节变化大、洪水来得猛去得快、难以发展航运等特点。金沙江干流星宿江流经仁兴镇境内，河流水量随季节变化大，枯洪径流量变化悬殊。有小型水库20座、小坝塘43件，小（一）型水库3座，小（二）型水库17座。</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i w:val="0"/>
          <w:iCs w:val="0"/>
          <w:caps w:val="0"/>
          <w:color w:val="000000"/>
          <w:spacing w:val="0"/>
          <w:sz w:val="32"/>
          <w:szCs w:val="32"/>
        </w:rPr>
      </w:pPr>
      <w:r>
        <w:rPr>
          <w:rFonts w:hint="eastAsia" w:ascii="方正仿宋简体" w:hAnsi="方正仿宋简体" w:eastAsia="方正仿宋简体" w:cs="方正仿宋简体"/>
          <w:b w:val="0"/>
          <w:bCs w:val="0"/>
          <w:i w:val="0"/>
          <w:iCs w:val="0"/>
          <w:caps w:val="0"/>
          <w:color w:val="000000"/>
          <w:spacing w:val="0"/>
          <w:sz w:val="32"/>
          <w:szCs w:val="32"/>
          <w:lang w:val="en-US" w:eastAsia="zh-CN"/>
        </w:rPr>
        <w:t>2.</w:t>
      </w:r>
      <w:r>
        <w:rPr>
          <w:rFonts w:hint="eastAsia" w:ascii="方正仿宋简体" w:hAnsi="方正仿宋简体" w:eastAsia="方正仿宋简体" w:cs="方正仿宋简体"/>
          <w:b w:val="0"/>
          <w:bCs w:val="0"/>
          <w:i w:val="0"/>
          <w:iCs w:val="0"/>
          <w:caps w:val="0"/>
          <w:color w:val="000000"/>
          <w:spacing w:val="0"/>
          <w:sz w:val="32"/>
          <w:szCs w:val="32"/>
        </w:rPr>
        <w:t>气候环境仁兴镇属中亚热带季风气候，气候温和，光照充足，雨量充沛，年平均日照2246小时，年平均气温15.4℃。年降雨量770－1125毫米，5－10月份降雨量占89.60%。平均霜期40天。</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i w:val="0"/>
          <w:iCs w:val="0"/>
          <w:caps w:val="0"/>
          <w:color w:val="000000"/>
          <w:spacing w:val="0"/>
          <w:sz w:val="32"/>
          <w:szCs w:val="32"/>
        </w:rPr>
      </w:pPr>
      <w:r>
        <w:rPr>
          <w:rFonts w:hint="eastAsia" w:ascii="方正仿宋简体" w:hAnsi="方正仿宋简体" w:eastAsia="方正仿宋简体" w:cs="方正仿宋简体"/>
          <w:b w:val="0"/>
          <w:bCs w:val="0"/>
          <w:i w:val="0"/>
          <w:iCs w:val="0"/>
          <w:caps w:val="0"/>
          <w:color w:val="000000"/>
          <w:spacing w:val="0"/>
          <w:sz w:val="32"/>
          <w:szCs w:val="32"/>
          <w:lang w:val="en-US" w:eastAsia="zh-CN"/>
        </w:rPr>
        <w:t>3.</w:t>
      </w:r>
      <w:r>
        <w:rPr>
          <w:rFonts w:hint="eastAsia" w:ascii="方正仿宋简体" w:hAnsi="方正仿宋简体" w:eastAsia="方正仿宋简体" w:cs="方正仿宋简体"/>
          <w:b w:val="0"/>
          <w:bCs w:val="0"/>
          <w:i w:val="0"/>
          <w:iCs w:val="0"/>
          <w:caps w:val="0"/>
          <w:color w:val="000000"/>
          <w:spacing w:val="0"/>
          <w:sz w:val="32"/>
          <w:szCs w:val="32"/>
        </w:rPr>
        <w:t>镇境内的矿产资源较为丰富，有铜、铁、钛、煤等矿产资源。主要有大跃进水库景区、葫芦河水库景区、大箐溶洞游玩景区和黑城遗址、三家村瓷窑址、白龙井瓷窑址等古建筑。</w:t>
      </w:r>
    </w:p>
    <w:p>
      <w:pPr>
        <w:keepNext w:val="0"/>
        <w:keepLines w:val="0"/>
        <w:pageBreakBefore w:val="0"/>
        <w:widowControl/>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lang w:val="en-US"/>
        </w:rPr>
        <w:drawing>
          <wp:anchor distT="0" distB="0" distL="114300" distR="114300" simplePos="0" relativeHeight="251665408" behindDoc="0" locked="0" layoutInCell="1" allowOverlap="1">
            <wp:simplePos x="0" y="0"/>
            <wp:positionH relativeFrom="column">
              <wp:posOffset>57150</wp:posOffset>
            </wp:positionH>
            <wp:positionV relativeFrom="paragraph">
              <wp:posOffset>488950</wp:posOffset>
            </wp:positionV>
            <wp:extent cx="5248910" cy="2701925"/>
            <wp:effectExtent l="0" t="0" r="8890" b="3175"/>
            <wp:wrapSquare wrapText="bothSides"/>
            <wp:docPr id="30" name="图片 30"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图片1"/>
                    <pic:cNvPicPr>
                      <a:picLocks noChangeAspect="1"/>
                    </pic:cNvPicPr>
                  </pic:nvPicPr>
                  <pic:blipFill>
                    <a:blip r:embed="rId8"/>
                    <a:stretch>
                      <a:fillRect/>
                    </a:stretch>
                  </pic:blipFill>
                  <pic:spPr>
                    <a:xfrm>
                      <a:off x="0" y="0"/>
                      <a:ext cx="5248910" cy="2701925"/>
                    </a:xfrm>
                    <a:prstGeom prst="rect">
                      <a:avLst/>
                    </a:prstGeom>
                  </pic:spPr>
                </pic:pic>
              </a:graphicData>
            </a:graphic>
          </wp:anchor>
        </w:drawing>
      </w:r>
      <w:r>
        <w:rPr>
          <w:rFonts w:hint="eastAsia" w:ascii="方正仿宋简体" w:hAnsi="方正仿宋简体" w:eastAsia="方正仿宋简体" w:cs="方正仿宋简体"/>
          <w:b w:val="0"/>
          <w:bCs w:val="0"/>
          <w:i w:val="0"/>
          <w:iCs w:val="0"/>
          <w:caps w:val="0"/>
          <w:color w:val="000000"/>
          <w:spacing w:val="0"/>
          <w:sz w:val="32"/>
          <w:szCs w:val="32"/>
          <w:lang w:val="en-US" w:eastAsia="zh-CN"/>
        </w:rPr>
        <w:t>4.</w:t>
      </w:r>
      <w:r>
        <w:rPr>
          <w:rFonts w:hint="eastAsia" w:ascii="方正仿宋简体" w:hAnsi="方正仿宋简体" w:eastAsia="方正仿宋简体" w:cs="方正仿宋简体"/>
          <w:b w:val="0"/>
          <w:bCs w:val="0"/>
          <w:sz w:val="32"/>
          <w:szCs w:val="32"/>
        </w:rPr>
        <w:t>用电成本参考：</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i w:val="0"/>
          <w:iCs w:val="0"/>
          <w:caps w:val="0"/>
          <w:color w:val="000000"/>
          <w:spacing w:val="0"/>
          <w:sz w:val="32"/>
          <w:szCs w:val="32"/>
          <w:lang w:val="en-US" w:eastAsia="zh-CN"/>
        </w:rPr>
      </w:pP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仿宋简体" w:hAnsi="方正仿宋简体" w:eastAsia="方正仿宋简体" w:cs="方正仿宋简体"/>
          <w:b w:val="0"/>
          <w:bCs w:val="0"/>
          <w:sz w:val="32"/>
          <w:szCs w:val="32"/>
          <w:lang w:val="en-US"/>
        </w:rPr>
        <w:drawing>
          <wp:anchor distT="0" distB="0" distL="114300" distR="114300" simplePos="0" relativeHeight="251664384" behindDoc="0" locked="0" layoutInCell="1" allowOverlap="1">
            <wp:simplePos x="0" y="0"/>
            <wp:positionH relativeFrom="column">
              <wp:posOffset>276225</wp:posOffset>
            </wp:positionH>
            <wp:positionV relativeFrom="paragraph">
              <wp:posOffset>-1379855</wp:posOffset>
            </wp:positionV>
            <wp:extent cx="5273040" cy="2263140"/>
            <wp:effectExtent l="0" t="0" r="3810" b="3810"/>
            <wp:wrapTopAndBottom/>
            <wp:docPr id="31" name="图片 31"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图片2"/>
                    <pic:cNvPicPr>
                      <a:picLocks noChangeAspect="1"/>
                    </pic:cNvPicPr>
                  </pic:nvPicPr>
                  <pic:blipFill>
                    <a:blip r:embed="rId7"/>
                    <a:stretch>
                      <a:fillRect/>
                    </a:stretch>
                  </pic:blipFill>
                  <pic:spPr>
                    <a:xfrm>
                      <a:off x="0" y="0"/>
                      <a:ext cx="5273040" cy="2263140"/>
                    </a:xfrm>
                    <a:prstGeom prst="rect">
                      <a:avLst/>
                    </a:prstGeom>
                  </pic:spPr>
                </pic:pic>
              </a:graphicData>
            </a:graphic>
          </wp:anchor>
        </w:drawing>
      </w:r>
      <w:r>
        <w:rPr>
          <w:rFonts w:hint="eastAsia" w:ascii="方正黑体简体" w:hAnsi="方正黑体简体" w:eastAsia="方正黑体简体" w:cs="方正黑体简体"/>
          <w:b w:val="0"/>
          <w:bCs w:val="0"/>
          <w:kern w:val="0"/>
          <w:sz w:val="32"/>
          <w:szCs w:val="32"/>
        </w:rPr>
        <w:t>六、联系方式</w:t>
      </w:r>
    </w:p>
    <w:p>
      <w:pPr>
        <w:pageBreakBefore w:val="0"/>
        <w:topLinePunct w:val="0"/>
        <w:bidi w:val="0"/>
        <w:spacing w:line="560" w:lineRule="exact"/>
        <w:ind w:left="0" w:leftChars="0" w:firstLine="643"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i w:val="0"/>
          <w:iCs w:val="0"/>
          <w:caps w:val="0"/>
          <w:color w:val="333333"/>
          <w:spacing w:val="0"/>
          <w:sz w:val="32"/>
          <w:szCs w:val="32"/>
          <w:shd w:val="clear" w:fill="FFFFFF"/>
        </w:rPr>
        <w:t>联系单位：</w:t>
      </w:r>
      <w:r>
        <w:rPr>
          <w:rFonts w:hint="eastAsia" w:ascii="方正仿宋简体" w:hAnsi="方正仿宋简体" w:eastAsia="方正仿宋简体" w:cs="方正仿宋简体"/>
          <w:b w:val="0"/>
          <w:bCs w:val="0"/>
          <w:sz w:val="32"/>
          <w:szCs w:val="32"/>
        </w:rPr>
        <w:t>禄丰市投资促进局</w:t>
      </w:r>
    </w:p>
    <w:p>
      <w:pPr>
        <w:pageBreakBefore w:val="0"/>
        <w:topLinePunct w:val="0"/>
        <w:bidi w:val="0"/>
        <w:spacing w:line="560" w:lineRule="exact"/>
        <w:ind w:firstLine="643"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i w:val="0"/>
          <w:iCs w:val="0"/>
          <w:caps w:val="0"/>
          <w:color w:val="333333"/>
          <w:spacing w:val="0"/>
          <w:sz w:val="32"/>
          <w:szCs w:val="32"/>
          <w:shd w:val="clear" w:fill="FFFFFF"/>
        </w:rPr>
        <w:t>项目联系人：</w:t>
      </w:r>
      <w:r>
        <w:rPr>
          <w:rFonts w:hint="eastAsia" w:ascii="方正仿宋简体" w:hAnsi="方正仿宋简体" w:eastAsia="方正仿宋简体" w:cs="方正仿宋简体"/>
          <w:b w:val="0"/>
          <w:bCs w:val="0"/>
          <w:sz w:val="32"/>
          <w:szCs w:val="32"/>
        </w:rPr>
        <w:t>吴晓明</w:t>
      </w:r>
    </w:p>
    <w:p>
      <w:pPr>
        <w:pageBreakBefore w:val="0"/>
        <w:topLinePunct w:val="0"/>
        <w:bidi w:val="0"/>
        <w:spacing w:line="560" w:lineRule="exact"/>
        <w:ind w:firstLine="643"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i w:val="0"/>
          <w:iCs w:val="0"/>
          <w:caps w:val="0"/>
          <w:color w:val="333333"/>
          <w:spacing w:val="0"/>
          <w:sz w:val="32"/>
          <w:szCs w:val="32"/>
          <w:shd w:val="clear" w:fill="FFFFFF"/>
        </w:rPr>
        <w:t>联系电话：</w:t>
      </w:r>
      <w:r>
        <w:rPr>
          <w:rFonts w:hint="eastAsia" w:ascii="方正仿宋简体" w:hAnsi="方正仿宋简体" w:eastAsia="方正仿宋简体" w:cs="方正仿宋简体"/>
          <w:b w:val="0"/>
          <w:bCs w:val="0"/>
          <w:sz w:val="32"/>
          <w:szCs w:val="32"/>
        </w:rPr>
        <w:t>13577837133</w:t>
      </w:r>
    </w:p>
    <w:p>
      <w:pPr>
        <w:pageBreakBefore w:val="0"/>
        <w:topLinePunct w:val="0"/>
        <w:bidi w:val="0"/>
        <w:spacing w:line="560" w:lineRule="exact"/>
        <w:ind w:firstLine="643"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i w:val="0"/>
          <w:iCs w:val="0"/>
          <w:caps w:val="0"/>
          <w:color w:val="333333"/>
          <w:spacing w:val="0"/>
          <w:sz w:val="32"/>
          <w:szCs w:val="32"/>
          <w:shd w:val="clear" w:fill="FFFFFF"/>
        </w:rPr>
        <w:t>传真：</w:t>
      </w:r>
      <w:r>
        <w:rPr>
          <w:rFonts w:hint="eastAsia" w:ascii="方正仿宋简体" w:hAnsi="方正仿宋简体" w:eastAsia="方正仿宋简体" w:cs="方正仿宋简体"/>
          <w:b w:val="0"/>
          <w:bCs w:val="0"/>
          <w:sz w:val="32"/>
          <w:szCs w:val="32"/>
        </w:rPr>
        <w:t>0878-4121578</w:t>
      </w:r>
    </w:p>
    <w:p>
      <w:pPr>
        <w:pageBreakBefore w:val="0"/>
        <w:topLinePunct w:val="0"/>
        <w:bidi w:val="0"/>
        <w:spacing w:line="560" w:lineRule="exact"/>
        <w:ind w:firstLine="643" w:firstLineChars="200"/>
        <w:textAlignment w:val="auto"/>
        <w:rPr>
          <w:rFonts w:hint="eastAsia" w:ascii="方正仿宋简体" w:hAnsi="方正仿宋简体" w:eastAsia="方正仿宋简体" w:cs="方正仿宋简体"/>
          <w:b w:val="0"/>
          <w:bCs w:val="0"/>
          <w:color w:val="FF0000"/>
          <w:kern w:val="0"/>
          <w:sz w:val="32"/>
          <w:szCs w:val="32"/>
        </w:rPr>
      </w:pPr>
      <w:r>
        <w:rPr>
          <w:rFonts w:hint="eastAsia" w:ascii="方正仿宋简体" w:hAnsi="方正仿宋简体" w:eastAsia="方正仿宋简体" w:cs="方正仿宋简体"/>
          <w:b/>
          <w:bCs/>
          <w:i w:val="0"/>
          <w:iCs w:val="0"/>
          <w:caps w:val="0"/>
          <w:color w:val="333333"/>
          <w:spacing w:val="0"/>
          <w:sz w:val="32"/>
          <w:szCs w:val="32"/>
          <w:shd w:val="clear" w:fill="FFFFFF"/>
        </w:rPr>
        <w:t>电子邮箱：</w:t>
      </w:r>
      <w:r>
        <w:rPr>
          <w:rFonts w:hint="eastAsia" w:ascii="方正仿宋简体" w:hAnsi="方正仿宋简体" w:eastAsia="方正仿宋简体" w:cs="方正仿宋简体"/>
          <w:b w:val="0"/>
          <w:bCs w:val="0"/>
          <w:sz w:val="32"/>
          <w:szCs w:val="32"/>
        </w:rPr>
        <w:fldChar w:fldCharType="begin"/>
      </w:r>
      <w:r>
        <w:rPr>
          <w:rFonts w:hint="eastAsia" w:ascii="方正仿宋简体" w:hAnsi="方正仿宋简体" w:eastAsia="方正仿宋简体" w:cs="方正仿宋简体"/>
          <w:b w:val="0"/>
          <w:bCs w:val="0"/>
          <w:sz w:val="32"/>
          <w:szCs w:val="32"/>
        </w:rPr>
        <w:instrText xml:space="preserve"> HYPERLINK "mailto:LFXZSJ@163.COM" </w:instrText>
      </w:r>
      <w:r>
        <w:rPr>
          <w:rFonts w:hint="eastAsia" w:ascii="方正仿宋简体" w:hAnsi="方正仿宋简体" w:eastAsia="方正仿宋简体" w:cs="方正仿宋简体"/>
          <w:b w:val="0"/>
          <w:bCs w:val="0"/>
          <w:sz w:val="32"/>
          <w:szCs w:val="32"/>
        </w:rPr>
        <w:fldChar w:fldCharType="separate"/>
      </w:r>
      <w:r>
        <w:rPr>
          <w:rStyle w:val="20"/>
          <w:rFonts w:hint="eastAsia" w:ascii="方正仿宋简体" w:hAnsi="方正仿宋简体" w:eastAsia="方正仿宋简体" w:cs="方正仿宋简体"/>
          <w:b w:val="0"/>
          <w:bCs w:val="0"/>
          <w:sz w:val="32"/>
          <w:szCs w:val="32"/>
        </w:rPr>
        <w:t>lfxzsj@163.com</w:t>
      </w:r>
      <w:r>
        <w:rPr>
          <w:rStyle w:val="20"/>
          <w:rFonts w:hint="eastAsia" w:ascii="方正仿宋简体" w:hAnsi="方正仿宋简体" w:eastAsia="方正仿宋简体" w:cs="方正仿宋简体"/>
          <w:b w:val="0"/>
          <w:bCs w:val="0"/>
          <w:sz w:val="32"/>
          <w:szCs w:val="32"/>
        </w:rPr>
        <w:fldChar w:fldCharType="end"/>
      </w:r>
    </w:p>
    <w:p>
      <w:pPr>
        <w:pageBreakBefore w:val="0"/>
        <w:topLinePunct w:val="0"/>
        <w:bidi w:val="0"/>
        <w:spacing w:line="560" w:lineRule="exact"/>
        <w:ind w:left="0" w:leftChars="0" w:firstLine="640" w:firstLineChars="200"/>
        <w:textAlignment w:val="auto"/>
        <w:rPr>
          <w:rFonts w:hint="eastAsia" w:ascii="方正仿宋简体" w:hAnsi="方正仿宋简体" w:eastAsia="方正仿宋简体" w:cs="方正仿宋简体"/>
          <w:b w:val="0"/>
          <w:bCs w:val="0"/>
          <w:sz w:val="32"/>
          <w:szCs w:val="32"/>
        </w:rPr>
      </w:pPr>
    </w:p>
    <w:p>
      <w:pPr>
        <w:pageBreakBefore w:val="0"/>
        <w:topLinePunct w:val="0"/>
        <w:bidi w:val="0"/>
        <w:spacing w:line="560" w:lineRule="exact"/>
        <w:ind w:left="0" w:leftChars="0" w:firstLine="640" w:firstLineChars="200"/>
        <w:textAlignment w:val="auto"/>
        <w:rPr>
          <w:rFonts w:hint="eastAsia" w:ascii="方正仿宋简体" w:hAnsi="方正仿宋简体" w:eastAsia="方正仿宋简体" w:cs="方正仿宋简体"/>
          <w:b w:val="0"/>
          <w:bCs w:val="0"/>
          <w:sz w:val="32"/>
          <w:szCs w:val="32"/>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小标宋简体" w:hAnsi="方正小标宋简体" w:eastAsia="方正小标宋简体" w:cs="方正小标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小标宋简体" w:hAnsi="方正小标宋简体" w:eastAsia="方正小标宋简体" w:cs="方正小标宋简体"/>
          <w:b w:val="0"/>
          <w:bCs w:val="0"/>
          <w:color w:val="FF0000"/>
          <w:kern w:val="0"/>
          <w:sz w:val="32"/>
          <w:szCs w:val="32"/>
          <w:lang w:val="en-US" w:eastAsia="zh-CN"/>
        </w:rPr>
      </w:pPr>
      <w:r>
        <w:rPr>
          <w:rFonts w:hint="eastAsia" w:ascii="方正小标宋简体" w:hAnsi="方正小标宋简体" w:eastAsia="方正小标宋简体" w:cs="方正小标宋简体"/>
          <w:b w:val="0"/>
          <w:bCs w:val="0"/>
          <w:kern w:val="0"/>
          <w:sz w:val="32"/>
          <w:szCs w:val="32"/>
          <w:lang w:val="en-US" w:eastAsia="zh-CN"/>
        </w:rPr>
        <w:t>7.</w:t>
      </w:r>
      <w:r>
        <w:rPr>
          <w:rFonts w:hint="eastAsia" w:ascii="方正小标宋简体" w:hAnsi="方正小标宋简体" w:eastAsia="方正小标宋简体" w:cs="方正小标宋简体"/>
          <w:b w:val="0"/>
          <w:bCs w:val="0"/>
          <w:kern w:val="0"/>
          <w:sz w:val="32"/>
          <w:szCs w:val="32"/>
        </w:rPr>
        <w:t>项目名称：</w:t>
      </w:r>
      <w:r>
        <w:rPr>
          <w:rFonts w:hint="eastAsia" w:ascii="方正小标宋简体" w:hAnsi="方正小标宋简体" w:eastAsia="方正小标宋简体" w:cs="方正小标宋简体"/>
          <w:b w:val="0"/>
          <w:bCs w:val="0"/>
          <w:kern w:val="0"/>
          <w:sz w:val="32"/>
          <w:szCs w:val="32"/>
          <w:lang w:val="en-US" w:eastAsia="zh-CN"/>
        </w:rPr>
        <w:t>禄丰</w:t>
      </w:r>
      <w:bookmarkStart w:id="2" w:name="OLE_LINK3"/>
      <w:r>
        <w:rPr>
          <w:rFonts w:hint="eastAsia" w:ascii="方正小标宋简体" w:hAnsi="方正小标宋简体" w:eastAsia="方正小标宋简体" w:cs="方正小标宋简体"/>
          <w:b w:val="0"/>
          <w:bCs w:val="0"/>
          <w:kern w:val="0"/>
          <w:sz w:val="32"/>
          <w:szCs w:val="32"/>
          <w:lang w:val="en-US" w:eastAsia="zh-CN"/>
        </w:rPr>
        <w:t>石墨制品生产线建设项目</w:t>
      </w:r>
    </w:p>
    <w:bookmarkEnd w:id="2"/>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rPr>
      </w:pPr>
      <w:r>
        <w:rPr>
          <w:rFonts w:hint="eastAsia" w:ascii="方正黑体简体" w:hAnsi="方正黑体简体" w:eastAsia="方正黑体简体" w:cs="方正黑体简体"/>
          <w:b w:val="0"/>
          <w:bCs w:val="0"/>
          <w:kern w:val="0"/>
          <w:sz w:val="32"/>
          <w:szCs w:val="32"/>
        </w:rPr>
        <w:t>一、项目类型：</w:t>
      </w:r>
      <w:r>
        <w:rPr>
          <w:rFonts w:hint="eastAsia" w:ascii="方正仿宋简体" w:hAnsi="方正仿宋简体" w:eastAsia="方正仿宋简体" w:cs="方正仿宋简体"/>
          <w:b w:val="0"/>
          <w:bCs w:val="0"/>
          <w:kern w:val="0"/>
          <w:sz w:val="32"/>
          <w:szCs w:val="32"/>
          <w:lang w:val="en-US" w:eastAsia="zh-CN"/>
        </w:rPr>
        <w:t>用地类项目</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kern w:val="0"/>
          <w:sz w:val="32"/>
          <w:szCs w:val="32"/>
          <w:lang w:eastAsia="zh-CN"/>
        </w:rPr>
      </w:pPr>
      <w:r>
        <w:rPr>
          <w:rFonts w:hint="eastAsia" w:ascii="方正黑体简体" w:hAnsi="方正黑体简体" w:eastAsia="方正黑体简体" w:cs="方正黑体简体"/>
          <w:b w:val="0"/>
          <w:bCs w:val="0"/>
          <w:kern w:val="0"/>
          <w:sz w:val="32"/>
          <w:szCs w:val="32"/>
        </w:rPr>
        <w:t>行业类别：</w:t>
      </w:r>
      <w:r>
        <w:rPr>
          <w:rFonts w:hint="eastAsia" w:ascii="方正仿宋简体" w:hAnsi="方正仿宋简体" w:eastAsia="方正仿宋简体" w:cs="方正仿宋简体"/>
          <w:b w:val="0"/>
          <w:bCs w:val="0"/>
          <w:kern w:val="0"/>
          <w:sz w:val="32"/>
          <w:szCs w:val="32"/>
          <w:lang w:val="en-US" w:eastAsia="zh-CN"/>
        </w:rPr>
        <w:t>制造业</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rPr>
      </w:pPr>
      <w:r>
        <w:rPr>
          <w:rFonts w:hint="eastAsia" w:ascii="方正黑体简体" w:hAnsi="方正黑体简体" w:eastAsia="方正黑体简体" w:cs="方正黑体简体"/>
          <w:b w:val="0"/>
          <w:bCs w:val="0"/>
          <w:kern w:val="0"/>
          <w:sz w:val="32"/>
          <w:szCs w:val="32"/>
        </w:rPr>
        <w:t>产业类别：</w:t>
      </w:r>
      <w:r>
        <w:rPr>
          <w:rFonts w:hint="eastAsia" w:ascii="方正仿宋简体" w:hAnsi="方正仿宋简体" w:eastAsia="方正仿宋简体" w:cs="方正仿宋简体"/>
          <w:b w:val="0"/>
          <w:bCs w:val="0"/>
          <w:kern w:val="0"/>
          <w:sz w:val="32"/>
          <w:szCs w:val="32"/>
        </w:rPr>
        <w:t>绿色能源和绿色制造</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kern w:val="2"/>
          <w:sz w:val="32"/>
          <w:szCs w:val="32"/>
          <w:lang w:val="en-US" w:eastAsia="zh-CN" w:bidi="ar-SA"/>
        </w:rPr>
        <w:t>二、</w:t>
      </w:r>
      <w:r>
        <w:rPr>
          <w:rFonts w:hint="eastAsia" w:ascii="方正黑体简体" w:hAnsi="方正黑体简体" w:eastAsia="方正黑体简体" w:cs="方正黑体简体"/>
          <w:b w:val="0"/>
          <w:bCs w:val="0"/>
          <w:sz w:val="32"/>
          <w:szCs w:val="32"/>
        </w:rPr>
        <w:t>项目概况</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pPr>
      <w:r>
        <w:rPr>
          <w:rFonts w:hint="eastAsia" w:ascii="方正楷体简体" w:hAnsi="方正楷体简体" w:eastAsia="方正楷体简体" w:cs="方正楷体简体"/>
          <w:b w:val="0"/>
          <w:bCs w:val="0"/>
          <w:sz w:val="32"/>
          <w:szCs w:val="32"/>
        </w:rPr>
        <w:t>（一）投资估算：</w:t>
      </w:r>
      <w:r>
        <w:rPr>
          <w:rFonts w:hint="eastAsia" w:ascii="方正仿宋简体" w:hAnsi="方正仿宋简体" w:eastAsia="方正仿宋简体" w:cs="方正仿宋简体"/>
          <w:b w:val="0"/>
          <w:bCs w:val="0"/>
          <w:color w:val="000000" w:themeColor="text1"/>
          <w:sz w:val="32"/>
          <w:szCs w:val="32"/>
          <w:highlight w:val="none"/>
          <w:lang w:val="en-US" w:eastAsia="zh-CN"/>
          <w14:textFill>
            <w14:solidFill>
              <w14:schemeClr w14:val="tx1"/>
            </w14:solidFill>
          </w14:textFill>
        </w:rPr>
        <w:t>8亿元</w:t>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t>人民币，资金筹措方式:企业自筹</w:t>
      </w:r>
    </w:p>
    <w:p>
      <w:pPr>
        <w:pageBreakBefore w:val="0"/>
        <w:topLinePunct w:val="0"/>
        <w:bidi w:val="0"/>
        <w:spacing w:line="560" w:lineRule="exact"/>
        <w:ind w:left="0" w:leftChars="0" w:firstLine="640" w:firstLineChars="200"/>
        <w:textAlignment w:val="auto"/>
        <w:rPr>
          <w:rFonts w:hint="eastAsia" w:ascii="方正仿宋简体" w:hAnsi="方正仿宋简体" w:eastAsia="方正仿宋简体" w:cs="方正仿宋简体"/>
          <w:b w:val="0"/>
          <w:bCs w:val="0"/>
          <w:color w:val="000000" w:themeColor="text1"/>
          <w:sz w:val="32"/>
          <w:szCs w:val="32"/>
          <w:highlight w:val="none"/>
          <w:lang w:val="en-US" w:eastAsia="zh-CN"/>
          <w14:textFill>
            <w14:solidFill>
              <w14:schemeClr w14:val="tx1"/>
            </w14:solidFill>
          </w14:textFill>
        </w:rPr>
      </w:pPr>
      <w:r>
        <w:rPr>
          <w:rFonts w:hint="eastAsia" w:ascii="方正楷体简体" w:hAnsi="方正楷体简体" w:eastAsia="方正楷体简体" w:cs="方正楷体简体"/>
          <w:b w:val="0"/>
          <w:bCs w:val="0"/>
          <w:color w:val="000000" w:themeColor="text1"/>
          <w:sz w:val="32"/>
          <w:szCs w:val="32"/>
          <w14:textFill>
            <w14:solidFill>
              <w14:schemeClr w14:val="tx1"/>
            </w14:solidFill>
          </w14:textFill>
        </w:rPr>
        <w:t>（二）建设内容：</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新建一条年产1</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0</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万吨的石墨制品生产线，主要包括压型，年产量10万吨，焙烧炉4座年产量10万吨，浸渍，年产量5万吨，石墨化机加工（三条生产线，部分为数控车床，自动生产线，年产量10万吨）</w:t>
      </w: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项目一期建设投资约8亿元。</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楷体简体" w:hAnsi="方正楷体简体" w:eastAsia="方正楷体简体" w:cs="方正楷体简体"/>
          <w:b w:val="0"/>
          <w:bCs w:val="0"/>
          <w:sz w:val="32"/>
          <w:szCs w:val="32"/>
        </w:rPr>
        <w:t>（三）项目选址：</w:t>
      </w:r>
      <w:r>
        <w:rPr>
          <w:rFonts w:hint="eastAsia" w:ascii="方正仿宋简体" w:hAnsi="方正仿宋简体" w:eastAsia="方正仿宋简体" w:cs="方正仿宋简体"/>
          <w:b w:val="0"/>
          <w:bCs w:val="0"/>
          <w:sz w:val="32"/>
          <w:szCs w:val="32"/>
          <w:lang w:val="en-US" w:eastAsia="zh-CN"/>
        </w:rPr>
        <w:t>勤丰镇</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三、项目优势</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i w:val="0"/>
          <w:iCs w:val="0"/>
          <w:caps w:val="0"/>
          <w:color w:val="333333"/>
          <w:spacing w:val="0"/>
          <w:sz w:val="32"/>
          <w:szCs w:val="32"/>
          <w:shd w:val="clear" w:fill="FFFFFF"/>
        </w:rPr>
      </w:pPr>
      <w:r>
        <w:rPr>
          <w:rFonts w:hint="eastAsia" w:ascii="方正仿宋简体" w:hAnsi="方正仿宋简体" w:eastAsia="方正仿宋简体" w:cs="方正仿宋简体"/>
          <w:b/>
          <w:bCs/>
          <w:i w:val="0"/>
          <w:iCs w:val="0"/>
          <w:caps w:val="0"/>
          <w:color w:val="333333"/>
          <w:spacing w:val="0"/>
          <w:sz w:val="32"/>
          <w:szCs w:val="32"/>
          <w:shd w:val="clear" w:fill="FFFFFF"/>
        </w:rPr>
        <w:t>‌环保与经济效益双赢‌：</w:t>
      </w:r>
      <w:r>
        <w:rPr>
          <w:rFonts w:hint="eastAsia" w:ascii="方正仿宋简体" w:hAnsi="方正仿宋简体" w:eastAsia="方正仿宋简体" w:cs="方正仿宋简体"/>
          <w:b w:val="0"/>
          <w:bCs w:val="0"/>
          <w:i w:val="0"/>
          <w:iCs w:val="0"/>
          <w:caps w:val="0"/>
          <w:color w:val="333333"/>
          <w:spacing w:val="0"/>
          <w:sz w:val="32"/>
          <w:szCs w:val="32"/>
          <w:shd w:val="clear" w:fill="FFFFFF"/>
        </w:rPr>
        <w:t>石墨循环线的实施可以有效节约资源，减少对新资源的开采，从而保护地球上的有限资源。通过循环利用石墨，可以降低生产成本，减少废弃物的处理成本，进一步降低企业的运营成本。此外，石墨循环线的实施可以减少废弃物的产生，降低对环境的污染‌。</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i w:val="0"/>
          <w:iCs w:val="0"/>
          <w:caps w:val="0"/>
          <w:color w:val="333333"/>
          <w:spacing w:val="0"/>
          <w:sz w:val="32"/>
          <w:szCs w:val="32"/>
          <w:shd w:val="clear" w:fill="FFFFFF"/>
        </w:rPr>
      </w:pPr>
      <w:r>
        <w:rPr>
          <w:rFonts w:hint="eastAsia" w:ascii="方正仿宋简体" w:hAnsi="方正仿宋简体" w:eastAsia="方正仿宋简体" w:cs="方正仿宋简体"/>
          <w:b/>
          <w:bCs/>
          <w:i w:val="0"/>
          <w:iCs w:val="0"/>
          <w:caps w:val="0"/>
          <w:color w:val="333333"/>
          <w:spacing w:val="0"/>
          <w:sz w:val="32"/>
          <w:szCs w:val="32"/>
          <w:shd w:val="clear" w:fill="FFFFFF"/>
        </w:rPr>
        <w:t>技术优势‌：</w:t>
      </w:r>
      <w:r>
        <w:rPr>
          <w:rFonts w:hint="eastAsia" w:ascii="方正仿宋简体" w:hAnsi="方正仿宋简体" w:eastAsia="方正仿宋简体" w:cs="方正仿宋简体"/>
          <w:b w:val="0"/>
          <w:bCs w:val="0"/>
          <w:i w:val="0"/>
          <w:iCs w:val="0"/>
          <w:caps w:val="0"/>
          <w:color w:val="333333"/>
          <w:spacing w:val="0"/>
          <w:sz w:val="32"/>
          <w:szCs w:val="32"/>
          <w:shd w:val="clear" w:fill="FFFFFF"/>
        </w:rPr>
        <w:t>石墨制品生产线建设项目通常采用先进的回收技术和再生技术，提高石墨的回收利用率和再生效率</w:t>
      </w:r>
      <w:r>
        <w:rPr>
          <w:rFonts w:hint="eastAsia" w:ascii="方正仿宋简体" w:hAnsi="方正仿宋简体" w:eastAsia="方正仿宋简体" w:cs="方正仿宋简体"/>
          <w:b w:val="0"/>
          <w:bCs w:val="0"/>
          <w:i w:val="0"/>
          <w:iCs w:val="0"/>
          <w:caps w:val="0"/>
          <w:color w:val="333333"/>
          <w:spacing w:val="0"/>
          <w:sz w:val="32"/>
          <w:szCs w:val="32"/>
          <w:shd w:val="clear" w:fill="FFFFFF"/>
          <w:lang w:eastAsia="zh-CN"/>
        </w:rPr>
        <w:t>，</w:t>
      </w:r>
      <w:r>
        <w:rPr>
          <w:rFonts w:hint="eastAsia" w:ascii="方正仿宋简体" w:hAnsi="方正仿宋简体" w:eastAsia="方正仿宋简体" w:cs="方正仿宋简体"/>
          <w:b w:val="0"/>
          <w:bCs w:val="0"/>
          <w:i w:val="0"/>
          <w:iCs w:val="0"/>
          <w:caps w:val="0"/>
          <w:color w:val="333333"/>
          <w:spacing w:val="0"/>
          <w:sz w:val="32"/>
          <w:szCs w:val="32"/>
          <w:shd w:val="clear" w:fill="FFFFFF"/>
        </w:rPr>
        <w:t>具有生产成本更低、产品提纯品质更高、污水处理更简便等技术优势，符合环保要求更高的绿色化生产理念‌。</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i w:val="0"/>
          <w:iCs w:val="0"/>
          <w:caps w:val="0"/>
          <w:color w:val="333333"/>
          <w:spacing w:val="0"/>
          <w:sz w:val="32"/>
          <w:szCs w:val="32"/>
          <w:shd w:val="clear" w:fill="FFFFFF"/>
        </w:rPr>
      </w:pPr>
      <w:r>
        <w:rPr>
          <w:rFonts w:hint="eastAsia" w:ascii="方正仿宋简体" w:hAnsi="方正仿宋简体" w:eastAsia="方正仿宋简体" w:cs="方正仿宋简体"/>
          <w:b/>
          <w:bCs/>
          <w:i w:val="0"/>
          <w:iCs w:val="0"/>
          <w:caps w:val="0"/>
          <w:color w:val="333333"/>
          <w:spacing w:val="0"/>
          <w:sz w:val="32"/>
          <w:szCs w:val="32"/>
          <w:shd w:val="clear" w:fill="FFFFFF"/>
        </w:rPr>
        <w:t>‌市场需求大‌：</w:t>
      </w:r>
      <w:r>
        <w:rPr>
          <w:rFonts w:hint="eastAsia" w:ascii="方正仿宋简体" w:hAnsi="方正仿宋简体" w:eastAsia="方正仿宋简体" w:cs="方正仿宋简体"/>
          <w:b w:val="0"/>
          <w:bCs w:val="0"/>
          <w:i w:val="0"/>
          <w:iCs w:val="0"/>
          <w:caps w:val="0"/>
          <w:color w:val="333333"/>
          <w:spacing w:val="0"/>
          <w:sz w:val="32"/>
          <w:szCs w:val="32"/>
          <w:shd w:val="clear" w:fill="FFFFFF"/>
        </w:rPr>
        <w:t>石墨制品在多个领域有广泛应用，尤其是在电池、电子和航空航天等领域。随着智能制造的不断推进，静压石墨的需求量与日俱增</w:t>
      </w:r>
      <w:r>
        <w:rPr>
          <w:rFonts w:hint="eastAsia" w:ascii="方正仿宋简体" w:hAnsi="方正仿宋简体" w:eastAsia="方正仿宋简体" w:cs="方正仿宋简体"/>
          <w:b w:val="0"/>
          <w:bCs w:val="0"/>
          <w:i w:val="0"/>
          <w:iCs w:val="0"/>
          <w:caps w:val="0"/>
          <w:color w:val="333333"/>
          <w:spacing w:val="0"/>
          <w:sz w:val="32"/>
          <w:szCs w:val="32"/>
          <w:shd w:val="clear" w:fill="FFFFFF"/>
          <w:lang w:eastAsia="zh-CN"/>
        </w:rPr>
        <w:t>，</w:t>
      </w:r>
      <w:r>
        <w:rPr>
          <w:rFonts w:hint="eastAsia" w:ascii="方正仿宋简体" w:hAnsi="方正仿宋简体" w:eastAsia="方正仿宋简体" w:cs="方正仿宋简体"/>
          <w:b w:val="0"/>
          <w:bCs w:val="0"/>
          <w:i w:val="0"/>
          <w:iCs w:val="0"/>
          <w:caps w:val="0"/>
          <w:color w:val="333333"/>
          <w:spacing w:val="0"/>
          <w:sz w:val="32"/>
          <w:szCs w:val="32"/>
          <w:shd w:val="clear" w:fill="FFFFFF"/>
        </w:rPr>
        <w:t xml:space="preserve">满足国内市场需求‌。 </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i w:val="0"/>
          <w:iCs w:val="0"/>
          <w:caps w:val="0"/>
          <w:color w:val="333333"/>
          <w:spacing w:val="0"/>
          <w:sz w:val="32"/>
          <w:szCs w:val="32"/>
          <w:shd w:val="clear" w:fill="FFFFFF"/>
        </w:rPr>
      </w:pPr>
      <w:r>
        <w:rPr>
          <w:rFonts w:hint="eastAsia" w:ascii="方正仿宋简体" w:hAnsi="方正仿宋简体" w:eastAsia="方正仿宋简体" w:cs="方正仿宋简体"/>
          <w:b/>
          <w:bCs/>
          <w:i w:val="0"/>
          <w:iCs w:val="0"/>
          <w:caps w:val="0"/>
          <w:color w:val="333333"/>
          <w:spacing w:val="0"/>
          <w:sz w:val="32"/>
          <w:szCs w:val="32"/>
          <w:shd w:val="clear" w:fill="FFFFFF"/>
        </w:rPr>
        <w:t>‌智能化与自动化‌：</w:t>
      </w:r>
      <w:r>
        <w:rPr>
          <w:rFonts w:hint="eastAsia" w:ascii="方正仿宋简体" w:hAnsi="方正仿宋简体" w:eastAsia="方正仿宋简体" w:cs="方正仿宋简体"/>
          <w:b w:val="0"/>
          <w:bCs w:val="0"/>
          <w:i w:val="0"/>
          <w:iCs w:val="0"/>
          <w:caps w:val="0"/>
          <w:color w:val="333333"/>
          <w:spacing w:val="0"/>
          <w:sz w:val="32"/>
          <w:szCs w:val="32"/>
          <w:shd w:val="clear" w:fill="FFFFFF"/>
        </w:rPr>
        <w:t xml:space="preserve">现代石墨制品生产线通常采用自动化控制系统，确保24小时不间断作业，大大缩短产品交付周期。通过工业物联网技术的深度应用，实现数据实时监控和精准分析，确保生产流程的每个环节都精确无误‌。 </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i w:val="0"/>
          <w:iCs w:val="0"/>
          <w:caps w:val="0"/>
          <w:color w:val="333333"/>
          <w:spacing w:val="0"/>
          <w:sz w:val="32"/>
          <w:szCs w:val="32"/>
          <w:shd w:val="clear" w:fill="FFFFFF"/>
        </w:rPr>
      </w:pPr>
      <w:r>
        <w:rPr>
          <w:rFonts w:hint="eastAsia" w:ascii="方正仿宋简体" w:hAnsi="方正仿宋简体" w:eastAsia="方正仿宋简体" w:cs="方正仿宋简体"/>
          <w:b/>
          <w:bCs/>
          <w:i w:val="0"/>
          <w:iCs w:val="0"/>
          <w:caps w:val="0"/>
          <w:color w:val="333333"/>
          <w:spacing w:val="0"/>
          <w:sz w:val="32"/>
          <w:szCs w:val="32"/>
          <w:shd w:val="clear" w:fill="FFFFFF"/>
        </w:rPr>
        <w:t>‌政策支持与市场前景‌：</w:t>
      </w:r>
      <w:r>
        <w:rPr>
          <w:rFonts w:hint="eastAsia" w:ascii="方正仿宋简体" w:hAnsi="方正仿宋简体" w:eastAsia="方正仿宋简体" w:cs="方正仿宋简体"/>
          <w:b w:val="0"/>
          <w:bCs w:val="0"/>
          <w:i w:val="0"/>
          <w:iCs w:val="0"/>
          <w:caps w:val="0"/>
          <w:color w:val="333333"/>
          <w:spacing w:val="0"/>
          <w:sz w:val="32"/>
          <w:szCs w:val="32"/>
          <w:shd w:val="clear" w:fill="FFFFFF"/>
        </w:rPr>
        <w:t>政府可以出台相关政策，提供税收优惠等措施，推动石墨循环线的发展。此外，石墨制品生产线的建设符合“双碳”战略，注重环保性能与可持续发展，市场前景广阔‌。</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四、支持政策</w:t>
      </w:r>
    </w:p>
    <w:p>
      <w:pPr>
        <w:keepNext w:val="0"/>
        <w:keepLines w:val="0"/>
        <w:pageBreakBefore w:val="0"/>
        <w:widowControl/>
        <w:kinsoku/>
        <w:wordWrap/>
        <w:overflowPunct/>
        <w:topLinePunct w:val="0"/>
        <w:autoSpaceDE/>
        <w:autoSpaceDN/>
        <w:bidi w:val="0"/>
        <w:adjustRightInd/>
        <w:snapToGrid/>
        <w:spacing w:line="560" w:lineRule="exact"/>
        <w:ind w:left="0" w:leftChars="0" w:firstLine="643" w:firstLineChars="200"/>
        <w:jc w:val="both"/>
        <w:textAlignment w:val="auto"/>
        <w:rPr>
          <w:rFonts w:hint="eastAsia" w:ascii="方正仿宋简体" w:hAnsi="方正仿宋简体" w:eastAsia="方正仿宋简体" w:cs="方正仿宋简体"/>
          <w:b/>
          <w:bCs/>
          <w:i w:val="0"/>
          <w:iCs w:val="0"/>
          <w:caps w:val="0"/>
          <w:color w:val="333333"/>
          <w:spacing w:val="0"/>
          <w:sz w:val="32"/>
          <w:szCs w:val="32"/>
          <w:shd w:val="clear" w:fill="FFFFFF"/>
          <w:lang w:val="en-US" w:eastAsia="zh-CN"/>
        </w:rPr>
      </w:pPr>
      <w:r>
        <w:rPr>
          <w:rFonts w:hint="eastAsia" w:ascii="方正仿宋简体" w:hAnsi="方正仿宋简体" w:eastAsia="方正仿宋简体" w:cs="方正仿宋简体"/>
          <w:b/>
          <w:bCs/>
          <w:i w:val="0"/>
          <w:iCs w:val="0"/>
          <w:caps w:val="0"/>
          <w:color w:val="333333"/>
          <w:spacing w:val="0"/>
          <w:sz w:val="32"/>
          <w:szCs w:val="32"/>
          <w:shd w:val="clear" w:fill="FFFFFF"/>
          <w:lang w:val="en-US" w:eastAsia="zh-CN"/>
        </w:rPr>
        <w:t>1.国家</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(1)《“十四五”规划和2035年远景目标纲要》:</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(2)《中国制造2025》;</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(3)《“十四五”原材料工业发展规划》;</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(4)《关于扩大战略性新兴产业投资培育壮大新增长点增长极的指导意见》；</w:t>
      </w:r>
    </w:p>
    <w:p>
      <w:pPr>
        <w:keepNext w:val="0"/>
        <w:keepLines w:val="0"/>
        <w:pageBreakBefore w:val="0"/>
        <w:widowControl/>
        <w:kinsoku/>
        <w:wordWrap/>
        <w:overflowPunct/>
        <w:topLinePunct w:val="0"/>
        <w:autoSpaceDE/>
        <w:autoSpaceDN/>
        <w:bidi w:val="0"/>
        <w:adjustRightInd/>
        <w:snapToGrid/>
        <w:spacing w:line="560" w:lineRule="exact"/>
        <w:ind w:left="0" w:leftChars="0" w:firstLine="643" w:firstLineChars="200"/>
        <w:jc w:val="both"/>
        <w:textAlignment w:val="auto"/>
        <w:rPr>
          <w:rFonts w:hint="eastAsia" w:ascii="方正仿宋简体" w:hAnsi="方正仿宋简体" w:eastAsia="方正仿宋简体" w:cs="方正仿宋简体"/>
          <w:b/>
          <w:bCs/>
          <w:i w:val="0"/>
          <w:iCs w:val="0"/>
          <w:caps w:val="0"/>
          <w:color w:val="333333"/>
          <w:spacing w:val="0"/>
          <w:sz w:val="32"/>
          <w:szCs w:val="32"/>
          <w:shd w:val="clear" w:fill="FFFFFF"/>
          <w:lang w:val="en-US" w:eastAsia="zh-CN"/>
        </w:rPr>
      </w:pPr>
      <w:r>
        <w:rPr>
          <w:rFonts w:hint="eastAsia" w:ascii="方正仿宋简体" w:hAnsi="方正仿宋简体" w:eastAsia="方正仿宋简体" w:cs="方正仿宋简体"/>
          <w:b/>
          <w:bCs/>
          <w:i w:val="0"/>
          <w:iCs w:val="0"/>
          <w:caps w:val="0"/>
          <w:color w:val="333333"/>
          <w:spacing w:val="0"/>
          <w:sz w:val="32"/>
          <w:szCs w:val="32"/>
          <w:shd w:val="clear" w:fill="FFFFFF"/>
          <w:lang w:val="en-US" w:eastAsia="zh-CN"/>
        </w:rPr>
        <w:t>2.云南省</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(1)《中共云南省委暨云南省人民政府关于着力推进重点产业发展的若干意见》</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(2)《云南省国民经济和社会发展第十四个五年规划和二〇三五年远景目标纲要》</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highlight w:val="yellow"/>
          <w:lang w:val="en-US" w:eastAsia="zh-CN"/>
        </w:rPr>
      </w:pPr>
      <w:r>
        <w:rPr>
          <w:rFonts w:hint="eastAsia" w:ascii="方正仿宋简体" w:hAnsi="方正仿宋简体" w:eastAsia="方正仿宋简体" w:cs="方正仿宋简体"/>
          <w:b w:val="0"/>
          <w:bCs w:val="0"/>
          <w:sz w:val="32"/>
          <w:szCs w:val="32"/>
          <w:highlight w:val="none"/>
          <w:lang w:val="en-US" w:eastAsia="zh-CN"/>
        </w:rPr>
        <w:t>(3)《云南省产业强省三年行动计划》</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(4)《云南省“十四五”新材料产业发展规划》</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highlight w:val="yellow"/>
          <w:lang w:val="en-US" w:eastAsia="zh-CN"/>
        </w:rPr>
      </w:pPr>
      <w:r>
        <w:rPr>
          <w:rFonts w:hint="eastAsia" w:ascii="方正仿宋简体" w:hAnsi="方正仿宋简体" w:eastAsia="方正仿宋简体" w:cs="方正仿宋简体"/>
          <w:b w:val="0"/>
          <w:bCs w:val="0"/>
          <w:sz w:val="32"/>
          <w:szCs w:val="32"/>
          <w:highlight w:val="none"/>
          <w:lang w:val="en-US" w:eastAsia="zh-CN"/>
        </w:rPr>
        <w:t>(5)《云南省新材料产业发展三年行动》</w:t>
      </w:r>
    </w:p>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highlight w:val="none"/>
          <w:lang w:val="en-US" w:eastAsia="zh-CN"/>
        </w:rPr>
        <w:t>(6)</w:t>
      </w:r>
      <w:r>
        <w:rPr>
          <w:rFonts w:hint="eastAsia" w:ascii="方正仿宋简体" w:hAnsi="方正仿宋简体" w:eastAsia="方正仿宋简体" w:cs="方正仿宋简体"/>
          <w:b w:val="0"/>
          <w:bCs w:val="0"/>
          <w:sz w:val="32"/>
          <w:szCs w:val="32"/>
          <w:lang w:val="en-US" w:eastAsia="zh-CN"/>
        </w:rPr>
        <w:t>《支持新材料产业发展的若干政策措施》</w:t>
      </w:r>
    </w:p>
    <w:p>
      <w:pPr>
        <w:keepNext w:val="0"/>
        <w:keepLines w:val="0"/>
        <w:pageBreakBefore w:val="0"/>
        <w:widowControl/>
        <w:kinsoku/>
        <w:wordWrap/>
        <w:overflowPunct/>
        <w:topLinePunct w:val="0"/>
        <w:autoSpaceDE/>
        <w:autoSpaceDN/>
        <w:bidi w:val="0"/>
        <w:adjustRightInd/>
        <w:snapToGrid/>
        <w:spacing w:line="560" w:lineRule="exact"/>
        <w:ind w:left="0" w:leftChars="0" w:firstLine="643" w:firstLineChars="200"/>
        <w:jc w:val="both"/>
        <w:textAlignment w:val="auto"/>
        <w:rPr>
          <w:rFonts w:hint="eastAsia" w:ascii="方正仿宋简体" w:hAnsi="方正仿宋简体" w:eastAsia="方正仿宋简体" w:cs="方正仿宋简体"/>
          <w:b/>
          <w:bCs/>
          <w:i w:val="0"/>
          <w:iCs w:val="0"/>
          <w:caps w:val="0"/>
          <w:color w:val="333333"/>
          <w:spacing w:val="0"/>
          <w:sz w:val="32"/>
          <w:szCs w:val="32"/>
          <w:shd w:val="clear" w:fill="FFFFFF"/>
          <w:lang w:val="en-US" w:eastAsia="zh-CN"/>
        </w:rPr>
      </w:pPr>
      <w:r>
        <w:rPr>
          <w:rFonts w:hint="eastAsia" w:ascii="方正仿宋简体" w:hAnsi="方正仿宋简体" w:eastAsia="方正仿宋简体" w:cs="方正仿宋简体"/>
          <w:b/>
          <w:bCs/>
          <w:i w:val="0"/>
          <w:iCs w:val="0"/>
          <w:caps w:val="0"/>
          <w:color w:val="333333"/>
          <w:spacing w:val="0"/>
          <w:sz w:val="32"/>
          <w:szCs w:val="32"/>
          <w:shd w:val="clear" w:fill="FFFFFF"/>
          <w:lang w:val="en-US" w:eastAsia="zh-CN"/>
        </w:rPr>
        <w:t>3.楚雄州</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(1)《中共楚雄州委楚雄州人民政府关于着力推进产业发展的实施意见》;</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(2)《楚雄彝族自治州国民经济和社会发展第十四个五年规划和二〇三五年远景目标纲要》:</w:t>
      </w:r>
    </w:p>
    <w:p>
      <w:pPr>
        <w:keepNext w:val="0"/>
        <w:keepLines w:val="0"/>
        <w:pageBreakBefore w:val="0"/>
        <w:widowControl/>
        <w:kinsoku/>
        <w:wordWrap/>
        <w:overflowPunct/>
        <w:topLinePunct w:val="0"/>
        <w:autoSpaceDE/>
        <w:autoSpaceDN/>
        <w:bidi w:val="0"/>
        <w:adjustRightInd/>
        <w:snapToGrid/>
        <w:spacing w:line="560" w:lineRule="exact"/>
        <w:ind w:left="0" w:leftChars="0" w:firstLine="643" w:firstLineChars="200"/>
        <w:jc w:val="both"/>
        <w:textAlignment w:val="auto"/>
        <w:rPr>
          <w:rFonts w:hint="eastAsia" w:ascii="方正仿宋简体" w:hAnsi="方正仿宋简体" w:eastAsia="方正仿宋简体" w:cs="方正仿宋简体"/>
          <w:b/>
          <w:bCs/>
          <w:i w:val="0"/>
          <w:iCs w:val="0"/>
          <w:caps w:val="0"/>
          <w:color w:val="333333"/>
          <w:spacing w:val="0"/>
          <w:sz w:val="32"/>
          <w:szCs w:val="32"/>
          <w:shd w:val="clear" w:fill="FFFFFF"/>
          <w:lang w:val="en-US" w:eastAsia="zh-CN"/>
        </w:rPr>
      </w:pPr>
      <w:r>
        <w:rPr>
          <w:rFonts w:hint="eastAsia" w:ascii="方正仿宋简体" w:hAnsi="方正仿宋简体" w:eastAsia="方正仿宋简体" w:cs="方正仿宋简体"/>
          <w:b/>
          <w:bCs/>
          <w:i w:val="0"/>
          <w:iCs w:val="0"/>
          <w:caps w:val="0"/>
          <w:color w:val="333333"/>
          <w:spacing w:val="0"/>
          <w:sz w:val="32"/>
          <w:szCs w:val="32"/>
          <w:shd w:val="clear" w:fill="FFFFFF"/>
          <w:lang w:val="en-US" w:eastAsia="zh-CN"/>
        </w:rPr>
        <w:t>4.禄丰市</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《禄丰市人民政府关于贯彻落实扎实稳住经济一揽子政策措施的意见》</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五、要素保障</w:t>
      </w:r>
    </w:p>
    <w:p>
      <w:pPr>
        <w:keepNext w:val="0"/>
        <w:keepLines w:val="0"/>
        <w:pageBreakBefore w:val="0"/>
        <w:widowControl/>
        <w:kinsoku/>
        <w:wordWrap/>
        <w:overflowPunct/>
        <w:topLinePunct w:val="0"/>
        <w:autoSpaceDE/>
        <w:autoSpaceDN/>
        <w:bidi w:val="0"/>
        <w:adjustRightInd/>
        <w:snapToGrid/>
        <w:spacing w:line="560" w:lineRule="exact"/>
        <w:ind w:left="0" w:leftChars="0" w:firstLine="643" w:firstLineChars="200"/>
        <w:jc w:val="both"/>
        <w:textAlignment w:val="auto"/>
        <w:rPr>
          <w:rFonts w:hint="eastAsia" w:ascii="方正仿宋简体" w:hAnsi="方正仿宋简体" w:eastAsia="方正仿宋简体" w:cs="方正仿宋简体"/>
          <w:b/>
          <w:bCs/>
          <w:i w:val="0"/>
          <w:iCs w:val="0"/>
          <w:caps w:val="0"/>
          <w:color w:val="333333"/>
          <w:spacing w:val="0"/>
          <w:sz w:val="32"/>
          <w:szCs w:val="32"/>
          <w:shd w:val="clear" w:fill="FFFFFF"/>
        </w:rPr>
      </w:pPr>
      <w:r>
        <w:rPr>
          <w:rFonts w:hint="eastAsia" w:ascii="方正仿宋简体" w:hAnsi="方正仿宋简体" w:eastAsia="方正仿宋简体" w:cs="方正仿宋简体"/>
          <w:b/>
          <w:bCs/>
          <w:i w:val="0"/>
          <w:iCs w:val="0"/>
          <w:caps w:val="0"/>
          <w:color w:val="333333"/>
          <w:spacing w:val="0"/>
          <w:sz w:val="32"/>
          <w:szCs w:val="32"/>
          <w:shd w:val="clear" w:fill="FFFFFF"/>
        </w:rPr>
        <w:t>1.用水</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kern w:val="0"/>
          <w:sz w:val="32"/>
          <w:szCs w:val="32"/>
        </w:rPr>
      </w:pPr>
      <w:r>
        <w:rPr>
          <w:rFonts w:hint="eastAsia" w:ascii="方正仿宋简体" w:hAnsi="方正仿宋简体" w:eastAsia="方正仿宋简体" w:cs="方正仿宋简体"/>
          <w:b w:val="0"/>
          <w:bCs w:val="0"/>
          <w:kern w:val="0"/>
          <w:sz w:val="32"/>
          <w:szCs w:val="32"/>
        </w:rPr>
        <w:t>勤丰片区处于金沙江水系与红河水系的分水岭，水资源保障情况较好，现有中型水库1座、小(一)型水库6座小(二)型水库8座，正常年份，总蓄水量可达到2430万立方米。可完全满足产业园长期用水需求。</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kern w:val="0"/>
          <w:sz w:val="32"/>
          <w:szCs w:val="32"/>
          <w:lang w:eastAsia="zh-CN"/>
        </w:rPr>
      </w:pPr>
    </w:p>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eastAsia="zh-CN"/>
        </w:rPr>
      </w:pPr>
      <w:r>
        <w:rPr>
          <w:rFonts w:hint="eastAsia" w:ascii="方正仿宋简体" w:hAnsi="方正仿宋简体" w:eastAsia="方正仿宋简体" w:cs="方正仿宋简体"/>
          <w:b w:val="0"/>
          <w:bCs w:val="0"/>
          <w:sz w:val="32"/>
          <w:szCs w:val="32"/>
          <w:lang w:eastAsia="zh-CN"/>
        </w:rPr>
        <w:t>（以下价格均含污水处理、水资源、水源费）</w:t>
      </w:r>
    </w:p>
    <w:tbl>
      <w:tblPr>
        <w:tblStyle w:val="17"/>
        <w:tblpPr w:leftFromText="180" w:rightFromText="180" w:vertAnchor="text" w:horzAnchor="page" w:tblpX="1920" w:tblpY="168"/>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33"/>
        <w:gridCol w:w="2203"/>
        <w:gridCol w:w="43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3"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类别</w:t>
            </w:r>
          </w:p>
        </w:tc>
        <w:tc>
          <w:tcPr>
            <w:tcW w:w="2203"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措施供水到户价格</w:t>
            </w:r>
          </w:p>
        </w:tc>
        <w:tc>
          <w:tcPr>
            <w:tcW w:w="4386"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执行范围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3"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居民生活用水</w:t>
            </w:r>
          </w:p>
        </w:tc>
        <w:tc>
          <w:tcPr>
            <w:tcW w:w="2203"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3.8元/m³</w:t>
            </w:r>
          </w:p>
        </w:tc>
        <w:tc>
          <w:tcPr>
            <w:tcW w:w="4386"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包括城乡居民和社会福利机构用水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3"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非居民用水</w:t>
            </w:r>
          </w:p>
        </w:tc>
        <w:tc>
          <w:tcPr>
            <w:tcW w:w="2203"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5元/m³</w:t>
            </w:r>
          </w:p>
        </w:tc>
        <w:tc>
          <w:tcPr>
            <w:tcW w:w="4386"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包括工业、行政单位、商业服务业等行业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3"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特种行业用水</w:t>
            </w:r>
          </w:p>
        </w:tc>
        <w:tc>
          <w:tcPr>
            <w:tcW w:w="2203"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8元/m³</w:t>
            </w:r>
          </w:p>
        </w:tc>
        <w:tc>
          <w:tcPr>
            <w:tcW w:w="4386"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包括经营面积100平方米以上的餐饮业、宾馆、酒楼、休闲会所、酿酒、饮水制造、烟草加工等行业</w:t>
            </w:r>
          </w:p>
        </w:tc>
      </w:tr>
    </w:tbl>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仿宋简体" w:hAnsi="方正仿宋简体" w:eastAsia="方正仿宋简体" w:cs="方正仿宋简体"/>
          <w:b w:val="0"/>
          <w:bCs w:val="0"/>
          <w:kern w:val="0"/>
          <w:sz w:val="32"/>
          <w:szCs w:val="32"/>
        </w:rPr>
      </w:pPr>
    </w:p>
    <w:p>
      <w:pPr>
        <w:keepNext w:val="0"/>
        <w:keepLines w:val="0"/>
        <w:pageBreakBefore w:val="0"/>
        <w:widowControl/>
        <w:kinsoku/>
        <w:wordWrap/>
        <w:overflowPunct/>
        <w:topLinePunct w:val="0"/>
        <w:autoSpaceDE/>
        <w:autoSpaceDN/>
        <w:bidi w:val="0"/>
        <w:adjustRightInd/>
        <w:snapToGrid/>
        <w:spacing w:line="560" w:lineRule="exact"/>
        <w:ind w:left="0" w:leftChars="0" w:firstLine="643" w:firstLineChars="200"/>
        <w:jc w:val="both"/>
        <w:textAlignment w:val="auto"/>
        <w:rPr>
          <w:rFonts w:hint="eastAsia" w:ascii="方正仿宋简体" w:hAnsi="方正仿宋简体" w:eastAsia="方正仿宋简体" w:cs="方正仿宋简体"/>
          <w:b/>
          <w:bCs/>
          <w:i w:val="0"/>
          <w:iCs w:val="0"/>
          <w:caps w:val="0"/>
          <w:color w:val="333333"/>
          <w:spacing w:val="0"/>
          <w:sz w:val="32"/>
          <w:szCs w:val="32"/>
          <w:shd w:val="clear" w:fill="FFFFFF"/>
        </w:rPr>
      </w:pPr>
      <w:r>
        <w:rPr>
          <w:rFonts w:hint="eastAsia" w:ascii="方正仿宋简体" w:hAnsi="方正仿宋简体" w:eastAsia="方正仿宋简体" w:cs="方正仿宋简体"/>
          <w:b/>
          <w:bCs/>
          <w:i w:val="0"/>
          <w:iCs w:val="0"/>
          <w:caps w:val="0"/>
          <w:color w:val="333333"/>
          <w:spacing w:val="0"/>
          <w:sz w:val="32"/>
          <w:szCs w:val="32"/>
          <w:shd w:val="clear" w:fill="FFFFFF"/>
        </w:rPr>
        <w:t>2.用电</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kern w:val="0"/>
          <w:sz w:val="32"/>
          <w:szCs w:val="32"/>
        </w:rPr>
      </w:pPr>
      <w:r>
        <w:rPr>
          <w:rFonts w:hint="eastAsia" w:ascii="方正仿宋简体" w:hAnsi="方正仿宋简体" w:eastAsia="方正仿宋简体" w:cs="方正仿宋简体"/>
          <w:b w:val="0"/>
          <w:bCs w:val="0"/>
          <w:kern w:val="0"/>
          <w:sz w:val="32"/>
          <w:szCs w:val="32"/>
        </w:rPr>
        <w:t>勤丰片区可以从35kV羊街变出一条10kV线路进行供电:同时，110kV勤丰变可出一条35kV线路进行供电;此外，220kV腰站变可出一条110kV、35kV线路进行供电。</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rPr>
      </w:pPr>
      <w:r>
        <w:rPr>
          <w:rFonts w:hint="eastAsia" w:ascii="方正仿宋简体" w:hAnsi="方正仿宋简体" w:eastAsia="方正仿宋简体" w:cs="方正仿宋简体"/>
          <w:b w:val="0"/>
          <w:bCs w:val="0"/>
          <w:sz w:val="32"/>
          <w:szCs w:val="32"/>
          <w:lang w:val="en-US"/>
        </w:rPr>
        <w:drawing>
          <wp:anchor distT="0" distB="0" distL="114300" distR="114300" simplePos="0" relativeHeight="251667456" behindDoc="0" locked="0" layoutInCell="1" allowOverlap="1">
            <wp:simplePos x="0" y="0"/>
            <wp:positionH relativeFrom="column">
              <wp:posOffset>-192405</wp:posOffset>
            </wp:positionH>
            <wp:positionV relativeFrom="paragraph">
              <wp:posOffset>3223260</wp:posOffset>
            </wp:positionV>
            <wp:extent cx="5692775" cy="2443480"/>
            <wp:effectExtent l="0" t="0" r="3175" b="13970"/>
            <wp:wrapSquare wrapText="bothSides"/>
            <wp:docPr id="36" name="图片 36"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图片2"/>
                    <pic:cNvPicPr>
                      <a:picLocks noChangeAspect="1"/>
                    </pic:cNvPicPr>
                  </pic:nvPicPr>
                  <pic:blipFill>
                    <a:blip r:embed="rId7"/>
                    <a:stretch>
                      <a:fillRect/>
                    </a:stretch>
                  </pic:blipFill>
                  <pic:spPr>
                    <a:xfrm>
                      <a:off x="0" y="0"/>
                      <a:ext cx="5692775" cy="2443480"/>
                    </a:xfrm>
                    <a:prstGeom prst="rect">
                      <a:avLst/>
                    </a:prstGeom>
                  </pic:spPr>
                </pic:pic>
              </a:graphicData>
            </a:graphic>
          </wp:anchor>
        </w:drawing>
      </w:r>
      <w:r>
        <w:rPr>
          <w:rFonts w:hint="eastAsia" w:ascii="方正仿宋简体" w:hAnsi="方正仿宋简体" w:eastAsia="方正仿宋简体" w:cs="方正仿宋简体"/>
          <w:b w:val="0"/>
          <w:bCs w:val="0"/>
          <w:sz w:val="32"/>
          <w:szCs w:val="32"/>
          <w:lang w:val="en-US"/>
        </w:rPr>
        <w:drawing>
          <wp:anchor distT="0" distB="0" distL="114300" distR="114300" simplePos="0" relativeHeight="251666432" behindDoc="0" locked="0" layoutInCell="1" allowOverlap="1">
            <wp:simplePos x="0" y="0"/>
            <wp:positionH relativeFrom="column">
              <wp:posOffset>-108585</wp:posOffset>
            </wp:positionH>
            <wp:positionV relativeFrom="paragraph">
              <wp:posOffset>167005</wp:posOffset>
            </wp:positionV>
            <wp:extent cx="5433695" cy="2891790"/>
            <wp:effectExtent l="0" t="0" r="14605" b="3810"/>
            <wp:wrapSquare wrapText="bothSides"/>
            <wp:docPr id="37" name="图片 37"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图片1"/>
                    <pic:cNvPicPr>
                      <a:picLocks noChangeAspect="1"/>
                    </pic:cNvPicPr>
                  </pic:nvPicPr>
                  <pic:blipFill>
                    <a:blip r:embed="rId8"/>
                    <a:stretch>
                      <a:fillRect/>
                    </a:stretch>
                  </pic:blipFill>
                  <pic:spPr>
                    <a:xfrm>
                      <a:off x="0" y="0"/>
                      <a:ext cx="5433695" cy="2891790"/>
                    </a:xfrm>
                    <a:prstGeom prst="rect">
                      <a:avLst/>
                    </a:prstGeom>
                  </pic:spPr>
                </pic:pic>
              </a:graphicData>
            </a:graphic>
          </wp:anchor>
        </w:drawing>
      </w:r>
    </w:p>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楷体简体" w:hAnsi="方正楷体简体" w:eastAsia="方正楷体简体" w:cs="方正楷体简体"/>
          <w:b w:val="0"/>
          <w:bCs w:val="0"/>
          <w:kern w:val="0"/>
          <w:sz w:val="32"/>
          <w:szCs w:val="32"/>
        </w:rPr>
      </w:pPr>
      <w:r>
        <w:rPr>
          <w:rFonts w:hint="eastAsia" w:ascii="方正楷体简体" w:hAnsi="方正楷体简体" w:eastAsia="方正楷体简体" w:cs="方正楷体简体"/>
          <w:b w:val="0"/>
          <w:bCs w:val="0"/>
          <w:sz w:val="32"/>
          <w:szCs w:val="32"/>
          <w:lang w:val="en-US" w:eastAsia="zh-CN"/>
        </w:rPr>
        <w:t xml:space="preserve"> </w:t>
      </w:r>
      <w:r>
        <w:rPr>
          <w:rFonts w:hint="eastAsia" w:ascii="方正仿宋简体" w:hAnsi="方正仿宋简体" w:eastAsia="方正仿宋简体" w:cs="方正仿宋简体"/>
          <w:b/>
          <w:bCs/>
          <w:i w:val="0"/>
          <w:iCs w:val="0"/>
          <w:caps w:val="0"/>
          <w:color w:val="333333"/>
          <w:spacing w:val="0"/>
          <w:sz w:val="32"/>
          <w:szCs w:val="32"/>
          <w:shd w:val="clear" w:fill="FFFFFF"/>
          <w:lang w:val="en-US" w:eastAsia="zh-CN"/>
        </w:rPr>
        <w:t xml:space="preserve">   </w:t>
      </w:r>
      <w:r>
        <w:rPr>
          <w:rFonts w:hint="eastAsia" w:ascii="方正仿宋简体" w:hAnsi="方正仿宋简体" w:eastAsia="方正仿宋简体" w:cs="方正仿宋简体"/>
          <w:b/>
          <w:bCs/>
          <w:i w:val="0"/>
          <w:iCs w:val="0"/>
          <w:caps w:val="0"/>
          <w:color w:val="333333"/>
          <w:spacing w:val="0"/>
          <w:sz w:val="32"/>
          <w:szCs w:val="32"/>
          <w:shd w:val="clear" w:fill="FFFFFF"/>
        </w:rPr>
        <w:t>3.天然气配套</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kern w:val="0"/>
          <w:sz w:val="32"/>
          <w:szCs w:val="32"/>
        </w:rPr>
      </w:pPr>
      <w:r>
        <w:rPr>
          <w:rFonts w:hint="eastAsia" w:ascii="方正仿宋简体" w:hAnsi="方正仿宋简体" w:eastAsia="方正仿宋简体" w:cs="方正仿宋简体"/>
          <w:b w:val="0"/>
          <w:bCs w:val="0"/>
          <w:kern w:val="0"/>
          <w:sz w:val="32"/>
          <w:szCs w:val="32"/>
        </w:rPr>
        <w:t>勤丰片区从中缅油气管道滇中支线禄脿分输阀室建设15 公里输送管道供给，每天可供应50万方，燃气门站已建成，正在推进连接中缅油气管道中压燃气管建设</w:t>
      </w:r>
    </w:p>
    <w:tbl>
      <w:tblPr>
        <w:tblStyle w:val="17"/>
        <w:tblpPr w:leftFromText="180" w:rightFromText="180" w:vertAnchor="text" w:horzAnchor="page" w:tblpX="1770" w:tblpY="117"/>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noWrap/>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居民</w:t>
            </w:r>
          </w:p>
        </w:tc>
        <w:tc>
          <w:tcPr>
            <w:tcW w:w="2130" w:type="dxa"/>
            <w:noWrap/>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2.92元/m³</w:t>
            </w:r>
          </w:p>
        </w:tc>
        <w:tc>
          <w:tcPr>
            <w:tcW w:w="2131" w:type="dxa"/>
            <w:noWrap/>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非居民</w:t>
            </w:r>
          </w:p>
        </w:tc>
        <w:tc>
          <w:tcPr>
            <w:tcW w:w="2131" w:type="dxa"/>
            <w:noWrap/>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2.53元/m³</w:t>
            </w:r>
          </w:p>
        </w:tc>
      </w:tr>
    </w:tbl>
    <w:p>
      <w:pPr>
        <w:keepNext w:val="0"/>
        <w:keepLines w:val="0"/>
        <w:pageBreakBefore w:val="0"/>
        <w:widowControl/>
        <w:kinsoku/>
        <w:wordWrap/>
        <w:overflowPunct/>
        <w:topLinePunct w:val="0"/>
        <w:autoSpaceDE/>
        <w:autoSpaceDN/>
        <w:bidi w:val="0"/>
        <w:adjustRightInd/>
        <w:snapToGrid/>
        <w:spacing w:line="560" w:lineRule="exact"/>
        <w:ind w:left="0" w:leftChars="0" w:firstLine="643" w:firstLineChars="200"/>
        <w:jc w:val="both"/>
        <w:textAlignment w:val="auto"/>
        <w:rPr>
          <w:rFonts w:hint="eastAsia" w:ascii="方正仿宋简体" w:hAnsi="方正仿宋简体" w:eastAsia="方正仿宋简体" w:cs="方正仿宋简体"/>
          <w:b/>
          <w:bCs/>
          <w:i w:val="0"/>
          <w:iCs w:val="0"/>
          <w:caps w:val="0"/>
          <w:color w:val="333333"/>
          <w:spacing w:val="0"/>
          <w:sz w:val="32"/>
          <w:szCs w:val="32"/>
          <w:shd w:val="clear" w:fill="FFFFFF"/>
        </w:rPr>
      </w:pPr>
      <w:r>
        <w:rPr>
          <w:rFonts w:hint="eastAsia" w:ascii="方正仿宋简体" w:hAnsi="方正仿宋简体" w:eastAsia="方正仿宋简体" w:cs="方正仿宋简体"/>
          <w:b/>
          <w:bCs/>
          <w:i w:val="0"/>
          <w:iCs w:val="0"/>
          <w:caps w:val="0"/>
          <w:color w:val="333333"/>
          <w:spacing w:val="0"/>
          <w:sz w:val="32"/>
          <w:szCs w:val="32"/>
          <w:shd w:val="clear" w:fill="FFFFFF"/>
        </w:rPr>
        <w:t>4.其他配套</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kern w:val="0"/>
          <w:sz w:val="32"/>
          <w:szCs w:val="32"/>
          <w:lang w:eastAsia="zh-CN"/>
        </w:rPr>
      </w:pPr>
      <w:r>
        <w:rPr>
          <w:rFonts w:hint="eastAsia" w:ascii="方正仿宋简体" w:hAnsi="方正仿宋简体" w:eastAsia="方正仿宋简体" w:cs="方正仿宋简体"/>
          <w:b w:val="0"/>
          <w:bCs w:val="0"/>
          <w:kern w:val="0"/>
          <w:sz w:val="32"/>
          <w:szCs w:val="32"/>
        </w:rPr>
        <w:t>目前勤丰镇辖区内有中心卫生院1个，卫生室12个</w:t>
      </w:r>
      <w:r>
        <w:rPr>
          <w:rFonts w:hint="eastAsia" w:ascii="方正仿宋简体" w:hAnsi="方正仿宋简体" w:eastAsia="方正仿宋简体" w:cs="方正仿宋简体"/>
          <w:b w:val="0"/>
          <w:bCs w:val="0"/>
          <w:kern w:val="0"/>
          <w:sz w:val="32"/>
          <w:szCs w:val="32"/>
          <w:lang w:eastAsia="zh-CN"/>
        </w:rPr>
        <w:t>；初级中学1所、完小 11 所、中心幼儿园1所、民办幼儿园 3所、校外培训机构2家;辖区内现有公租房864套，剩余20余套未出租，廉租房1008套，剩余600余套未出租;现有污水处理厂1个，污水处理规模近期0.3万m3/d，远期1.0万 m3/d，目前污水处理厂已投入运行;禄丰市勤丰化工园区公铁物流园建设项目，位于禄丰市勤丰镇羊街村委会泽润里村，建成后，可实现年铁路货运吞吐量200万吨，成为集铁路运输物资、装卸车作业、配送、仓储、公铁联运于一体的铁路专用线货场。</w:t>
      </w:r>
    </w:p>
    <w:p>
      <w:pPr>
        <w:keepNext w:val="0"/>
        <w:keepLines w:val="0"/>
        <w:pageBreakBefore w:val="0"/>
        <w:widowControl/>
        <w:kinsoku/>
        <w:wordWrap/>
        <w:overflowPunct/>
        <w:topLinePunct w:val="0"/>
        <w:autoSpaceDE/>
        <w:autoSpaceDN/>
        <w:bidi w:val="0"/>
        <w:adjustRightInd/>
        <w:snapToGrid/>
        <w:spacing w:line="560" w:lineRule="exact"/>
        <w:ind w:left="0" w:leftChars="0" w:firstLine="643" w:firstLineChars="200"/>
        <w:jc w:val="both"/>
        <w:textAlignment w:val="auto"/>
        <w:rPr>
          <w:rFonts w:hint="eastAsia" w:ascii="方正仿宋简体" w:hAnsi="方正仿宋简体" w:eastAsia="方正仿宋简体" w:cs="方正仿宋简体"/>
          <w:b/>
          <w:bCs/>
          <w:i w:val="0"/>
          <w:iCs w:val="0"/>
          <w:caps w:val="0"/>
          <w:color w:val="333333"/>
          <w:spacing w:val="0"/>
          <w:sz w:val="32"/>
          <w:szCs w:val="32"/>
          <w:shd w:val="clear" w:fill="FFFFFF"/>
          <w:lang w:eastAsia="zh-CN"/>
        </w:rPr>
      </w:pPr>
      <w:r>
        <w:rPr>
          <w:rFonts w:hint="eastAsia" w:ascii="方正仿宋简体" w:hAnsi="方正仿宋简体" w:eastAsia="方正仿宋简体" w:cs="方正仿宋简体"/>
          <w:b/>
          <w:bCs/>
          <w:i w:val="0"/>
          <w:iCs w:val="0"/>
          <w:caps w:val="0"/>
          <w:color w:val="333333"/>
          <w:spacing w:val="0"/>
          <w:sz w:val="32"/>
          <w:szCs w:val="32"/>
          <w:shd w:val="clear" w:fill="FFFFFF"/>
          <w:lang w:eastAsia="zh-CN"/>
        </w:rPr>
        <w:t>5.产业承载空间</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kern w:val="0"/>
          <w:sz w:val="32"/>
          <w:szCs w:val="32"/>
          <w:lang w:eastAsia="zh-CN"/>
        </w:rPr>
      </w:pPr>
      <w:r>
        <w:rPr>
          <w:rFonts w:hint="eastAsia" w:ascii="方正仿宋简体" w:hAnsi="方正仿宋简体" w:eastAsia="方正仿宋简体" w:cs="方正仿宋简体"/>
          <w:b w:val="0"/>
          <w:bCs w:val="0"/>
          <w:kern w:val="0"/>
          <w:sz w:val="32"/>
          <w:szCs w:val="32"/>
          <w:lang w:eastAsia="zh-CN"/>
        </w:rPr>
        <w:t>云南禄丰产业园区钛产业主要承载空间为勤丰片区和土官片区，目前勤丰片区剩余未供土地面积137.7902公顷土官片区剩余未供土地面积 42.6750公顷。</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六、联系方式</w:t>
      </w:r>
    </w:p>
    <w:p>
      <w:pPr>
        <w:pageBreakBefore w:val="0"/>
        <w:topLinePunct w:val="0"/>
        <w:bidi w:val="0"/>
        <w:spacing w:line="560" w:lineRule="exact"/>
        <w:ind w:firstLine="643"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i w:val="0"/>
          <w:iCs w:val="0"/>
          <w:caps w:val="0"/>
          <w:color w:val="333333"/>
          <w:spacing w:val="0"/>
          <w:sz w:val="32"/>
          <w:szCs w:val="32"/>
          <w:shd w:val="clear" w:fill="FFFFFF"/>
        </w:rPr>
        <w:t>联系单位：</w:t>
      </w:r>
      <w:r>
        <w:rPr>
          <w:rFonts w:hint="eastAsia" w:ascii="方正仿宋简体" w:hAnsi="方正仿宋简体" w:eastAsia="方正仿宋简体" w:cs="方正仿宋简体"/>
          <w:b w:val="0"/>
          <w:bCs w:val="0"/>
          <w:sz w:val="32"/>
          <w:szCs w:val="32"/>
        </w:rPr>
        <w:t>禄丰市投资促进局</w:t>
      </w:r>
    </w:p>
    <w:p>
      <w:pPr>
        <w:pageBreakBefore w:val="0"/>
        <w:topLinePunct w:val="0"/>
        <w:bidi w:val="0"/>
        <w:spacing w:line="560" w:lineRule="exact"/>
        <w:ind w:firstLine="643"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i w:val="0"/>
          <w:iCs w:val="0"/>
          <w:caps w:val="0"/>
          <w:color w:val="333333"/>
          <w:spacing w:val="0"/>
          <w:sz w:val="32"/>
          <w:szCs w:val="32"/>
          <w:shd w:val="clear" w:fill="FFFFFF"/>
        </w:rPr>
        <w:t>项目联系人：</w:t>
      </w:r>
      <w:r>
        <w:rPr>
          <w:rFonts w:hint="eastAsia" w:ascii="方正仿宋简体" w:hAnsi="方正仿宋简体" w:eastAsia="方正仿宋简体" w:cs="方正仿宋简体"/>
          <w:b w:val="0"/>
          <w:bCs w:val="0"/>
          <w:sz w:val="32"/>
          <w:szCs w:val="32"/>
        </w:rPr>
        <w:t>吴晓明</w:t>
      </w:r>
    </w:p>
    <w:p>
      <w:pPr>
        <w:pageBreakBefore w:val="0"/>
        <w:topLinePunct w:val="0"/>
        <w:bidi w:val="0"/>
        <w:spacing w:line="560" w:lineRule="exact"/>
        <w:ind w:firstLine="643"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i w:val="0"/>
          <w:iCs w:val="0"/>
          <w:caps w:val="0"/>
          <w:color w:val="333333"/>
          <w:spacing w:val="0"/>
          <w:sz w:val="32"/>
          <w:szCs w:val="32"/>
          <w:shd w:val="clear" w:fill="FFFFFF"/>
        </w:rPr>
        <w:t>联系电话：</w:t>
      </w:r>
      <w:r>
        <w:rPr>
          <w:rFonts w:hint="eastAsia" w:ascii="方正仿宋简体" w:hAnsi="方正仿宋简体" w:eastAsia="方正仿宋简体" w:cs="方正仿宋简体"/>
          <w:b w:val="0"/>
          <w:bCs w:val="0"/>
          <w:sz w:val="32"/>
          <w:szCs w:val="32"/>
        </w:rPr>
        <w:t>13577837133</w:t>
      </w:r>
    </w:p>
    <w:p>
      <w:pPr>
        <w:pageBreakBefore w:val="0"/>
        <w:topLinePunct w:val="0"/>
        <w:bidi w:val="0"/>
        <w:spacing w:line="560" w:lineRule="exact"/>
        <w:ind w:firstLine="643"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i w:val="0"/>
          <w:iCs w:val="0"/>
          <w:caps w:val="0"/>
          <w:color w:val="333333"/>
          <w:spacing w:val="0"/>
          <w:sz w:val="32"/>
          <w:szCs w:val="32"/>
          <w:shd w:val="clear" w:fill="FFFFFF"/>
        </w:rPr>
        <w:t>传真：</w:t>
      </w:r>
      <w:r>
        <w:rPr>
          <w:rFonts w:hint="eastAsia" w:ascii="方正仿宋简体" w:hAnsi="方正仿宋简体" w:eastAsia="方正仿宋简体" w:cs="方正仿宋简体"/>
          <w:b w:val="0"/>
          <w:bCs w:val="0"/>
          <w:sz w:val="32"/>
          <w:szCs w:val="32"/>
        </w:rPr>
        <w:t>0878-4121578</w:t>
      </w:r>
    </w:p>
    <w:p>
      <w:pPr>
        <w:pageBreakBefore w:val="0"/>
        <w:topLinePunct w:val="0"/>
        <w:bidi w:val="0"/>
        <w:spacing w:line="560" w:lineRule="exact"/>
        <w:ind w:firstLine="643"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bCs/>
          <w:i w:val="0"/>
          <w:iCs w:val="0"/>
          <w:caps w:val="0"/>
          <w:color w:val="333333"/>
          <w:spacing w:val="0"/>
          <w:sz w:val="32"/>
          <w:szCs w:val="32"/>
          <w:shd w:val="clear" w:fill="FFFFFF"/>
        </w:rPr>
        <w:t>电子邮箱：</w:t>
      </w:r>
      <w:r>
        <w:rPr>
          <w:rFonts w:hint="eastAsia" w:ascii="方正仿宋简体" w:hAnsi="方正仿宋简体" w:eastAsia="方正仿宋简体" w:cs="方正仿宋简体"/>
          <w:b w:val="0"/>
          <w:bCs w:val="0"/>
          <w:sz w:val="32"/>
          <w:szCs w:val="32"/>
        </w:rPr>
        <w:fldChar w:fldCharType="begin"/>
      </w:r>
      <w:r>
        <w:rPr>
          <w:rFonts w:hint="eastAsia" w:ascii="方正仿宋简体" w:hAnsi="方正仿宋简体" w:eastAsia="方正仿宋简体" w:cs="方正仿宋简体"/>
          <w:b w:val="0"/>
          <w:bCs w:val="0"/>
          <w:sz w:val="32"/>
          <w:szCs w:val="32"/>
        </w:rPr>
        <w:instrText xml:space="preserve"> HYPERLINK "mailto:LFXZSJ@163.COM" </w:instrText>
      </w:r>
      <w:r>
        <w:rPr>
          <w:rFonts w:hint="eastAsia" w:ascii="方正仿宋简体" w:hAnsi="方正仿宋简体" w:eastAsia="方正仿宋简体" w:cs="方正仿宋简体"/>
          <w:b w:val="0"/>
          <w:bCs w:val="0"/>
          <w:sz w:val="32"/>
          <w:szCs w:val="32"/>
        </w:rPr>
        <w:fldChar w:fldCharType="separate"/>
      </w:r>
      <w:r>
        <w:rPr>
          <w:rStyle w:val="20"/>
          <w:rFonts w:hint="eastAsia" w:ascii="方正仿宋简体" w:hAnsi="方正仿宋简体" w:eastAsia="方正仿宋简体" w:cs="方正仿宋简体"/>
          <w:b w:val="0"/>
          <w:bCs w:val="0"/>
          <w:sz w:val="32"/>
          <w:szCs w:val="32"/>
        </w:rPr>
        <w:t>lfxzsj@163.com</w:t>
      </w:r>
      <w:r>
        <w:rPr>
          <w:rStyle w:val="20"/>
          <w:rFonts w:hint="eastAsia" w:ascii="方正仿宋简体" w:hAnsi="方正仿宋简体" w:eastAsia="方正仿宋简体" w:cs="方正仿宋简体"/>
          <w:b w:val="0"/>
          <w:bCs w:val="0"/>
          <w:sz w:val="32"/>
          <w:szCs w:val="32"/>
        </w:rPr>
        <w:fldChar w:fldCharType="end"/>
      </w:r>
    </w:p>
    <w:p>
      <w:pPr>
        <w:pageBreakBefore w:val="0"/>
        <w:topLinePunct w:val="0"/>
        <w:bidi w:val="0"/>
        <w:spacing w:line="560" w:lineRule="exact"/>
        <w:ind w:left="0" w:leftChars="0" w:firstLine="640" w:firstLineChars="200"/>
        <w:textAlignment w:val="auto"/>
        <w:rPr>
          <w:rFonts w:hint="eastAsia" w:ascii="方正仿宋简体" w:hAnsi="方正仿宋简体" w:eastAsia="方正仿宋简体" w:cs="方正仿宋简体"/>
          <w:b w:val="0"/>
          <w:bCs w:val="0"/>
          <w:sz w:val="32"/>
          <w:szCs w:val="32"/>
        </w:rPr>
      </w:pPr>
    </w:p>
    <w:p>
      <w:pPr>
        <w:pageBreakBefore w:val="0"/>
        <w:widowControl w:val="0"/>
        <w:topLinePunct w:val="0"/>
        <w:bidi w:val="0"/>
        <w:spacing w:line="560" w:lineRule="exact"/>
        <w:ind w:left="0" w:leftChars="0" w:firstLine="640" w:firstLineChars="200"/>
        <w:jc w:val="center"/>
        <w:textAlignment w:val="auto"/>
        <w:rPr>
          <w:rFonts w:hint="eastAsia" w:ascii="方正小标宋简体" w:hAnsi="方正小标宋简体" w:eastAsia="方正小标宋简体" w:cs="方正小标宋简体"/>
          <w:b w:val="0"/>
          <w:bCs w:val="0"/>
          <w:color w:val="FF0000"/>
          <w:kern w:val="0"/>
          <w:sz w:val="32"/>
          <w:szCs w:val="32"/>
          <w:lang w:val="en-US" w:eastAsia="zh-CN"/>
        </w:rPr>
      </w:pPr>
      <w:r>
        <w:rPr>
          <w:rFonts w:hint="eastAsia" w:ascii="方正小标宋简体" w:hAnsi="方正小标宋简体" w:eastAsia="方正小标宋简体" w:cs="方正小标宋简体"/>
          <w:b w:val="0"/>
          <w:bCs w:val="0"/>
          <w:kern w:val="0"/>
          <w:sz w:val="32"/>
          <w:szCs w:val="32"/>
          <w:lang w:val="en-US" w:eastAsia="zh-CN"/>
        </w:rPr>
        <w:t>8.</w:t>
      </w:r>
      <w:r>
        <w:rPr>
          <w:rFonts w:hint="eastAsia" w:ascii="方正小标宋简体" w:hAnsi="方正小标宋简体" w:eastAsia="方正小标宋简体" w:cs="方正小标宋简体"/>
          <w:b w:val="0"/>
          <w:bCs w:val="0"/>
          <w:kern w:val="0"/>
          <w:sz w:val="32"/>
          <w:szCs w:val="32"/>
        </w:rPr>
        <w:t>项目名称：</w:t>
      </w:r>
      <w:r>
        <w:rPr>
          <w:rFonts w:hint="eastAsia" w:ascii="方正小标宋简体" w:hAnsi="方正小标宋简体" w:eastAsia="方正小标宋简体" w:cs="方正小标宋简体"/>
          <w:b w:val="0"/>
          <w:bCs w:val="0"/>
          <w:kern w:val="0"/>
          <w:sz w:val="32"/>
          <w:szCs w:val="32"/>
          <w:lang w:val="en-US" w:eastAsia="zh-CN"/>
        </w:rPr>
        <w:t>禄丰光伏组件生产线建设项目</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color w:val="FF0000"/>
          <w:kern w:val="0"/>
          <w:sz w:val="32"/>
          <w:szCs w:val="32"/>
        </w:rPr>
      </w:pPr>
      <w:r>
        <w:rPr>
          <w:rFonts w:hint="eastAsia" w:ascii="方正黑体简体" w:hAnsi="方正黑体简体" w:eastAsia="方正黑体简体" w:cs="方正黑体简体"/>
          <w:b w:val="0"/>
          <w:bCs w:val="0"/>
          <w:kern w:val="0"/>
          <w:sz w:val="32"/>
          <w:szCs w:val="32"/>
        </w:rPr>
        <w:t>一、项目类型：</w:t>
      </w:r>
      <w:r>
        <w:rPr>
          <w:rFonts w:hint="eastAsia" w:ascii="方正仿宋简体" w:hAnsi="方正仿宋简体" w:eastAsia="方正仿宋简体" w:cs="方正仿宋简体"/>
          <w:b w:val="0"/>
          <w:bCs w:val="0"/>
          <w:kern w:val="0"/>
          <w:sz w:val="32"/>
          <w:szCs w:val="32"/>
          <w:lang w:val="en-US" w:eastAsia="zh-CN"/>
        </w:rPr>
        <w:t>用地类项目</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kern w:val="0"/>
          <w:sz w:val="32"/>
          <w:szCs w:val="32"/>
          <w:lang w:eastAsia="zh-CN"/>
        </w:rPr>
      </w:pPr>
      <w:r>
        <w:rPr>
          <w:rFonts w:hint="eastAsia" w:ascii="方正黑体简体" w:hAnsi="方正黑体简体" w:eastAsia="方正黑体简体" w:cs="方正黑体简体"/>
          <w:b w:val="0"/>
          <w:bCs w:val="0"/>
          <w:kern w:val="0"/>
          <w:sz w:val="32"/>
          <w:szCs w:val="32"/>
        </w:rPr>
        <w:t>行业类别：</w:t>
      </w:r>
      <w:r>
        <w:rPr>
          <w:rFonts w:hint="eastAsia" w:ascii="方正仿宋简体" w:hAnsi="方正仿宋简体" w:eastAsia="方正仿宋简体" w:cs="方正仿宋简体"/>
          <w:b w:val="0"/>
          <w:bCs w:val="0"/>
          <w:kern w:val="0"/>
          <w:sz w:val="32"/>
          <w:szCs w:val="32"/>
          <w:lang w:val="en-US" w:eastAsia="zh-CN"/>
        </w:rPr>
        <w:t>制造业</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rPr>
      </w:pPr>
      <w:r>
        <w:rPr>
          <w:rFonts w:hint="eastAsia" w:ascii="方正黑体简体" w:hAnsi="方正黑体简体" w:eastAsia="方正黑体简体" w:cs="方正黑体简体"/>
          <w:b w:val="0"/>
          <w:bCs w:val="0"/>
          <w:kern w:val="0"/>
          <w:sz w:val="32"/>
          <w:szCs w:val="32"/>
        </w:rPr>
        <w:t>产业类别：</w:t>
      </w:r>
      <w:r>
        <w:rPr>
          <w:rFonts w:hint="eastAsia" w:ascii="方正仿宋简体" w:hAnsi="方正仿宋简体" w:eastAsia="方正仿宋简体" w:cs="方正仿宋简体"/>
          <w:b w:val="0"/>
          <w:bCs w:val="0"/>
          <w:kern w:val="0"/>
          <w:sz w:val="32"/>
          <w:szCs w:val="32"/>
        </w:rPr>
        <w:t>绿色能源和绿色制造</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kern w:val="2"/>
          <w:sz w:val="32"/>
          <w:szCs w:val="32"/>
          <w:lang w:val="en-US" w:eastAsia="zh-CN" w:bidi="ar-SA"/>
        </w:rPr>
        <w:t>二、</w:t>
      </w:r>
      <w:r>
        <w:rPr>
          <w:rFonts w:hint="eastAsia" w:ascii="方正黑体简体" w:hAnsi="方正黑体简体" w:eastAsia="方正黑体简体" w:cs="方正黑体简体"/>
          <w:b w:val="0"/>
          <w:bCs w:val="0"/>
          <w:sz w:val="32"/>
          <w:szCs w:val="32"/>
        </w:rPr>
        <w:t>项目概况</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pPr>
      <w:r>
        <w:rPr>
          <w:rFonts w:hint="eastAsia" w:ascii="方正楷体简体" w:hAnsi="方正楷体简体" w:eastAsia="方正楷体简体" w:cs="方正楷体简体"/>
          <w:b w:val="0"/>
          <w:bCs w:val="0"/>
          <w:sz w:val="32"/>
          <w:szCs w:val="32"/>
        </w:rPr>
        <w:t>（一）投资估算：</w:t>
      </w:r>
      <w:r>
        <w:rPr>
          <w:rFonts w:hint="eastAsia" w:ascii="方正仿宋简体" w:hAnsi="方正仿宋简体" w:eastAsia="方正仿宋简体" w:cs="方正仿宋简体"/>
          <w:b w:val="0"/>
          <w:bCs w:val="0"/>
          <w:color w:val="000000" w:themeColor="text1"/>
          <w:sz w:val="32"/>
          <w:szCs w:val="32"/>
          <w:highlight w:val="none"/>
          <w:lang w:val="en-US" w:eastAsia="zh-CN"/>
          <w14:textFill>
            <w14:solidFill>
              <w14:schemeClr w14:val="tx1"/>
            </w14:solidFill>
          </w14:textFill>
        </w:rPr>
        <w:t>2.5亿元</w:t>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t>人民币，资金筹措方式:企业自筹</w:t>
      </w:r>
    </w:p>
    <w:p>
      <w:pPr>
        <w:pageBreakBefore w:val="0"/>
        <w:topLinePunct w:val="0"/>
        <w:bidi w:val="0"/>
        <w:spacing w:line="560" w:lineRule="exact"/>
        <w:ind w:left="0" w:leftChars="0" w:firstLine="640" w:firstLineChars="200"/>
        <w:textAlignment w:val="auto"/>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pPr>
      <w:r>
        <w:rPr>
          <w:rFonts w:hint="eastAsia" w:ascii="方正楷体简体" w:hAnsi="方正楷体简体" w:eastAsia="方正楷体简体" w:cs="方正楷体简体"/>
          <w:b w:val="0"/>
          <w:bCs w:val="0"/>
          <w:color w:val="000000" w:themeColor="text1"/>
          <w:sz w:val="32"/>
          <w:szCs w:val="32"/>
          <w14:textFill>
            <w14:solidFill>
              <w14:schemeClr w14:val="tx1"/>
            </w14:solidFill>
          </w14:textFill>
        </w:rPr>
        <w:t>（二）建设内容：</w:t>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t>项目</w:t>
      </w:r>
      <w:r>
        <w:rPr>
          <w:rFonts w:hint="eastAsia" w:ascii="方正仿宋简体" w:hAnsi="方正仿宋简体" w:eastAsia="方正仿宋简体" w:cs="方正仿宋简体"/>
          <w:b w:val="0"/>
          <w:bCs w:val="0"/>
          <w:color w:val="000000" w:themeColor="text1"/>
          <w:sz w:val="32"/>
          <w:szCs w:val="32"/>
          <w:highlight w:val="none"/>
          <w:lang w:val="en-US" w:eastAsia="zh-CN"/>
          <w14:textFill>
            <w14:solidFill>
              <w14:schemeClr w14:val="tx1"/>
            </w14:solidFill>
          </w14:textFill>
        </w:rPr>
        <w:t>概算</w:t>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t>投资</w:t>
      </w:r>
      <w:r>
        <w:rPr>
          <w:rFonts w:hint="eastAsia" w:ascii="方正仿宋简体" w:hAnsi="方正仿宋简体" w:eastAsia="方正仿宋简体" w:cs="方正仿宋简体"/>
          <w:b w:val="0"/>
          <w:bCs w:val="0"/>
          <w:color w:val="000000" w:themeColor="text1"/>
          <w:sz w:val="32"/>
          <w:szCs w:val="32"/>
          <w:highlight w:val="none"/>
          <w:lang w:val="en-US" w:eastAsia="zh-CN"/>
          <w14:textFill>
            <w14:solidFill>
              <w14:schemeClr w14:val="tx1"/>
            </w14:solidFill>
          </w14:textFill>
        </w:rPr>
        <w:t>2.5</w:t>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t>亿，用地500亩，新建10GW高效光伏组件生产线、光伏组件铝合金边框生产线、热镀锌或铝合金光伏支架生产线、特种铝合金电缆生产线、电池片、硅片光伏组件、光伏产品及配件等，打造光伏组件产业园。</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楷体简体" w:hAnsi="方正楷体简体" w:eastAsia="方正楷体简体" w:cs="方正楷体简体"/>
          <w:b w:val="0"/>
          <w:bCs w:val="0"/>
          <w:sz w:val="32"/>
          <w:szCs w:val="32"/>
        </w:rPr>
        <w:t>（三）项目选址：</w:t>
      </w:r>
      <w:r>
        <w:rPr>
          <w:rFonts w:hint="eastAsia" w:ascii="方正仿宋简体" w:hAnsi="方正仿宋简体" w:eastAsia="方正仿宋简体" w:cs="方正仿宋简体"/>
          <w:b w:val="0"/>
          <w:bCs w:val="0"/>
          <w:sz w:val="32"/>
          <w:szCs w:val="32"/>
          <w:lang w:val="en-US" w:eastAsia="zh-CN"/>
        </w:rPr>
        <w:t>云南禄丰产业园区金山片区</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三、项目优势</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sz w:val="32"/>
          <w:szCs w:val="32"/>
          <w:lang w:val="en-US" w:eastAsia="zh-CN"/>
        </w:rPr>
        <w:t>1.</w:t>
      </w:r>
      <w:r>
        <w:rPr>
          <w:rFonts w:hint="eastAsia" w:ascii="方正仿宋简体" w:hAnsi="方正仿宋简体" w:eastAsia="方正仿宋简体" w:cs="方正仿宋简体"/>
          <w:b/>
          <w:bCs/>
          <w:sz w:val="32"/>
          <w:szCs w:val="32"/>
        </w:rPr>
        <w:t>产业布局:</w:t>
      </w:r>
      <w:r>
        <w:rPr>
          <w:rFonts w:hint="eastAsia" w:ascii="方正仿宋简体" w:hAnsi="方正仿宋简体" w:eastAsia="方正仿宋简体" w:cs="方正仿宋简体"/>
          <w:b w:val="0"/>
          <w:bCs w:val="0"/>
          <w:sz w:val="32"/>
          <w:szCs w:val="32"/>
        </w:rPr>
        <w:t>按照“以资源开发带动产业发展”的思路建成禄丰市6000亩水电硅材一体化产业基地。以基为龙头实现了楚雄、禄丰隆基三期共50GW切片项目全投产禄丰水电硅材加工一体化入选云南省新型工业化产业示范基地。</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bCs/>
          <w:sz w:val="32"/>
          <w:szCs w:val="32"/>
          <w:lang w:val="en-US" w:eastAsia="zh-CN"/>
        </w:rPr>
        <w:t>2.绿色硅光伏产业:</w:t>
      </w:r>
      <w:r>
        <w:rPr>
          <w:rFonts w:hint="eastAsia" w:ascii="方正仿宋简体" w:hAnsi="方正仿宋简体" w:eastAsia="方正仿宋简体" w:cs="方正仿宋简体"/>
          <w:b w:val="0"/>
          <w:bCs w:val="0"/>
          <w:sz w:val="32"/>
          <w:szCs w:val="32"/>
          <w:lang w:val="en-US" w:eastAsia="zh-CN"/>
        </w:rPr>
        <w:t>依托楚雄隆基硅材料有限公司单晶硅切片项目，建设单晶片一单晶电池一单晶组件一单晶发电系统的绿色硅产业集群;楚雄(禄丰)隆基累计投资71.8亿元2022年实现产值308.6亿元，上缴税金3.64亿元。</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bCs/>
          <w:sz w:val="32"/>
          <w:szCs w:val="32"/>
          <w:lang w:val="en-US" w:eastAsia="zh-CN"/>
        </w:rPr>
        <w:t>3.园区优势：</w:t>
      </w:r>
      <w:r>
        <w:rPr>
          <w:rFonts w:hint="eastAsia" w:ascii="方正仿宋简体" w:hAnsi="方正仿宋简体" w:eastAsia="方正仿宋简体" w:cs="方正仿宋简体"/>
          <w:b w:val="0"/>
          <w:bCs w:val="0"/>
          <w:sz w:val="32"/>
          <w:szCs w:val="32"/>
          <w:lang w:val="en-US" w:eastAsia="zh-CN"/>
        </w:rPr>
        <w:t>云南禄丰产业园区绿色硅产业以楚雄隆基为链主企业，建成了世界上产量最大的光伏切片工厂。楚雄隆基硅材料有限公司完成工业产值132.3亿元，禄丰隆基硅材料有限公司完成工业产值176.9亿元。</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目前，以楚雄(禄丰)隆基为核心，已引进入驻隆海新材料科技云南奎祥包装、江苏吴越化工、常州固耐安包装材料、江阴嘉宇科技、江阴久润机械、昆山硅瑞自动化、禄丰玮博工贸8户与单晶硅切片配套关联企业。</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bCs/>
          <w:sz w:val="32"/>
          <w:szCs w:val="32"/>
          <w:lang w:val="en-US" w:eastAsia="zh-CN"/>
        </w:rPr>
        <w:t>4.隆基楚雄切片基地是隆基绿能科技股份有限公司</w:t>
      </w:r>
      <w:r>
        <w:rPr>
          <w:rFonts w:hint="eastAsia" w:ascii="方正仿宋简体" w:hAnsi="方正仿宋简体" w:eastAsia="方正仿宋简体" w:cs="方正仿宋简体"/>
          <w:b w:val="0"/>
          <w:bCs w:val="0"/>
          <w:sz w:val="32"/>
          <w:szCs w:val="32"/>
          <w:lang w:val="en-US" w:eastAsia="zh-CN"/>
        </w:rPr>
        <w:t>(简称“除基绿能”)，项目包含楚雄隆基硅材料有限公司和禄丰隆基硅材料有限公司两个实体子公司，总占地近500亩，规划产能 70GW。</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隆基绿能科技股份有限公司的全资控股子公司，主要从事单晶硅片的研发生产和销售:公司质量管理体系、环境管理体系、职业健康安全管理体和能源管理体系健全。三期年产20GW单晶硅切片建设项目于2022年10月初全部投入试生产，隆基股份楚雄切片基地单品硅切片建设项目总投资规模超50亿元。</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四、支持政策</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bCs/>
          <w:sz w:val="32"/>
          <w:szCs w:val="32"/>
          <w:lang w:val="en-US" w:eastAsia="zh-CN"/>
        </w:rPr>
      </w:pPr>
      <w:r>
        <w:rPr>
          <w:rFonts w:hint="eastAsia" w:ascii="方正仿宋简体" w:hAnsi="方正仿宋简体" w:eastAsia="方正仿宋简体" w:cs="方正仿宋简体"/>
          <w:b/>
          <w:bCs/>
          <w:sz w:val="32"/>
          <w:szCs w:val="32"/>
          <w:lang w:val="en-US" w:eastAsia="zh-CN"/>
        </w:rPr>
        <w:t>1.国家</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(1)《“十四五”规划和2035年远景目标纲要》:</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(2)《中国制造2025》;</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(3)《“十四五”原材料工业发展规划》;</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(4)《关于扩大战略性新兴产业投资培育壮大新增长点增长极的指导意见》；</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bCs/>
          <w:sz w:val="32"/>
          <w:szCs w:val="32"/>
          <w:lang w:val="en-US" w:eastAsia="zh-CN"/>
        </w:rPr>
      </w:pPr>
      <w:r>
        <w:rPr>
          <w:rFonts w:hint="eastAsia" w:ascii="方正仿宋简体" w:hAnsi="方正仿宋简体" w:eastAsia="方正仿宋简体" w:cs="方正仿宋简体"/>
          <w:b/>
          <w:bCs/>
          <w:sz w:val="32"/>
          <w:szCs w:val="32"/>
          <w:lang w:val="en-US" w:eastAsia="zh-CN"/>
        </w:rPr>
        <w:t>2.云南省</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(1)《中共云南省委暨云南省人民政府关于着力推进重点产业发展的若干意见》</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(2)《云南省国民经济和社会发展第十四个五年规划和二〇三五年远景目标纲要》</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highlight w:val="yellow"/>
          <w:lang w:val="en-US" w:eastAsia="zh-CN"/>
        </w:rPr>
      </w:pPr>
      <w:r>
        <w:rPr>
          <w:rFonts w:hint="eastAsia" w:ascii="方正仿宋简体" w:hAnsi="方正仿宋简体" w:eastAsia="方正仿宋简体" w:cs="方正仿宋简体"/>
          <w:b w:val="0"/>
          <w:bCs w:val="0"/>
          <w:sz w:val="32"/>
          <w:szCs w:val="32"/>
          <w:highlight w:val="none"/>
          <w:lang w:val="en-US" w:eastAsia="zh-CN"/>
        </w:rPr>
        <w:t>(3)《云南省产业强省三年行动计划》</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(4)《云南省“十四五”新材料产业发展规划》</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highlight w:val="none"/>
          <w:lang w:val="en-US" w:eastAsia="zh-CN"/>
        </w:rPr>
      </w:pPr>
      <w:r>
        <w:rPr>
          <w:rFonts w:hint="eastAsia" w:ascii="方正仿宋简体" w:hAnsi="方正仿宋简体" w:eastAsia="方正仿宋简体" w:cs="方正仿宋简体"/>
          <w:b w:val="0"/>
          <w:bCs w:val="0"/>
          <w:sz w:val="32"/>
          <w:szCs w:val="32"/>
          <w:highlight w:val="none"/>
          <w:lang w:val="en-US" w:eastAsia="zh-CN"/>
        </w:rPr>
        <w:t>(5)《云南省新材料产业发展三年行动》</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highlight w:val="none"/>
          <w:lang w:val="en-US" w:eastAsia="zh-CN"/>
        </w:rPr>
        <w:t>(6)</w:t>
      </w:r>
      <w:r>
        <w:rPr>
          <w:rFonts w:hint="eastAsia" w:ascii="方正仿宋简体" w:hAnsi="方正仿宋简体" w:eastAsia="方正仿宋简体" w:cs="方正仿宋简体"/>
          <w:b w:val="0"/>
          <w:bCs w:val="0"/>
          <w:sz w:val="32"/>
          <w:szCs w:val="32"/>
          <w:lang w:val="en-US" w:eastAsia="zh-CN"/>
        </w:rPr>
        <w:t>《支持新材料产业发展的若干政策措施》</w:t>
      </w:r>
    </w:p>
    <w:p>
      <w:pPr>
        <w:keepNext w:val="0"/>
        <w:keepLines w:val="0"/>
        <w:pageBreakBefore w:val="0"/>
        <w:widowControl/>
        <w:kinsoku/>
        <w:wordWrap/>
        <w:overflowPunct/>
        <w:topLinePunct w:val="0"/>
        <w:autoSpaceDE/>
        <w:autoSpaceDN/>
        <w:bidi w:val="0"/>
        <w:adjustRightInd/>
        <w:snapToGrid/>
        <w:spacing w:line="560" w:lineRule="exact"/>
        <w:ind w:firstLine="643" w:firstLineChars="200"/>
        <w:jc w:val="left"/>
        <w:textAlignment w:val="auto"/>
        <w:rPr>
          <w:rFonts w:hint="eastAsia" w:ascii="方正楷体简体" w:hAnsi="方正楷体简体" w:eastAsia="方正楷体简体" w:cs="方正楷体简体"/>
          <w:b w:val="0"/>
          <w:bCs w:val="0"/>
          <w:sz w:val="32"/>
          <w:szCs w:val="32"/>
          <w:lang w:val="en-US" w:eastAsia="zh-CN"/>
        </w:rPr>
      </w:pPr>
      <w:r>
        <w:rPr>
          <w:rFonts w:hint="eastAsia" w:ascii="方正仿宋简体" w:hAnsi="方正仿宋简体" w:eastAsia="方正仿宋简体" w:cs="方正仿宋简体"/>
          <w:b/>
          <w:bCs/>
          <w:sz w:val="32"/>
          <w:szCs w:val="32"/>
          <w:lang w:val="en-US" w:eastAsia="zh-CN"/>
        </w:rPr>
        <w:t>3.楚雄州</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(1)《中共楚雄州委楚雄州人民政府关于着力推进产业发展的实施意见》;</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(2)《楚雄彝族自治州国民经济和社会发展第十四个五年规划和二〇三五年远景目标纲要》:</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bCs/>
          <w:sz w:val="32"/>
          <w:szCs w:val="32"/>
          <w:lang w:val="en-US" w:eastAsia="zh-CN"/>
        </w:rPr>
      </w:pPr>
      <w:r>
        <w:rPr>
          <w:rFonts w:hint="eastAsia" w:ascii="方正仿宋简体" w:hAnsi="方正仿宋简体" w:eastAsia="方正仿宋简体" w:cs="方正仿宋简体"/>
          <w:b/>
          <w:bCs/>
          <w:sz w:val="32"/>
          <w:szCs w:val="32"/>
          <w:lang w:val="en-US" w:eastAsia="zh-CN"/>
        </w:rPr>
        <w:t>4.禄丰市</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《禄丰市人民政府关于贯彻落实扎实稳住经济一揽子政策措施的意见》</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五、要素保障</w:t>
      </w:r>
    </w:p>
    <w:p>
      <w:pPr>
        <w:keepNext w:val="0"/>
        <w:keepLines w:val="0"/>
        <w:pageBreakBefore w:val="0"/>
        <w:widowControl/>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kern w:val="0"/>
          <w:sz w:val="32"/>
          <w:szCs w:val="32"/>
        </w:rPr>
      </w:pPr>
      <w:r>
        <w:rPr>
          <w:rFonts w:hint="eastAsia" w:ascii="方正仿宋简体" w:hAnsi="方正仿宋简体" w:eastAsia="方正仿宋简体" w:cs="方正仿宋简体"/>
          <w:b/>
          <w:bCs/>
          <w:sz w:val="32"/>
          <w:szCs w:val="32"/>
          <w:lang w:val="en-US" w:eastAsia="zh-CN"/>
        </w:rPr>
        <w:t>用水:</w:t>
      </w:r>
      <w:r>
        <w:rPr>
          <w:rFonts w:hint="eastAsia" w:ascii="方正仿宋简体" w:hAnsi="方正仿宋简体" w:eastAsia="方正仿宋简体" w:cs="方正仿宋简体"/>
          <w:b w:val="0"/>
          <w:bCs w:val="0"/>
          <w:kern w:val="0"/>
          <w:sz w:val="32"/>
          <w:szCs w:val="32"/>
        </w:rPr>
        <w:t>金山镇有蓄水836万方，占计划75%，其中小一型6件计划460万方，现有287万方，占计划62%，小二型30件，计划414万方，现有339万方，占计划82%，小坝塘158件，计划236万方，现有210万方，占计划89%。</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50"/>
        <w:gridCol w:w="2339"/>
        <w:gridCol w:w="46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65"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类别</w:t>
            </w:r>
          </w:p>
        </w:tc>
        <w:tc>
          <w:tcPr>
            <w:tcW w:w="3630"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措施供水到户价格</w:t>
            </w:r>
          </w:p>
        </w:tc>
        <w:tc>
          <w:tcPr>
            <w:tcW w:w="7379"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执行范围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65"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居民生活用水</w:t>
            </w:r>
          </w:p>
        </w:tc>
        <w:tc>
          <w:tcPr>
            <w:tcW w:w="3630"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3.8元/m³</w:t>
            </w:r>
          </w:p>
        </w:tc>
        <w:tc>
          <w:tcPr>
            <w:tcW w:w="7379"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包括城乡居民和社会福利机构用水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65"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非居民用水</w:t>
            </w:r>
          </w:p>
        </w:tc>
        <w:tc>
          <w:tcPr>
            <w:tcW w:w="3630"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5元/m³</w:t>
            </w:r>
          </w:p>
        </w:tc>
        <w:tc>
          <w:tcPr>
            <w:tcW w:w="7379"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包括工业、行政单位、商业服务业等行业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65"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特种行业用水</w:t>
            </w:r>
          </w:p>
        </w:tc>
        <w:tc>
          <w:tcPr>
            <w:tcW w:w="3630"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8元/m³</w:t>
            </w:r>
          </w:p>
        </w:tc>
        <w:tc>
          <w:tcPr>
            <w:tcW w:w="7379"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包括经营面积100平方米以上的餐饮业、宾馆、酒楼、休闲会所、酿酒、饮水制造、烟草加工等行业</w:t>
            </w:r>
          </w:p>
        </w:tc>
      </w:tr>
    </w:tbl>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kern w:val="0"/>
          <w:sz w:val="32"/>
          <w:szCs w:val="32"/>
        </w:rPr>
      </w:pPr>
    </w:p>
    <w:p>
      <w:pPr>
        <w:keepNext w:val="0"/>
        <w:keepLines w:val="0"/>
        <w:pageBreakBefore w:val="0"/>
        <w:widowControl/>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kern w:val="0"/>
          <w:sz w:val="32"/>
          <w:szCs w:val="32"/>
        </w:rPr>
      </w:pPr>
      <w:r>
        <w:rPr>
          <w:rFonts w:hint="eastAsia" w:ascii="方正仿宋简体" w:hAnsi="方正仿宋简体" w:eastAsia="方正仿宋简体" w:cs="方正仿宋简体"/>
          <w:b/>
          <w:bCs/>
          <w:sz w:val="32"/>
          <w:szCs w:val="32"/>
          <w:lang w:val="en-US" w:eastAsia="zh-CN"/>
        </w:rPr>
        <w:t>用电:</w:t>
      </w:r>
      <w:r>
        <w:rPr>
          <w:rFonts w:hint="eastAsia" w:ascii="方正仿宋简体" w:hAnsi="方正仿宋简体" w:eastAsia="方正仿宋简体" w:cs="方正仿宋简体"/>
          <w:b w:val="0"/>
          <w:bCs w:val="0"/>
          <w:kern w:val="0"/>
          <w:sz w:val="32"/>
          <w:szCs w:val="32"/>
        </w:rPr>
        <w:t>金山片区将离核心区5公里的腰站220KV变电站作为生产主要供电电源，20公里500KV和平变电站作为生产备用电源，可完全满足产业园用电需求。</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kern w:val="0"/>
          <w:sz w:val="32"/>
          <w:szCs w:val="32"/>
        </w:rPr>
      </w:pPr>
      <w:r>
        <w:rPr>
          <w:rFonts w:hint="eastAsia" w:ascii="方正仿宋简体" w:hAnsi="方正仿宋简体" w:eastAsia="方正仿宋简体" w:cs="方正仿宋简体"/>
          <w:b w:val="0"/>
          <w:bCs w:val="0"/>
          <w:sz w:val="32"/>
          <w:szCs w:val="32"/>
          <w:lang w:val="en-US"/>
        </w:rPr>
        <w:drawing>
          <wp:anchor distT="0" distB="0" distL="114300" distR="114300" simplePos="0" relativeHeight="251668480" behindDoc="0" locked="0" layoutInCell="1" allowOverlap="1">
            <wp:simplePos x="0" y="0"/>
            <wp:positionH relativeFrom="column">
              <wp:posOffset>-120650</wp:posOffset>
            </wp:positionH>
            <wp:positionV relativeFrom="paragraph">
              <wp:posOffset>200025</wp:posOffset>
            </wp:positionV>
            <wp:extent cx="5248910" cy="2701925"/>
            <wp:effectExtent l="0" t="0" r="8890" b="3175"/>
            <wp:wrapSquare wrapText="bothSides"/>
            <wp:docPr id="5" name="图片 5"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图片1"/>
                    <pic:cNvPicPr>
                      <a:picLocks noChangeAspect="1"/>
                    </pic:cNvPicPr>
                  </pic:nvPicPr>
                  <pic:blipFill>
                    <a:blip r:embed="rId8"/>
                    <a:stretch>
                      <a:fillRect/>
                    </a:stretch>
                  </pic:blipFill>
                  <pic:spPr>
                    <a:xfrm>
                      <a:off x="0" y="0"/>
                      <a:ext cx="5248910" cy="2701925"/>
                    </a:xfrm>
                    <a:prstGeom prst="rect">
                      <a:avLst/>
                    </a:prstGeom>
                  </pic:spPr>
                </pic:pic>
              </a:graphicData>
            </a:graphic>
          </wp:anchor>
        </w:drawing>
      </w:r>
      <w:r>
        <w:rPr>
          <w:rFonts w:hint="eastAsia" w:ascii="方正仿宋简体" w:hAnsi="方正仿宋简体" w:eastAsia="方正仿宋简体" w:cs="方正仿宋简体"/>
          <w:b w:val="0"/>
          <w:bCs w:val="0"/>
          <w:kern w:val="0"/>
          <w:sz w:val="32"/>
          <w:szCs w:val="32"/>
        </w:rPr>
        <w:t>用气:金山片区距离金山中缅油气管道支线天然气门气站约6公里，年供气量可达30万立方米，能最大限度地满足项目工业及生活用天然气需求及供给。</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64"/>
        <w:gridCol w:w="2265"/>
        <w:gridCol w:w="2266"/>
        <w:gridCol w:w="22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43" w:type="dxa"/>
            <w:noWrap/>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居民</w:t>
            </w:r>
          </w:p>
        </w:tc>
        <w:tc>
          <w:tcPr>
            <w:tcW w:w="3543" w:type="dxa"/>
            <w:noWrap/>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2.92元/m³</w:t>
            </w:r>
          </w:p>
        </w:tc>
        <w:tc>
          <w:tcPr>
            <w:tcW w:w="3544" w:type="dxa"/>
            <w:noWrap/>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非居民</w:t>
            </w:r>
          </w:p>
        </w:tc>
        <w:tc>
          <w:tcPr>
            <w:tcW w:w="3544" w:type="dxa"/>
            <w:noWrap/>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2.53元/m³</w:t>
            </w:r>
          </w:p>
        </w:tc>
      </w:tr>
    </w:tbl>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仿宋简体" w:hAnsi="方正仿宋简体" w:eastAsia="方正仿宋简体" w:cs="方正仿宋简体"/>
          <w:b w:val="0"/>
          <w:bCs w:val="0"/>
          <w:kern w:val="0"/>
          <w:sz w:val="32"/>
          <w:szCs w:val="32"/>
        </w:rPr>
      </w:pP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六、联系方式</w:t>
      </w:r>
    </w:p>
    <w:p>
      <w:pPr>
        <w:pageBreakBefore w:val="0"/>
        <w:topLinePunct w:val="0"/>
        <w:bidi w:val="0"/>
        <w:spacing w:line="560" w:lineRule="exact"/>
        <w:ind w:firstLine="643"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sz w:val="32"/>
          <w:szCs w:val="32"/>
          <w:lang w:val="en-US" w:eastAsia="zh-CN"/>
        </w:rPr>
        <w:t>联系单位：</w:t>
      </w:r>
      <w:r>
        <w:rPr>
          <w:rFonts w:hint="eastAsia" w:ascii="方正仿宋简体" w:hAnsi="方正仿宋简体" w:eastAsia="方正仿宋简体" w:cs="方正仿宋简体"/>
          <w:b w:val="0"/>
          <w:bCs w:val="0"/>
          <w:sz w:val="32"/>
          <w:szCs w:val="32"/>
        </w:rPr>
        <w:t>禄丰市投资促进局</w:t>
      </w:r>
    </w:p>
    <w:p>
      <w:pPr>
        <w:pageBreakBefore w:val="0"/>
        <w:topLinePunct w:val="0"/>
        <w:bidi w:val="0"/>
        <w:spacing w:line="560" w:lineRule="exact"/>
        <w:ind w:firstLine="643"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sz w:val="32"/>
          <w:szCs w:val="32"/>
          <w:lang w:val="en-US" w:eastAsia="zh-CN"/>
        </w:rPr>
        <w:t>项目联系人：</w:t>
      </w:r>
      <w:r>
        <w:rPr>
          <w:rFonts w:hint="eastAsia" w:ascii="方正仿宋简体" w:hAnsi="方正仿宋简体" w:eastAsia="方正仿宋简体" w:cs="方正仿宋简体"/>
          <w:b w:val="0"/>
          <w:bCs w:val="0"/>
          <w:sz w:val="32"/>
          <w:szCs w:val="32"/>
        </w:rPr>
        <w:t>吴晓明</w:t>
      </w:r>
    </w:p>
    <w:p>
      <w:pPr>
        <w:pageBreakBefore w:val="0"/>
        <w:topLinePunct w:val="0"/>
        <w:bidi w:val="0"/>
        <w:spacing w:line="560" w:lineRule="exact"/>
        <w:ind w:firstLine="643"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sz w:val="32"/>
          <w:szCs w:val="32"/>
          <w:lang w:val="en-US" w:eastAsia="zh-CN"/>
        </w:rPr>
        <w:t>联系电话：</w:t>
      </w:r>
      <w:r>
        <w:rPr>
          <w:rFonts w:hint="eastAsia" w:ascii="方正仿宋简体" w:hAnsi="方正仿宋简体" w:eastAsia="方正仿宋简体" w:cs="方正仿宋简体"/>
          <w:b w:val="0"/>
          <w:bCs w:val="0"/>
          <w:sz w:val="32"/>
          <w:szCs w:val="32"/>
        </w:rPr>
        <w:t>13577837133</w:t>
      </w:r>
    </w:p>
    <w:p>
      <w:pPr>
        <w:pageBreakBefore w:val="0"/>
        <w:topLinePunct w:val="0"/>
        <w:bidi w:val="0"/>
        <w:spacing w:line="560" w:lineRule="exact"/>
        <w:ind w:firstLine="643"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sz w:val="32"/>
          <w:szCs w:val="32"/>
          <w:lang w:val="en-US" w:eastAsia="zh-CN"/>
        </w:rPr>
        <w:t>传真：</w:t>
      </w:r>
      <w:r>
        <w:rPr>
          <w:rFonts w:hint="eastAsia" w:ascii="方正仿宋简体" w:hAnsi="方正仿宋简体" w:eastAsia="方正仿宋简体" w:cs="方正仿宋简体"/>
          <w:b w:val="0"/>
          <w:bCs w:val="0"/>
          <w:sz w:val="32"/>
          <w:szCs w:val="32"/>
        </w:rPr>
        <w:t>0878-4121578</w:t>
      </w:r>
    </w:p>
    <w:p>
      <w:pPr>
        <w:pageBreakBefore w:val="0"/>
        <w:topLinePunct w:val="0"/>
        <w:bidi w:val="0"/>
        <w:spacing w:line="560" w:lineRule="exact"/>
        <w:ind w:left="0" w:leftChars="0" w:firstLine="643" w:firstLineChars="200"/>
        <w:textAlignment w:val="auto"/>
        <w:rPr>
          <w:rStyle w:val="20"/>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sz w:val="32"/>
          <w:szCs w:val="32"/>
          <w:lang w:val="en-US" w:eastAsia="zh-CN"/>
        </w:rPr>
        <w:t>电子邮箱：</w:t>
      </w:r>
      <w:r>
        <w:rPr>
          <w:rFonts w:hint="eastAsia" w:ascii="方正仿宋简体" w:hAnsi="方正仿宋简体" w:eastAsia="方正仿宋简体" w:cs="方正仿宋简体"/>
          <w:b w:val="0"/>
          <w:bCs w:val="0"/>
          <w:sz w:val="32"/>
          <w:szCs w:val="32"/>
        </w:rPr>
        <w:fldChar w:fldCharType="begin"/>
      </w:r>
      <w:r>
        <w:rPr>
          <w:rFonts w:hint="eastAsia" w:ascii="方正仿宋简体" w:hAnsi="方正仿宋简体" w:eastAsia="方正仿宋简体" w:cs="方正仿宋简体"/>
          <w:b w:val="0"/>
          <w:bCs w:val="0"/>
          <w:sz w:val="32"/>
          <w:szCs w:val="32"/>
        </w:rPr>
        <w:instrText xml:space="preserve"> HYPERLINK "mailto:LFXZSJ@163.COM" </w:instrText>
      </w:r>
      <w:r>
        <w:rPr>
          <w:rFonts w:hint="eastAsia" w:ascii="方正仿宋简体" w:hAnsi="方正仿宋简体" w:eastAsia="方正仿宋简体" w:cs="方正仿宋简体"/>
          <w:b w:val="0"/>
          <w:bCs w:val="0"/>
          <w:sz w:val="32"/>
          <w:szCs w:val="32"/>
        </w:rPr>
        <w:fldChar w:fldCharType="separate"/>
      </w:r>
      <w:r>
        <w:rPr>
          <w:rStyle w:val="20"/>
          <w:rFonts w:hint="eastAsia" w:ascii="方正仿宋简体" w:hAnsi="方正仿宋简体" w:eastAsia="方正仿宋简体" w:cs="方正仿宋简体"/>
          <w:b w:val="0"/>
          <w:bCs w:val="0"/>
          <w:sz w:val="32"/>
          <w:szCs w:val="32"/>
        </w:rPr>
        <w:t>lfxzsj@163.com</w:t>
      </w:r>
      <w:r>
        <w:rPr>
          <w:rStyle w:val="20"/>
          <w:rFonts w:hint="eastAsia" w:ascii="方正仿宋简体" w:hAnsi="方正仿宋简体" w:eastAsia="方正仿宋简体" w:cs="方正仿宋简体"/>
          <w:b w:val="0"/>
          <w:bCs w:val="0"/>
          <w:sz w:val="32"/>
          <w:szCs w:val="32"/>
        </w:rPr>
        <w:fldChar w:fldCharType="end"/>
      </w: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小标宋简体" w:hAnsi="方正小标宋简体" w:eastAsia="方正小标宋简体" w:cs="方正小标宋简体"/>
          <w:b w:val="0"/>
          <w:bCs w:val="0"/>
          <w:color w:val="FF0000"/>
          <w:kern w:val="0"/>
          <w:sz w:val="32"/>
          <w:szCs w:val="32"/>
          <w:lang w:val="en-US" w:eastAsia="zh-CN"/>
        </w:rPr>
      </w:pPr>
      <w:r>
        <w:rPr>
          <w:rFonts w:hint="eastAsia" w:ascii="方正小标宋简体" w:hAnsi="方正小标宋简体" w:eastAsia="方正小标宋简体" w:cs="方正小标宋简体"/>
          <w:b w:val="0"/>
          <w:bCs w:val="0"/>
          <w:kern w:val="0"/>
          <w:sz w:val="32"/>
          <w:szCs w:val="32"/>
          <w:lang w:val="en-US" w:eastAsia="zh-CN"/>
        </w:rPr>
        <w:t>9.</w:t>
      </w:r>
      <w:r>
        <w:rPr>
          <w:rFonts w:hint="eastAsia" w:ascii="方正小标宋简体" w:hAnsi="方正小标宋简体" w:eastAsia="方正小标宋简体" w:cs="方正小标宋简体"/>
          <w:b w:val="0"/>
          <w:bCs w:val="0"/>
          <w:kern w:val="0"/>
          <w:sz w:val="32"/>
          <w:szCs w:val="32"/>
        </w:rPr>
        <w:t>项目名称</w:t>
      </w:r>
      <w:r>
        <w:rPr>
          <w:rFonts w:hint="eastAsia" w:ascii="方正小标宋简体" w:hAnsi="方正小标宋简体" w:eastAsia="方正小标宋简体" w:cs="方正小标宋简体"/>
          <w:b w:val="0"/>
          <w:bCs w:val="0"/>
          <w:kern w:val="0"/>
          <w:sz w:val="32"/>
          <w:szCs w:val="32"/>
          <w:lang w:eastAsia="zh-CN"/>
        </w:rPr>
        <w:t>：</w:t>
      </w:r>
      <w:r>
        <w:rPr>
          <w:rFonts w:hint="eastAsia" w:ascii="方正小标宋简体" w:hAnsi="方正小标宋简体" w:eastAsia="方正小标宋简体" w:cs="方正小标宋简体"/>
          <w:b w:val="0"/>
          <w:bCs w:val="0"/>
          <w:kern w:val="0"/>
          <w:sz w:val="32"/>
          <w:szCs w:val="32"/>
          <w:lang w:val="en-US" w:eastAsia="zh-CN"/>
        </w:rPr>
        <w:t>禄丰</w:t>
      </w:r>
      <w:bookmarkStart w:id="3" w:name="OLE_LINK7"/>
      <w:r>
        <w:rPr>
          <w:rFonts w:hint="eastAsia" w:ascii="方正小标宋简体" w:hAnsi="方正小标宋简体" w:eastAsia="方正小标宋简体" w:cs="方正小标宋简体"/>
          <w:b w:val="0"/>
          <w:bCs w:val="0"/>
          <w:kern w:val="0"/>
          <w:sz w:val="32"/>
          <w:szCs w:val="32"/>
          <w:lang w:val="en-US" w:eastAsia="zh-CN"/>
        </w:rPr>
        <w:t>绿色智能混合动力农用机械装备制造基地建设项目</w:t>
      </w:r>
      <w:bookmarkEnd w:id="3"/>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lang w:val="en-US" w:eastAsia="zh-CN"/>
        </w:rPr>
      </w:pPr>
      <w:r>
        <w:rPr>
          <w:rFonts w:hint="eastAsia" w:ascii="方正黑体简体" w:hAnsi="方正黑体简体" w:eastAsia="方正黑体简体" w:cs="方正黑体简体"/>
          <w:b w:val="0"/>
          <w:bCs w:val="0"/>
          <w:kern w:val="0"/>
          <w:sz w:val="32"/>
          <w:szCs w:val="32"/>
        </w:rPr>
        <w:t>一、项目类型</w:t>
      </w:r>
      <w:r>
        <w:rPr>
          <w:rFonts w:hint="eastAsia" w:ascii="方正黑体简体" w:hAnsi="方正黑体简体" w:eastAsia="方正黑体简体" w:cs="方正黑体简体"/>
          <w:b w:val="0"/>
          <w:bCs w:val="0"/>
          <w:kern w:val="0"/>
          <w:sz w:val="32"/>
          <w:szCs w:val="32"/>
          <w:lang w:eastAsia="zh-CN"/>
        </w:rPr>
        <w:t>：</w:t>
      </w:r>
      <w:r>
        <w:rPr>
          <w:rFonts w:hint="eastAsia" w:ascii="方正仿宋简体" w:hAnsi="方正仿宋简体" w:eastAsia="方正仿宋简体" w:cs="方正仿宋简体"/>
          <w:b w:val="0"/>
          <w:bCs w:val="0"/>
          <w:kern w:val="0"/>
          <w:sz w:val="32"/>
          <w:szCs w:val="32"/>
          <w:lang w:val="en-US" w:eastAsia="zh-CN"/>
        </w:rPr>
        <w:t>用地类项目</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lang w:val="en-US" w:eastAsia="zh-CN"/>
        </w:rPr>
      </w:pPr>
      <w:r>
        <w:rPr>
          <w:rFonts w:hint="eastAsia" w:ascii="方正黑体简体" w:hAnsi="方正黑体简体" w:eastAsia="方正黑体简体" w:cs="方正黑体简体"/>
          <w:b w:val="0"/>
          <w:bCs w:val="0"/>
          <w:kern w:val="0"/>
          <w:sz w:val="32"/>
          <w:szCs w:val="32"/>
        </w:rPr>
        <w:t>行业类别</w:t>
      </w:r>
      <w:r>
        <w:rPr>
          <w:rFonts w:hint="eastAsia" w:ascii="方正黑体简体" w:hAnsi="方正黑体简体" w:eastAsia="方正黑体简体" w:cs="方正黑体简体"/>
          <w:b w:val="0"/>
          <w:bCs w:val="0"/>
          <w:kern w:val="0"/>
          <w:sz w:val="32"/>
          <w:szCs w:val="32"/>
          <w:lang w:eastAsia="zh-CN"/>
        </w:rPr>
        <w:t>：</w:t>
      </w:r>
      <w:r>
        <w:rPr>
          <w:rFonts w:hint="eastAsia" w:ascii="方正仿宋简体" w:hAnsi="方正仿宋简体" w:eastAsia="方正仿宋简体" w:cs="方正仿宋简体"/>
          <w:b w:val="0"/>
          <w:bCs w:val="0"/>
          <w:kern w:val="0"/>
          <w:sz w:val="32"/>
          <w:szCs w:val="32"/>
          <w:lang w:val="en-US" w:eastAsia="zh-CN"/>
        </w:rPr>
        <w:t>制造业</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lang w:val="en-US" w:eastAsia="zh-CN"/>
        </w:rPr>
      </w:pPr>
      <w:r>
        <w:rPr>
          <w:rFonts w:hint="eastAsia" w:ascii="方正黑体简体" w:hAnsi="方正黑体简体" w:eastAsia="方正黑体简体" w:cs="方正黑体简体"/>
          <w:b w:val="0"/>
          <w:bCs w:val="0"/>
          <w:sz w:val="32"/>
          <w:szCs w:val="32"/>
        </w:rPr>
        <w:t>产业类别</w:t>
      </w:r>
      <w:r>
        <w:rPr>
          <w:rFonts w:hint="eastAsia" w:ascii="方正黑体简体" w:hAnsi="方正黑体简体" w:eastAsia="方正黑体简体" w:cs="方正黑体简体"/>
          <w:b w:val="0"/>
          <w:bCs w:val="0"/>
          <w:sz w:val="32"/>
          <w:szCs w:val="32"/>
          <w:lang w:eastAsia="zh-CN"/>
        </w:rPr>
        <w:t>：</w:t>
      </w:r>
      <w:r>
        <w:rPr>
          <w:rFonts w:hint="eastAsia" w:ascii="方正仿宋简体" w:hAnsi="方正仿宋简体" w:eastAsia="方正仿宋简体" w:cs="方正仿宋简体"/>
          <w:b w:val="0"/>
          <w:bCs w:val="0"/>
          <w:sz w:val="32"/>
          <w:szCs w:val="32"/>
          <w:lang w:val="en-US" w:eastAsia="zh-CN"/>
        </w:rPr>
        <w:t>绿色能源和绿色制造</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kern w:val="2"/>
          <w:sz w:val="32"/>
          <w:szCs w:val="32"/>
          <w:lang w:val="en-US" w:eastAsia="zh-CN" w:bidi="ar-SA"/>
        </w:rPr>
        <w:t>二、</w:t>
      </w:r>
      <w:r>
        <w:rPr>
          <w:rFonts w:hint="eastAsia" w:ascii="方正黑体简体" w:hAnsi="方正黑体简体" w:eastAsia="方正黑体简体" w:cs="方正黑体简体"/>
          <w:b w:val="0"/>
          <w:bCs w:val="0"/>
          <w:sz w:val="32"/>
          <w:szCs w:val="32"/>
        </w:rPr>
        <w:t>项目概况</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highlight w:val="none"/>
          <w:lang w:val="en-US" w:eastAsia="zh-CN"/>
        </w:rPr>
      </w:pPr>
      <w:r>
        <w:rPr>
          <w:rFonts w:hint="eastAsia" w:ascii="方正楷体简体" w:hAnsi="方正楷体简体" w:eastAsia="方正楷体简体" w:cs="方正楷体简体"/>
          <w:b w:val="0"/>
          <w:bCs w:val="0"/>
          <w:sz w:val="32"/>
          <w:szCs w:val="32"/>
        </w:rPr>
        <w:t>（一）投资估算</w:t>
      </w:r>
      <w:r>
        <w:rPr>
          <w:rFonts w:hint="eastAsia" w:ascii="方正楷体简体" w:hAnsi="方正楷体简体" w:eastAsia="方正楷体简体" w:cs="方正楷体简体"/>
          <w:b w:val="0"/>
          <w:bCs w:val="0"/>
          <w:sz w:val="32"/>
          <w:szCs w:val="32"/>
          <w:lang w:eastAsia="zh-CN"/>
        </w:rPr>
        <w:t>：</w:t>
      </w:r>
      <w:r>
        <w:rPr>
          <w:rFonts w:hint="eastAsia" w:ascii="方正仿宋简体" w:hAnsi="方正仿宋简体" w:eastAsia="方正仿宋简体" w:cs="方正仿宋简体"/>
          <w:b w:val="0"/>
          <w:bCs w:val="0"/>
          <w:sz w:val="32"/>
          <w:szCs w:val="32"/>
          <w:lang w:val="en-US" w:eastAsia="zh-CN"/>
        </w:rPr>
        <w:t>1.6亿元人民币，企业自筹</w:t>
      </w:r>
    </w:p>
    <w:p>
      <w:pPr>
        <w:pageBreakBefore w:val="0"/>
        <w:topLinePunct w:val="0"/>
        <w:bidi w:val="0"/>
        <w:spacing w:line="560" w:lineRule="exact"/>
        <w:ind w:left="0" w:leftChars="0" w:firstLine="640" w:firstLineChars="200"/>
        <w:textAlignment w:val="auto"/>
        <w:rPr>
          <w:rFonts w:hint="eastAsia" w:ascii="方正仿宋简体" w:hAnsi="方正仿宋简体" w:eastAsia="方正仿宋简体" w:cs="方正仿宋简体"/>
          <w:b w:val="0"/>
          <w:bCs w:val="0"/>
          <w:sz w:val="32"/>
          <w:szCs w:val="32"/>
        </w:rPr>
      </w:pPr>
      <w:r>
        <w:rPr>
          <w:rFonts w:hint="eastAsia" w:ascii="方正楷体简体" w:hAnsi="方正楷体简体" w:eastAsia="方正楷体简体" w:cs="方正楷体简体"/>
          <w:b w:val="0"/>
          <w:bCs w:val="0"/>
          <w:sz w:val="32"/>
          <w:szCs w:val="32"/>
        </w:rPr>
        <w:t>（二）建设内容：</w:t>
      </w:r>
      <w:r>
        <w:rPr>
          <w:rFonts w:hint="eastAsia" w:ascii="方正仿宋简体" w:hAnsi="方正仿宋简体" w:eastAsia="方正仿宋简体" w:cs="方正仿宋简体"/>
          <w:b w:val="0"/>
          <w:bCs w:val="0"/>
          <w:sz w:val="32"/>
          <w:szCs w:val="32"/>
        </w:rPr>
        <w:t>该项目计划厂房5万㎡左右，年产6万台绿色智能混合动力农用机械，计划总投资约</w:t>
      </w:r>
      <w:r>
        <w:rPr>
          <w:rFonts w:hint="eastAsia" w:ascii="方正仿宋简体" w:hAnsi="方正仿宋简体" w:eastAsia="方正仿宋简体" w:cs="方正仿宋简体"/>
          <w:b w:val="0"/>
          <w:bCs w:val="0"/>
          <w:sz w:val="32"/>
          <w:szCs w:val="32"/>
          <w:lang w:val="en-US" w:eastAsia="zh-CN"/>
        </w:rPr>
        <w:t>1</w:t>
      </w:r>
      <w:r>
        <w:rPr>
          <w:rFonts w:hint="eastAsia" w:ascii="方正仿宋简体" w:hAnsi="方正仿宋简体" w:eastAsia="方正仿宋简体" w:cs="方正仿宋简体"/>
          <w:b w:val="0"/>
          <w:bCs w:val="0"/>
          <w:sz w:val="32"/>
          <w:szCs w:val="32"/>
        </w:rPr>
        <w:t>.6亿元，达产后年产值约</w:t>
      </w:r>
      <w:r>
        <w:rPr>
          <w:rFonts w:hint="eastAsia" w:ascii="方正仿宋简体" w:hAnsi="方正仿宋简体" w:eastAsia="方正仿宋简体" w:cs="方正仿宋简体"/>
          <w:b w:val="0"/>
          <w:bCs w:val="0"/>
          <w:sz w:val="32"/>
          <w:szCs w:val="32"/>
          <w:lang w:val="en-US" w:eastAsia="zh-CN"/>
        </w:rPr>
        <w:t>2</w:t>
      </w:r>
      <w:r>
        <w:rPr>
          <w:rFonts w:hint="eastAsia" w:ascii="方正仿宋简体" w:hAnsi="方正仿宋简体" w:eastAsia="方正仿宋简体" w:cs="方正仿宋简体"/>
          <w:b w:val="0"/>
          <w:bCs w:val="0"/>
          <w:sz w:val="32"/>
          <w:szCs w:val="32"/>
        </w:rPr>
        <w:t>亿元，预计实现年税收1</w:t>
      </w:r>
      <w:r>
        <w:rPr>
          <w:rFonts w:hint="eastAsia" w:ascii="方正仿宋简体" w:hAnsi="方正仿宋简体" w:eastAsia="方正仿宋简体" w:cs="方正仿宋简体"/>
          <w:b w:val="0"/>
          <w:bCs w:val="0"/>
          <w:sz w:val="32"/>
          <w:szCs w:val="32"/>
          <w:lang w:val="en-US" w:eastAsia="zh-CN"/>
        </w:rPr>
        <w:t>0</w:t>
      </w:r>
      <w:r>
        <w:rPr>
          <w:rFonts w:hint="eastAsia" w:ascii="方正仿宋简体" w:hAnsi="方正仿宋简体" w:eastAsia="方正仿宋简体" w:cs="方正仿宋简体"/>
          <w:b w:val="0"/>
          <w:bCs w:val="0"/>
          <w:sz w:val="32"/>
          <w:szCs w:val="32"/>
        </w:rPr>
        <w:t>00万元。</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楷体简体" w:hAnsi="方正楷体简体" w:eastAsia="方正楷体简体" w:cs="方正楷体简体"/>
          <w:b w:val="0"/>
          <w:bCs w:val="0"/>
          <w:sz w:val="32"/>
          <w:szCs w:val="32"/>
        </w:rPr>
        <w:t>（三）项目选址</w:t>
      </w:r>
      <w:r>
        <w:rPr>
          <w:rFonts w:hint="eastAsia" w:ascii="方正楷体简体" w:hAnsi="方正楷体简体" w:eastAsia="方正楷体简体" w:cs="方正楷体简体"/>
          <w:b w:val="0"/>
          <w:bCs w:val="0"/>
          <w:sz w:val="32"/>
          <w:szCs w:val="32"/>
          <w:lang w:eastAsia="zh-CN"/>
        </w:rPr>
        <w:t>：</w:t>
      </w:r>
      <w:r>
        <w:rPr>
          <w:rFonts w:hint="eastAsia" w:ascii="方正仿宋简体" w:hAnsi="方正仿宋简体" w:eastAsia="方正仿宋简体" w:cs="方正仿宋简体"/>
          <w:b w:val="0"/>
          <w:bCs w:val="0"/>
          <w:sz w:val="32"/>
          <w:szCs w:val="32"/>
          <w:lang w:val="en-US" w:eastAsia="zh-CN"/>
        </w:rPr>
        <w:t>仁兴镇</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三、项目优势</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i w:val="0"/>
          <w:iCs w:val="0"/>
          <w:caps w:val="0"/>
          <w:color w:val="333333"/>
          <w:spacing w:val="0"/>
          <w:sz w:val="32"/>
          <w:szCs w:val="32"/>
          <w:shd w:val="clear" w:fill="FFFFFF"/>
        </w:rPr>
      </w:pPr>
      <w:r>
        <w:rPr>
          <w:rFonts w:hint="eastAsia" w:ascii="方正仿宋简体" w:hAnsi="方正仿宋简体" w:eastAsia="方正仿宋简体" w:cs="方正仿宋简体"/>
          <w:b/>
          <w:bCs/>
          <w:sz w:val="32"/>
          <w:szCs w:val="32"/>
          <w:lang w:val="en-US" w:eastAsia="zh-CN"/>
        </w:rPr>
        <w:t>‌环保优势‌：</w:t>
      </w:r>
      <w:r>
        <w:rPr>
          <w:rFonts w:hint="eastAsia" w:ascii="方正仿宋简体" w:hAnsi="方正仿宋简体" w:eastAsia="方正仿宋简体" w:cs="方正仿宋简体"/>
          <w:b w:val="0"/>
          <w:bCs w:val="0"/>
          <w:i w:val="0"/>
          <w:iCs w:val="0"/>
          <w:caps w:val="0"/>
          <w:color w:val="333333"/>
          <w:spacing w:val="0"/>
          <w:sz w:val="32"/>
          <w:szCs w:val="32"/>
          <w:shd w:val="clear" w:fill="FFFFFF"/>
        </w:rPr>
        <w:t>绿色智能混合动力农用机械装备采用电动驱动架构，减少对传统燃油的依赖，符合节能环保的需求。这种设计显著降低了作业过程中的油耗和碳排放，有助于减少环境污染‌。‌技术优势‌：这些装备融合了分布式电机直驱技术、多电机协同自适应控制以及AI智能作业等多项领先技术。这些技术的应用显著提升了作业效率，降低了故障率，并提供了更加精细化的作业方案‌。</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i w:val="0"/>
          <w:iCs w:val="0"/>
          <w:caps w:val="0"/>
          <w:color w:val="333333"/>
          <w:spacing w:val="0"/>
          <w:sz w:val="32"/>
          <w:szCs w:val="32"/>
          <w:shd w:val="clear" w:fill="FFFFFF"/>
        </w:rPr>
      </w:pPr>
      <w:r>
        <w:rPr>
          <w:rFonts w:hint="eastAsia" w:ascii="方正仿宋简体" w:hAnsi="方正仿宋简体" w:eastAsia="方正仿宋简体" w:cs="方正仿宋简体"/>
          <w:b/>
          <w:bCs/>
          <w:sz w:val="32"/>
          <w:szCs w:val="32"/>
          <w:lang w:val="en-US" w:eastAsia="zh-CN"/>
        </w:rPr>
        <w:t>‌经济性‌：</w:t>
      </w:r>
      <w:r>
        <w:rPr>
          <w:rFonts w:hint="eastAsia" w:ascii="方正仿宋简体" w:hAnsi="方正仿宋简体" w:eastAsia="方正仿宋简体" w:cs="方正仿宋简体"/>
          <w:b w:val="0"/>
          <w:bCs w:val="0"/>
          <w:i w:val="0"/>
          <w:iCs w:val="0"/>
          <w:caps w:val="0"/>
          <w:color w:val="333333"/>
          <w:spacing w:val="0"/>
          <w:sz w:val="32"/>
          <w:szCs w:val="32"/>
          <w:shd w:val="clear" w:fill="FFFFFF"/>
        </w:rPr>
        <w:t>绿色智能混合动力农用机械装备在运营成本上具有显著优势。通过减少燃油消耗和降低维护成本，可以有效降低农业生产的总体成本，提高经济效益‌。</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i w:val="0"/>
          <w:iCs w:val="0"/>
          <w:caps w:val="0"/>
          <w:color w:val="333333"/>
          <w:spacing w:val="0"/>
          <w:sz w:val="32"/>
          <w:szCs w:val="32"/>
          <w:shd w:val="clear" w:fill="FFFFFF"/>
        </w:rPr>
      </w:pPr>
      <w:r>
        <w:rPr>
          <w:rFonts w:hint="eastAsia" w:ascii="方正仿宋简体" w:hAnsi="方正仿宋简体" w:eastAsia="方正仿宋简体" w:cs="方正仿宋简体"/>
          <w:b/>
          <w:bCs/>
          <w:sz w:val="32"/>
          <w:szCs w:val="32"/>
          <w:lang w:val="en-US" w:eastAsia="zh-CN"/>
        </w:rPr>
        <w:t>‌智能化‌：</w:t>
      </w:r>
      <w:r>
        <w:rPr>
          <w:rFonts w:hint="eastAsia" w:ascii="方正仿宋简体" w:hAnsi="方正仿宋简体" w:eastAsia="方正仿宋简体" w:cs="方正仿宋简体"/>
          <w:b w:val="0"/>
          <w:bCs w:val="0"/>
          <w:i w:val="0"/>
          <w:iCs w:val="0"/>
          <w:caps w:val="0"/>
          <w:color w:val="333333"/>
          <w:spacing w:val="0"/>
          <w:sz w:val="32"/>
          <w:szCs w:val="32"/>
          <w:shd w:val="clear" w:fill="FFFFFF"/>
        </w:rPr>
        <w:t>这些装备具备智能作业功能，能够通过实时的数据反馈进行自我调整，提供更加精细化的作业方案。这不仅提升了作业的安全性，还使得操作更加便捷，降低了对操作人员专业技能的要求‌。</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sz w:val="32"/>
          <w:szCs w:val="32"/>
          <w:lang w:val="en-US" w:eastAsia="zh-CN"/>
        </w:rPr>
        <w:t>‌市场需求‌：</w:t>
      </w:r>
      <w:r>
        <w:rPr>
          <w:rFonts w:hint="eastAsia" w:ascii="方正仿宋简体" w:hAnsi="方正仿宋简体" w:eastAsia="方正仿宋简体" w:cs="方正仿宋简体"/>
          <w:b w:val="0"/>
          <w:bCs w:val="0"/>
          <w:i w:val="0"/>
          <w:iCs w:val="0"/>
          <w:caps w:val="0"/>
          <w:color w:val="333333"/>
          <w:spacing w:val="0"/>
          <w:sz w:val="32"/>
          <w:szCs w:val="32"/>
          <w:shd w:val="clear" w:fill="FFFFFF"/>
        </w:rPr>
        <w:t>随着农业生产智能化趋势的加快，市场对绿色、智能、高效的农业机械设备的需求持续上升。绿色智能混合动力农用机械装备能够满足这一市场需求，具有广阔的市场前景</w:t>
      </w:r>
      <w:r>
        <w:rPr>
          <w:rFonts w:hint="eastAsia" w:ascii="方正仿宋简体" w:hAnsi="方正仿宋简体" w:eastAsia="方正仿宋简体" w:cs="方正仿宋简体"/>
          <w:b w:val="0"/>
          <w:bCs w:val="0"/>
          <w:i w:val="0"/>
          <w:iCs w:val="0"/>
          <w:caps w:val="0"/>
          <w:color w:val="333333"/>
          <w:spacing w:val="0"/>
          <w:sz w:val="32"/>
          <w:szCs w:val="32"/>
          <w:shd w:val="clear" w:fill="FFFFFF"/>
          <w:lang w:eastAsia="zh-CN"/>
        </w:rPr>
        <w:t>。</w:t>
      </w:r>
      <w:r>
        <w:rPr>
          <w:rFonts w:hint="eastAsia" w:ascii="方正仿宋简体" w:hAnsi="方正仿宋简体" w:eastAsia="方正仿宋简体" w:cs="方正仿宋简体"/>
          <w:b w:val="0"/>
          <w:bCs w:val="0"/>
          <w:i w:val="0"/>
          <w:iCs w:val="0"/>
          <w:caps w:val="0"/>
          <w:color w:val="333333"/>
          <w:spacing w:val="0"/>
          <w:sz w:val="32"/>
          <w:szCs w:val="32"/>
          <w:shd w:val="clear" w:fill="FFFFFF"/>
        </w:rPr>
        <w:t>‌</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四、支持政策</w:t>
      </w:r>
    </w:p>
    <w:p>
      <w:pPr>
        <w:pageBreakBefore w:val="0"/>
        <w:widowControl w:val="0"/>
        <w:topLinePunct w:val="0"/>
        <w:bidi w:val="0"/>
        <w:adjustRightInd w:val="0"/>
        <w:snapToGrid w:val="0"/>
        <w:spacing w:line="560" w:lineRule="exact"/>
        <w:ind w:firstLine="640" w:firstLineChars="200"/>
        <w:textAlignment w:val="auto"/>
        <w:rPr>
          <w:rFonts w:hint="eastAsia" w:ascii="方正仿宋简体" w:hAnsi="方正仿宋简体" w:eastAsia="方正仿宋简体" w:cs="方正仿宋简体"/>
          <w:b w:val="0"/>
          <w:bCs w:val="0"/>
          <w:color w:val="000000"/>
          <w:kern w:val="0"/>
          <w:sz w:val="32"/>
          <w:szCs w:val="32"/>
        </w:rPr>
      </w:pPr>
      <w:r>
        <w:rPr>
          <w:rFonts w:hint="eastAsia" w:ascii="方正仿宋简体" w:hAnsi="方正仿宋简体" w:eastAsia="方正仿宋简体" w:cs="方正仿宋简体"/>
          <w:b w:val="0"/>
          <w:bCs w:val="0"/>
          <w:color w:val="000000"/>
          <w:kern w:val="0"/>
          <w:sz w:val="32"/>
          <w:szCs w:val="32"/>
        </w:rPr>
        <w:t>1.《中华人民共和国国民经济和社会发展第十四个五年规划和2035年远景目标纲要》；</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2.《关于扩大战略性新兴产业投资培育壮大新增长点增长极的指导意见》；</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3.《中共云南省委暨云南省人民政府关于着力推进重点产业发展的若干意见》《云南省国民经济和社会发展第十四个五年规划和二〇三五年远景目标纲要》；</w:t>
      </w:r>
    </w:p>
    <w:p>
      <w:pPr>
        <w:keepNext w:val="0"/>
        <w:keepLines w:val="0"/>
        <w:pageBreakBefore w:val="0"/>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4.《中共楚雄州委楚雄州人民政府关于着力推进产业发展的实施意见》;</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5.《楚雄彝族自治州国民经济和社会发展第十四个五年规划和二〇三五年远景目标纲要》：</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6.《禄丰市人民政府关于贯彻落实扎实稳住经济一揽子政策措施的意见》；</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7.《关于扩大战略性新兴产业投资培育壮大新增长点增长极的指导意见》；</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8.《中共云南省委暨云南省人民政府关于着力推进重点产业发展的若干意见》；</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lang w:val="en-US" w:eastAsia="zh-CN"/>
        </w:rPr>
        <w:t>9.《云南省国民经济和社会发展第十四个五年规划和二〇三五年远景目标纲要》</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五、要素保障</w:t>
      </w:r>
    </w:p>
    <w:p>
      <w:pPr>
        <w:pStyle w:val="2"/>
        <w:keepNext w:val="0"/>
        <w:keepLines w:val="0"/>
        <w:pageBreakBefore w:val="0"/>
        <w:numPr>
          <w:ilvl w:val="0"/>
          <w:numId w:val="0"/>
        </w:numPr>
        <w:kinsoku/>
        <w:wordWrap/>
        <w:overflowPunct/>
        <w:topLinePunct w:val="0"/>
        <w:autoSpaceDE/>
        <w:autoSpaceDN/>
        <w:bidi w:val="0"/>
        <w:adjustRightInd/>
        <w:snapToGrid/>
        <w:spacing w:after="0" w:line="56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rPr>
      </w:pPr>
      <w:r>
        <w:rPr>
          <w:rFonts w:hint="eastAsia" w:ascii="方正仿宋简体" w:hAnsi="方正仿宋简体" w:eastAsia="方正仿宋简体" w:cs="方正仿宋简体"/>
          <w:b w:val="0"/>
          <w:bCs w:val="0"/>
          <w:color w:val="auto"/>
          <w:kern w:val="0"/>
          <w:sz w:val="32"/>
          <w:szCs w:val="32"/>
        </w:rPr>
        <w:t>项目地用水、电、天然气、用工成本等价格、交通设施完备情况等</w:t>
      </w:r>
    </w:p>
    <w:p>
      <w:pPr>
        <w:pStyle w:val="2"/>
        <w:keepNext w:val="0"/>
        <w:keepLines w:val="0"/>
        <w:pageBreakBefore w:val="0"/>
        <w:numPr>
          <w:ilvl w:val="0"/>
          <w:numId w:val="0"/>
        </w:numPr>
        <w:kinsoku/>
        <w:wordWrap/>
        <w:overflowPunct/>
        <w:topLinePunct w:val="0"/>
        <w:autoSpaceDE/>
        <w:autoSpaceDN/>
        <w:bidi w:val="0"/>
        <w:adjustRightInd/>
        <w:snapToGrid/>
        <w:spacing w:after="0" w:line="56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lang w:eastAsia="zh-CN"/>
        </w:rPr>
      </w:pPr>
      <w:r>
        <w:rPr>
          <w:rFonts w:hint="eastAsia" w:ascii="方正楷体简体" w:hAnsi="方正楷体简体" w:eastAsia="方正楷体简体" w:cs="方正楷体简体"/>
          <w:b w:val="0"/>
          <w:bCs w:val="0"/>
          <w:color w:val="auto"/>
          <w:kern w:val="0"/>
          <w:sz w:val="32"/>
          <w:szCs w:val="32"/>
          <w:lang w:val="en-US" w:eastAsia="zh-CN"/>
        </w:rPr>
        <w:t>（一）土地：</w:t>
      </w:r>
      <w:r>
        <w:rPr>
          <w:rFonts w:hint="eastAsia" w:ascii="方正仿宋简体" w:hAnsi="方正仿宋简体" w:eastAsia="方正仿宋简体" w:cs="方正仿宋简体"/>
          <w:b w:val="0"/>
          <w:bCs w:val="0"/>
          <w:color w:val="auto"/>
          <w:kern w:val="0"/>
          <w:sz w:val="32"/>
          <w:szCs w:val="32"/>
          <w:lang w:eastAsia="zh-CN"/>
        </w:rPr>
        <w:t>全市有耕地面积72.4万亩、林地面积398.14万亩，公共服务设施用地1万亩、闲置资产7739亩。全市14个乡</w:t>
      </w:r>
      <w:r>
        <w:rPr>
          <w:rFonts w:hint="eastAsia" w:ascii="方正仿宋简体" w:hAnsi="方正仿宋简体" w:eastAsia="方正仿宋简体" w:cs="方正仿宋简体"/>
          <w:b w:val="0"/>
          <w:bCs w:val="0"/>
          <w:color w:val="auto"/>
          <w:kern w:val="0"/>
          <w:sz w:val="32"/>
          <w:szCs w:val="32"/>
          <w:highlight w:val="none"/>
          <w:lang w:eastAsia="zh-CN"/>
        </w:rPr>
        <w:t>（镇）可用</w:t>
      </w:r>
      <w:r>
        <w:rPr>
          <w:rFonts w:hint="eastAsia" w:ascii="方正仿宋简体" w:hAnsi="方正仿宋简体" w:eastAsia="方正仿宋简体" w:cs="方正仿宋简体"/>
          <w:b w:val="0"/>
          <w:bCs w:val="0"/>
          <w:color w:val="auto"/>
          <w:kern w:val="0"/>
          <w:sz w:val="32"/>
          <w:szCs w:val="32"/>
          <w:lang w:eastAsia="zh-CN"/>
        </w:rPr>
        <w:t>土地、林地3万余亩，且使用审批手续快捷。</w:t>
      </w:r>
    </w:p>
    <w:p>
      <w:pPr>
        <w:pStyle w:val="2"/>
        <w:keepNext w:val="0"/>
        <w:keepLines w:val="0"/>
        <w:pageBreakBefore w:val="0"/>
        <w:numPr>
          <w:ilvl w:val="0"/>
          <w:numId w:val="0"/>
        </w:numPr>
        <w:kinsoku/>
        <w:wordWrap/>
        <w:overflowPunct/>
        <w:topLinePunct w:val="0"/>
        <w:autoSpaceDE/>
        <w:autoSpaceDN/>
        <w:bidi w:val="0"/>
        <w:adjustRightInd/>
        <w:snapToGrid/>
        <w:spacing w:after="0" w:line="56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楷体简体" w:hAnsi="方正楷体简体" w:eastAsia="方正楷体简体" w:cs="方正楷体简体"/>
          <w:b w:val="0"/>
          <w:bCs w:val="0"/>
          <w:color w:val="auto"/>
          <w:kern w:val="0"/>
          <w:sz w:val="32"/>
          <w:szCs w:val="32"/>
          <w:lang w:val="en-US" w:eastAsia="zh-CN"/>
        </w:rPr>
        <w:t>（二）水：</w:t>
      </w:r>
      <w:r>
        <w:rPr>
          <w:rFonts w:hint="eastAsia" w:ascii="方正仿宋简体" w:hAnsi="方正仿宋简体" w:eastAsia="方正仿宋简体" w:cs="方正仿宋简体"/>
          <w:b w:val="0"/>
          <w:bCs w:val="0"/>
          <w:color w:val="auto"/>
          <w:kern w:val="0"/>
          <w:sz w:val="32"/>
          <w:szCs w:val="32"/>
          <w:lang w:val="en-US" w:eastAsia="zh-CN"/>
        </w:rPr>
        <w:t>全市分布龙川江、绿汁江、东河、西河等江河，中、小型水库遍布全市，蓄水总库容达25亿立方米;滇中引水工程禄丰段全长74公里，主干渠在禄丰市有分水口3个，年均供水8000万立方以上。</w:t>
      </w:r>
    </w:p>
    <w:p>
      <w:pPr>
        <w:pStyle w:val="2"/>
        <w:keepNext w:val="0"/>
        <w:keepLines w:val="0"/>
        <w:pageBreakBefore w:val="0"/>
        <w:numPr>
          <w:ilvl w:val="0"/>
          <w:numId w:val="0"/>
        </w:numPr>
        <w:kinsoku/>
        <w:wordWrap/>
        <w:overflowPunct/>
        <w:topLinePunct w:val="0"/>
        <w:autoSpaceDE/>
        <w:autoSpaceDN/>
        <w:bidi w:val="0"/>
        <w:adjustRightInd/>
        <w:snapToGrid/>
        <w:spacing w:after="0" w:line="56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楷体简体" w:hAnsi="方正楷体简体" w:eastAsia="方正楷体简体" w:cs="方正楷体简体"/>
          <w:b w:val="0"/>
          <w:bCs w:val="0"/>
          <w:color w:val="auto"/>
          <w:kern w:val="0"/>
          <w:sz w:val="32"/>
          <w:szCs w:val="32"/>
          <w:lang w:val="en-US" w:eastAsia="zh-CN"/>
        </w:rPr>
        <w:t>（三）电：</w:t>
      </w:r>
      <w:r>
        <w:rPr>
          <w:rFonts w:hint="eastAsia" w:ascii="方正仿宋简体" w:hAnsi="方正仿宋简体" w:eastAsia="方正仿宋简体" w:cs="方正仿宋简体"/>
          <w:b w:val="0"/>
          <w:bCs w:val="0"/>
          <w:color w:val="auto"/>
          <w:kern w:val="0"/>
          <w:sz w:val="32"/>
          <w:szCs w:val="32"/>
          <w:lang w:val="en-US" w:eastAsia="zh-CN"/>
        </w:rPr>
        <w:t>禄丰具有丰富的电力设施资源，800kV直流换流站1座，500kV变电站1座，220kV变电站2座，110kV变电站7座，电力供应能力有充分保障。</w:t>
      </w:r>
    </w:p>
    <w:p>
      <w:pPr>
        <w:pStyle w:val="2"/>
        <w:keepNext w:val="0"/>
        <w:keepLines w:val="0"/>
        <w:pageBreakBefore w:val="0"/>
        <w:numPr>
          <w:ilvl w:val="0"/>
          <w:numId w:val="0"/>
        </w:numPr>
        <w:kinsoku/>
        <w:wordWrap/>
        <w:overflowPunct/>
        <w:topLinePunct w:val="0"/>
        <w:autoSpaceDE/>
        <w:autoSpaceDN/>
        <w:bidi w:val="0"/>
        <w:adjustRightInd/>
        <w:snapToGrid/>
        <w:spacing w:after="0" w:line="56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楷体简体" w:hAnsi="方正楷体简体" w:eastAsia="方正楷体简体" w:cs="方正楷体简体"/>
          <w:b w:val="0"/>
          <w:bCs w:val="0"/>
          <w:color w:val="auto"/>
          <w:kern w:val="0"/>
          <w:sz w:val="32"/>
          <w:szCs w:val="32"/>
          <w:lang w:val="en-US" w:eastAsia="zh-CN"/>
        </w:rPr>
        <w:t>（四）气：</w:t>
      </w:r>
      <w:r>
        <w:rPr>
          <w:rFonts w:hint="eastAsia" w:ascii="方正仿宋简体" w:hAnsi="方正仿宋简体" w:eastAsia="方正仿宋简体" w:cs="方正仿宋简体"/>
          <w:b w:val="0"/>
          <w:bCs w:val="0"/>
          <w:color w:val="auto"/>
          <w:kern w:val="0"/>
          <w:sz w:val="32"/>
          <w:szCs w:val="32"/>
          <w:lang w:val="en-US" w:eastAsia="zh-CN"/>
        </w:rPr>
        <w:t>中缅油气管道穿境而过，天然气口径2个，石油口径2个，天然气管线104公里，日供应天然气可达100万方以上。</w:t>
      </w:r>
    </w:p>
    <w:p>
      <w:pPr>
        <w:pStyle w:val="2"/>
        <w:keepNext w:val="0"/>
        <w:keepLines w:val="0"/>
        <w:pageBreakBefore w:val="0"/>
        <w:numPr>
          <w:ilvl w:val="0"/>
          <w:numId w:val="0"/>
        </w:numPr>
        <w:kinsoku/>
        <w:wordWrap/>
        <w:overflowPunct/>
        <w:topLinePunct w:val="0"/>
        <w:autoSpaceDE/>
        <w:autoSpaceDN/>
        <w:bidi w:val="0"/>
        <w:adjustRightInd/>
        <w:snapToGrid/>
        <w:spacing w:after="0" w:line="56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lang w:eastAsia="zh-CN"/>
        </w:rPr>
      </w:pPr>
      <w:r>
        <w:rPr>
          <w:rFonts w:hint="eastAsia" w:ascii="方正楷体简体" w:hAnsi="方正楷体简体" w:eastAsia="方正楷体简体" w:cs="方正楷体简体"/>
          <w:b w:val="0"/>
          <w:bCs w:val="0"/>
          <w:color w:val="auto"/>
          <w:kern w:val="0"/>
          <w:sz w:val="32"/>
          <w:szCs w:val="32"/>
          <w:lang w:eastAsia="zh-CN"/>
        </w:rPr>
        <w:t>（五）交通：</w:t>
      </w:r>
      <w:r>
        <w:rPr>
          <w:rFonts w:hint="eastAsia" w:ascii="方正仿宋简体" w:hAnsi="方正仿宋简体" w:eastAsia="方正仿宋简体" w:cs="方正仿宋简体"/>
          <w:b w:val="0"/>
          <w:bCs w:val="0"/>
          <w:color w:val="auto"/>
          <w:kern w:val="0"/>
          <w:sz w:val="32"/>
          <w:szCs w:val="32"/>
          <w:lang w:eastAsia="zh-CN"/>
        </w:rPr>
        <w:t>禄丰市距昆明69公里、楚雄54公里，从禄丰乘高铁至昆明仅35分钟、至楚雄24分钟。辖区内四条铁路（成昆铁路、成昆铁路复线，广大铁路、广大铁路复线）、四条高速（昆楚高速、昆楚大复线高速、武易高速、楚广高速）纵贯全境，禄丰已经成为昆明半小时经济圈和滇中城市群的重要板块。</w:t>
      </w:r>
    </w:p>
    <w:p>
      <w:pPr>
        <w:pStyle w:val="2"/>
        <w:keepNext w:val="0"/>
        <w:keepLines w:val="0"/>
        <w:pageBreakBefore w:val="0"/>
        <w:numPr>
          <w:ilvl w:val="0"/>
          <w:numId w:val="0"/>
        </w:numPr>
        <w:kinsoku/>
        <w:wordWrap/>
        <w:overflowPunct/>
        <w:topLinePunct w:val="0"/>
        <w:autoSpaceDE/>
        <w:autoSpaceDN/>
        <w:bidi w:val="0"/>
        <w:adjustRightInd/>
        <w:snapToGrid/>
        <w:spacing w:after="0" w:line="56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楷体简体" w:hAnsi="方正楷体简体" w:eastAsia="方正楷体简体" w:cs="方正楷体简体"/>
          <w:b w:val="0"/>
          <w:bCs w:val="0"/>
          <w:color w:val="auto"/>
          <w:kern w:val="0"/>
          <w:sz w:val="32"/>
          <w:szCs w:val="32"/>
          <w:lang w:val="zh-CN" w:eastAsia="zh-CN"/>
        </w:rPr>
        <w:t>（六）用工成本参考：</w:t>
      </w:r>
      <w:r>
        <w:rPr>
          <w:rFonts w:hint="eastAsia" w:ascii="方正仿宋简体" w:hAnsi="方正仿宋简体" w:eastAsia="方正仿宋简体" w:cs="方正仿宋简体"/>
          <w:b w:val="0"/>
          <w:bCs w:val="0"/>
          <w:color w:val="auto"/>
          <w:kern w:val="0"/>
          <w:sz w:val="32"/>
          <w:szCs w:val="32"/>
        </w:rPr>
        <w:t>月最低工资标准</w:t>
      </w:r>
      <w:r>
        <w:rPr>
          <w:rFonts w:hint="eastAsia" w:ascii="方正仿宋简体" w:hAnsi="方正仿宋简体" w:eastAsia="方正仿宋简体" w:cs="方正仿宋简体"/>
          <w:b w:val="0"/>
          <w:bCs w:val="0"/>
          <w:color w:val="auto"/>
          <w:kern w:val="0"/>
          <w:sz w:val="32"/>
          <w:szCs w:val="32"/>
          <w:lang w:eastAsia="zh-CN"/>
        </w:rPr>
        <w:t>，</w:t>
      </w:r>
      <w:r>
        <w:rPr>
          <w:rFonts w:hint="eastAsia" w:ascii="方正仿宋简体" w:hAnsi="方正仿宋简体" w:eastAsia="方正仿宋简体" w:cs="方正仿宋简体"/>
          <w:b w:val="0"/>
          <w:bCs w:val="0"/>
          <w:color w:val="auto"/>
          <w:kern w:val="0"/>
          <w:sz w:val="32"/>
          <w:szCs w:val="32"/>
          <w:lang w:val="en-US" w:eastAsia="zh-CN"/>
        </w:rPr>
        <w:t>1920元/月。</w:t>
      </w:r>
    </w:p>
    <w:p>
      <w:pPr>
        <w:pStyle w:val="2"/>
        <w:keepNext w:val="0"/>
        <w:keepLines w:val="0"/>
        <w:pageBreakBefore w:val="0"/>
        <w:numPr>
          <w:ilvl w:val="0"/>
          <w:numId w:val="0"/>
        </w:numPr>
        <w:kinsoku/>
        <w:wordWrap/>
        <w:overflowPunct/>
        <w:topLinePunct w:val="0"/>
        <w:autoSpaceDE/>
        <w:autoSpaceDN/>
        <w:bidi w:val="0"/>
        <w:adjustRightInd/>
        <w:snapToGrid/>
        <w:spacing w:after="0" w:line="56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楷体简体" w:hAnsi="方正楷体简体" w:eastAsia="方正楷体简体" w:cs="方正楷体简体"/>
          <w:b w:val="0"/>
          <w:bCs w:val="0"/>
          <w:color w:val="auto"/>
          <w:kern w:val="0"/>
          <w:sz w:val="32"/>
          <w:szCs w:val="32"/>
          <w:lang w:val="en-US" w:eastAsia="zh-CN"/>
        </w:rPr>
        <w:t>（七）运输成本：</w:t>
      </w:r>
      <w:r>
        <w:rPr>
          <w:rFonts w:hint="eastAsia" w:ascii="方正仿宋简体" w:hAnsi="方正仿宋简体" w:eastAsia="方正仿宋简体" w:cs="方正仿宋简体"/>
          <w:b w:val="0"/>
          <w:bCs w:val="0"/>
          <w:color w:val="auto"/>
          <w:kern w:val="0"/>
          <w:sz w:val="32"/>
          <w:szCs w:val="32"/>
          <w:lang w:val="en-US" w:eastAsia="zh-CN"/>
        </w:rPr>
        <w:t>目前中长途公路运输成本0.8元-1.00元/吨·公里。</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六、联系方式</w:t>
      </w:r>
    </w:p>
    <w:p>
      <w:pPr>
        <w:keepNext w:val="0"/>
        <w:keepLines w:val="0"/>
        <w:pageBreakBefore w:val="0"/>
        <w:widowControl/>
        <w:kinsoku/>
        <w:wordWrap/>
        <w:overflowPunct/>
        <w:topLinePunct w:val="0"/>
        <w:autoSpaceDE/>
        <w:autoSpaceDN/>
        <w:bidi w:val="0"/>
        <w:adjustRightInd/>
        <w:snapToGrid/>
        <w:spacing w:line="560" w:lineRule="exact"/>
        <w:ind w:left="0" w:leftChars="0" w:firstLine="643" w:firstLineChars="200"/>
        <w:jc w:val="both"/>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bCs/>
          <w:sz w:val="32"/>
          <w:szCs w:val="32"/>
          <w:lang w:val="en-US" w:eastAsia="zh-CN"/>
        </w:rPr>
        <w:t>联系单位：</w:t>
      </w:r>
      <w:r>
        <w:rPr>
          <w:rFonts w:hint="eastAsia" w:ascii="方正仿宋简体" w:hAnsi="方正仿宋简体" w:eastAsia="方正仿宋简体" w:cs="方正仿宋简体"/>
          <w:b w:val="0"/>
          <w:bCs w:val="0"/>
          <w:sz w:val="32"/>
          <w:szCs w:val="32"/>
          <w:lang w:eastAsia="zh-CN"/>
        </w:rPr>
        <w:t>禄丰市投资促进局</w:t>
      </w:r>
    </w:p>
    <w:p>
      <w:pPr>
        <w:keepNext w:val="0"/>
        <w:keepLines w:val="0"/>
        <w:pageBreakBefore w:val="0"/>
        <w:widowControl/>
        <w:kinsoku/>
        <w:wordWrap/>
        <w:overflowPunct/>
        <w:topLinePunct w:val="0"/>
        <w:autoSpaceDE/>
        <w:autoSpaceDN/>
        <w:bidi w:val="0"/>
        <w:adjustRightInd/>
        <w:snapToGrid/>
        <w:spacing w:line="560" w:lineRule="exact"/>
        <w:ind w:left="0" w:leftChars="0" w:firstLine="643" w:firstLineChars="200"/>
        <w:jc w:val="both"/>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bCs/>
          <w:sz w:val="32"/>
          <w:szCs w:val="32"/>
          <w:lang w:val="en-US" w:eastAsia="zh-CN"/>
        </w:rPr>
        <w:t>项目联系人：</w:t>
      </w:r>
      <w:r>
        <w:rPr>
          <w:rFonts w:hint="eastAsia" w:ascii="方正仿宋简体" w:hAnsi="方正仿宋简体" w:eastAsia="方正仿宋简体" w:cs="方正仿宋简体"/>
          <w:b w:val="0"/>
          <w:bCs w:val="0"/>
          <w:sz w:val="32"/>
          <w:szCs w:val="32"/>
          <w:lang w:val="en-US" w:eastAsia="zh-CN"/>
        </w:rPr>
        <w:t>吴晓明</w:t>
      </w:r>
    </w:p>
    <w:p>
      <w:pPr>
        <w:keepNext w:val="0"/>
        <w:keepLines w:val="0"/>
        <w:pageBreakBefore w:val="0"/>
        <w:widowControl/>
        <w:kinsoku/>
        <w:wordWrap/>
        <w:overflowPunct/>
        <w:topLinePunct w:val="0"/>
        <w:autoSpaceDE/>
        <w:autoSpaceDN/>
        <w:bidi w:val="0"/>
        <w:adjustRightInd/>
        <w:snapToGrid/>
        <w:spacing w:line="560" w:lineRule="exact"/>
        <w:ind w:left="0" w:leftChars="0" w:firstLine="643" w:firstLineChars="200"/>
        <w:jc w:val="both"/>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bCs/>
          <w:sz w:val="32"/>
          <w:szCs w:val="32"/>
          <w:lang w:val="en-US" w:eastAsia="zh-CN"/>
        </w:rPr>
        <w:t>联系电话：</w:t>
      </w:r>
      <w:r>
        <w:rPr>
          <w:rFonts w:hint="eastAsia" w:ascii="方正仿宋简体" w:hAnsi="方正仿宋简体" w:eastAsia="方正仿宋简体" w:cs="方正仿宋简体"/>
          <w:b w:val="0"/>
          <w:bCs w:val="0"/>
          <w:sz w:val="32"/>
          <w:szCs w:val="32"/>
          <w:lang w:val="en-US" w:eastAsia="zh-CN"/>
        </w:rPr>
        <w:t>13577837133</w:t>
      </w:r>
    </w:p>
    <w:p>
      <w:pPr>
        <w:keepNext w:val="0"/>
        <w:keepLines w:val="0"/>
        <w:pageBreakBefore w:val="0"/>
        <w:widowControl/>
        <w:kinsoku/>
        <w:wordWrap/>
        <w:overflowPunct/>
        <w:topLinePunct w:val="0"/>
        <w:autoSpaceDE/>
        <w:autoSpaceDN/>
        <w:bidi w:val="0"/>
        <w:adjustRightInd/>
        <w:snapToGrid/>
        <w:spacing w:line="560" w:lineRule="exact"/>
        <w:ind w:left="0" w:leftChars="0" w:firstLine="643" w:firstLineChars="200"/>
        <w:jc w:val="both"/>
        <w:textAlignment w:val="auto"/>
        <w:rPr>
          <w:rStyle w:val="20"/>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sz w:val="32"/>
          <w:szCs w:val="32"/>
          <w:lang w:val="en-US" w:eastAsia="zh-CN"/>
        </w:rPr>
        <w:t>传真：</w:t>
      </w:r>
      <w:r>
        <w:rPr>
          <w:rFonts w:hint="eastAsia" w:ascii="方正仿宋简体" w:hAnsi="方正仿宋简体" w:eastAsia="方正仿宋简体" w:cs="方正仿宋简体"/>
          <w:b w:val="0"/>
          <w:bCs w:val="0"/>
          <w:sz w:val="32"/>
          <w:szCs w:val="32"/>
          <w:lang w:val="en-US" w:eastAsia="zh-CN"/>
        </w:rPr>
        <w:t>0878-4121578</w:t>
      </w:r>
      <w:r>
        <w:rPr>
          <w:rFonts w:hint="eastAsia" w:ascii="方正仿宋简体" w:hAnsi="方正仿宋简体" w:eastAsia="方正仿宋简体" w:cs="方正仿宋简体"/>
          <w:b/>
          <w:bCs/>
          <w:sz w:val="32"/>
          <w:szCs w:val="32"/>
          <w:lang w:val="en-US" w:eastAsia="zh-CN"/>
        </w:rPr>
        <w:t>电子邮箱：</w:t>
      </w:r>
      <w:r>
        <w:rPr>
          <w:rFonts w:hint="eastAsia" w:ascii="方正仿宋简体" w:hAnsi="方正仿宋简体" w:eastAsia="方正仿宋简体" w:cs="方正仿宋简体"/>
          <w:b w:val="0"/>
          <w:bCs w:val="0"/>
          <w:sz w:val="32"/>
          <w:szCs w:val="32"/>
          <w:lang w:val="en-US" w:eastAsia="zh-CN"/>
        </w:rPr>
        <w:fldChar w:fldCharType="begin"/>
      </w:r>
      <w:r>
        <w:rPr>
          <w:rFonts w:hint="eastAsia" w:ascii="方正仿宋简体" w:hAnsi="方正仿宋简体" w:eastAsia="方正仿宋简体" w:cs="方正仿宋简体"/>
          <w:b w:val="0"/>
          <w:bCs w:val="0"/>
          <w:sz w:val="32"/>
          <w:szCs w:val="32"/>
          <w:lang w:val="en-US" w:eastAsia="zh-CN"/>
        </w:rPr>
        <w:instrText xml:space="preserve"> HYPERLINK "mailto:LFXZSJ@163.COM" </w:instrText>
      </w:r>
      <w:r>
        <w:rPr>
          <w:rFonts w:hint="eastAsia" w:ascii="方正仿宋简体" w:hAnsi="方正仿宋简体" w:eastAsia="方正仿宋简体" w:cs="方正仿宋简体"/>
          <w:b w:val="0"/>
          <w:bCs w:val="0"/>
          <w:sz w:val="32"/>
          <w:szCs w:val="32"/>
          <w:lang w:val="en-US" w:eastAsia="zh-CN"/>
        </w:rPr>
        <w:fldChar w:fldCharType="separate"/>
      </w:r>
      <w:r>
        <w:rPr>
          <w:rStyle w:val="20"/>
          <w:rFonts w:hint="eastAsia" w:ascii="方正仿宋简体" w:hAnsi="方正仿宋简体" w:eastAsia="方正仿宋简体" w:cs="方正仿宋简体"/>
          <w:b w:val="0"/>
          <w:bCs w:val="0"/>
          <w:sz w:val="32"/>
          <w:szCs w:val="32"/>
          <w:lang w:val="en-US" w:eastAsia="zh-CN"/>
        </w:rPr>
        <w:t>lfxzsj@163.com</w:t>
      </w:r>
      <w:r>
        <w:rPr>
          <w:rFonts w:hint="eastAsia" w:ascii="方正仿宋简体" w:hAnsi="方正仿宋简体" w:eastAsia="方正仿宋简体" w:cs="方正仿宋简体"/>
          <w:b w:val="0"/>
          <w:bCs w:val="0"/>
          <w:sz w:val="32"/>
          <w:szCs w:val="32"/>
          <w:lang w:val="en-US" w:eastAsia="zh-CN"/>
        </w:rPr>
        <w:fldChar w:fldCharType="end"/>
      </w: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黑体简体" w:hAnsi="方正黑体简体" w:eastAsia="方正黑体简体" w:cs="方正黑体简体"/>
          <w:b w:val="0"/>
          <w:bCs w:val="0"/>
          <w:color w:val="FF0000"/>
          <w:kern w:val="0"/>
          <w:sz w:val="32"/>
          <w:szCs w:val="32"/>
          <w:lang w:val="en-US" w:eastAsia="zh-CN"/>
        </w:rPr>
      </w:pPr>
      <w:r>
        <w:rPr>
          <w:rFonts w:hint="eastAsia" w:ascii="方正黑体简体" w:hAnsi="方正黑体简体" w:eastAsia="方正黑体简体" w:cs="方正黑体简体"/>
          <w:b w:val="0"/>
          <w:bCs w:val="0"/>
          <w:kern w:val="0"/>
          <w:sz w:val="32"/>
          <w:szCs w:val="32"/>
          <w:lang w:val="en-US" w:eastAsia="zh-CN"/>
        </w:rPr>
        <w:t>10.</w:t>
      </w:r>
      <w:r>
        <w:rPr>
          <w:rFonts w:hint="eastAsia" w:ascii="方正黑体简体" w:hAnsi="方正黑体简体" w:eastAsia="方正黑体简体" w:cs="方正黑体简体"/>
          <w:b w:val="0"/>
          <w:bCs w:val="0"/>
          <w:kern w:val="0"/>
          <w:sz w:val="32"/>
          <w:szCs w:val="32"/>
        </w:rPr>
        <w:t>项目名称</w:t>
      </w:r>
      <w:r>
        <w:rPr>
          <w:rFonts w:hint="eastAsia" w:ascii="方正黑体简体" w:hAnsi="方正黑体简体" w:eastAsia="方正黑体简体" w:cs="方正黑体简体"/>
          <w:b w:val="0"/>
          <w:bCs w:val="0"/>
          <w:kern w:val="0"/>
          <w:sz w:val="32"/>
          <w:szCs w:val="32"/>
          <w:lang w:val="en-US" w:eastAsia="zh-CN"/>
        </w:rPr>
        <w:t>:禄丰电解锂固态电池生产项目</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lang w:val="en-US" w:eastAsia="zh-CN"/>
        </w:rPr>
      </w:pPr>
      <w:r>
        <w:rPr>
          <w:rFonts w:hint="eastAsia" w:ascii="方正黑体简体" w:hAnsi="方正黑体简体" w:eastAsia="方正黑体简体" w:cs="方正黑体简体"/>
          <w:b w:val="0"/>
          <w:bCs w:val="0"/>
          <w:kern w:val="0"/>
          <w:sz w:val="32"/>
          <w:szCs w:val="32"/>
        </w:rPr>
        <w:t>一、项目类型</w:t>
      </w:r>
      <w:r>
        <w:rPr>
          <w:rFonts w:hint="eastAsia" w:ascii="方正黑体简体" w:hAnsi="方正黑体简体" w:eastAsia="方正黑体简体" w:cs="方正黑体简体"/>
          <w:b w:val="0"/>
          <w:bCs w:val="0"/>
          <w:kern w:val="0"/>
          <w:sz w:val="32"/>
          <w:szCs w:val="32"/>
          <w:lang w:eastAsia="zh-CN"/>
        </w:rPr>
        <w:t>：</w:t>
      </w:r>
      <w:r>
        <w:rPr>
          <w:rFonts w:hint="eastAsia" w:ascii="方正仿宋简体" w:hAnsi="方正仿宋简体" w:eastAsia="方正仿宋简体" w:cs="方正仿宋简体"/>
          <w:b w:val="0"/>
          <w:bCs w:val="0"/>
          <w:kern w:val="0"/>
          <w:sz w:val="32"/>
          <w:szCs w:val="32"/>
          <w:lang w:val="en-US" w:eastAsia="zh-CN"/>
        </w:rPr>
        <w:t>用地类项目</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lang w:val="en-US" w:eastAsia="zh-CN"/>
        </w:rPr>
      </w:pPr>
      <w:r>
        <w:rPr>
          <w:rFonts w:hint="eastAsia" w:ascii="方正黑体简体" w:hAnsi="方正黑体简体" w:eastAsia="方正黑体简体" w:cs="方正黑体简体"/>
          <w:b w:val="0"/>
          <w:bCs w:val="0"/>
          <w:kern w:val="0"/>
          <w:sz w:val="32"/>
          <w:szCs w:val="32"/>
        </w:rPr>
        <w:t>行业类别</w:t>
      </w:r>
      <w:r>
        <w:rPr>
          <w:rFonts w:hint="eastAsia" w:ascii="方正黑体简体" w:hAnsi="方正黑体简体" w:eastAsia="方正黑体简体" w:cs="方正黑体简体"/>
          <w:b w:val="0"/>
          <w:bCs w:val="0"/>
          <w:kern w:val="0"/>
          <w:sz w:val="32"/>
          <w:szCs w:val="32"/>
          <w:lang w:eastAsia="zh-CN"/>
        </w:rPr>
        <w:t>：</w:t>
      </w:r>
      <w:r>
        <w:rPr>
          <w:rFonts w:hint="eastAsia" w:ascii="方正仿宋简体" w:hAnsi="方正仿宋简体" w:eastAsia="方正仿宋简体" w:cs="方正仿宋简体"/>
          <w:b w:val="0"/>
          <w:bCs w:val="0"/>
          <w:kern w:val="0"/>
          <w:sz w:val="32"/>
          <w:szCs w:val="32"/>
          <w:lang w:val="en-US" w:eastAsia="zh-CN"/>
        </w:rPr>
        <w:t>制造业</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lang w:val="en-US" w:eastAsia="zh-CN"/>
        </w:rPr>
      </w:pPr>
      <w:r>
        <w:rPr>
          <w:rFonts w:hint="eastAsia" w:ascii="方正黑体简体" w:hAnsi="方正黑体简体" w:eastAsia="方正黑体简体" w:cs="方正黑体简体"/>
          <w:b w:val="0"/>
          <w:bCs w:val="0"/>
          <w:sz w:val="32"/>
          <w:szCs w:val="32"/>
        </w:rPr>
        <w:t>产业类别</w:t>
      </w:r>
      <w:r>
        <w:rPr>
          <w:rFonts w:hint="eastAsia" w:ascii="方正黑体简体" w:hAnsi="方正黑体简体" w:eastAsia="方正黑体简体" w:cs="方正黑体简体"/>
          <w:b w:val="0"/>
          <w:bCs w:val="0"/>
          <w:sz w:val="32"/>
          <w:szCs w:val="32"/>
          <w:lang w:eastAsia="zh-CN"/>
        </w:rPr>
        <w:t>：</w:t>
      </w:r>
      <w:r>
        <w:rPr>
          <w:rFonts w:hint="eastAsia" w:ascii="方正仿宋简体" w:hAnsi="方正仿宋简体" w:eastAsia="方正仿宋简体" w:cs="方正仿宋简体"/>
          <w:b w:val="0"/>
          <w:bCs w:val="0"/>
          <w:sz w:val="32"/>
          <w:szCs w:val="32"/>
          <w:lang w:val="en-US" w:eastAsia="zh-CN"/>
        </w:rPr>
        <w:t>绿色能源和绿色制造</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kern w:val="2"/>
          <w:sz w:val="32"/>
          <w:szCs w:val="32"/>
          <w:lang w:val="en-US" w:eastAsia="zh-CN" w:bidi="ar-SA"/>
        </w:rPr>
        <w:t>二、</w:t>
      </w:r>
      <w:r>
        <w:rPr>
          <w:rFonts w:hint="eastAsia" w:ascii="方正黑体简体" w:hAnsi="方正黑体简体" w:eastAsia="方正黑体简体" w:cs="方正黑体简体"/>
          <w:b w:val="0"/>
          <w:bCs w:val="0"/>
          <w:sz w:val="32"/>
          <w:szCs w:val="32"/>
        </w:rPr>
        <w:t>项目概况</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highlight w:val="none"/>
          <w:lang w:val="en-US" w:eastAsia="zh-CN"/>
        </w:rPr>
      </w:pPr>
      <w:r>
        <w:rPr>
          <w:rFonts w:hint="eastAsia" w:ascii="方正楷体简体" w:hAnsi="方正楷体简体" w:eastAsia="方正楷体简体" w:cs="方正楷体简体"/>
          <w:b w:val="0"/>
          <w:bCs w:val="0"/>
          <w:sz w:val="32"/>
          <w:szCs w:val="32"/>
        </w:rPr>
        <w:t>（一）投资估算</w:t>
      </w:r>
      <w:r>
        <w:rPr>
          <w:rFonts w:hint="eastAsia" w:ascii="方正楷体简体" w:hAnsi="方正楷体简体" w:eastAsia="方正楷体简体" w:cs="方正楷体简体"/>
          <w:b w:val="0"/>
          <w:bCs w:val="0"/>
          <w:sz w:val="32"/>
          <w:szCs w:val="32"/>
          <w:lang w:eastAsia="zh-CN"/>
        </w:rPr>
        <w:t>：</w:t>
      </w:r>
      <w:r>
        <w:rPr>
          <w:rFonts w:hint="eastAsia" w:ascii="方正仿宋简体" w:hAnsi="方正仿宋简体" w:eastAsia="方正仿宋简体" w:cs="方正仿宋简体"/>
          <w:b w:val="0"/>
          <w:bCs w:val="0"/>
          <w:sz w:val="32"/>
          <w:szCs w:val="32"/>
          <w:lang w:val="en-US" w:eastAsia="zh-CN"/>
        </w:rPr>
        <w:t>5亿元人民币，企业自筹</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val="en-US" w:eastAsia="zh-CN"/>
        </w:rPr>
        <w:t xml:space="preserve">  </w:t>
      </w:r>
      <w:r>
        <w:rPr>
          <w:rFonts w:hint="eastAsia" w:ascii="方正仿宋简体" w:hAnsi="方正仿宋简体" w:cs="方正仿宋简体"/>
          <w:b w:val="0"/>
          <w:bCs w:val="0"/>
          <w:sz w:val="32"/>
          <w:szCs w:val="32"/>
          <w:lang w:val="en-US" w:eastAsia="zh-CN"/>
        </w:rPr>
        <w:t xml:space="preserve">  </w:t>
      </w:r>
      <w:r>
        <w:rPr>
          <w:rFonts w:hint="eastAsia" w:ascii="方正楷体简体" w:hAnsi="方正楷体简体" w:eastAsia="方正楷体简体" w:cs="方正楷体简体"/>
          <w:b w:val="0"/>
          <w:bCs w:val="0"/>
          <w:sz w:val="32"/>
          <w:szCs w:val="32"/>
        </w:rPr>
        <w:t>（二）建设内容</w:t>
      </w:r>
      <w:r>
        <w:rPr>
          <w:rFonts w:hint="eastAsia" w:ascii="方正楷体简体" w:hAnsi="方正楷体简体" w:eastAsia="方正楷体简体" w:cs="方正楷体简体"/>
          <w:b w:val="0"/>
          <w:bCs w:val="0"/>
          <w:sz w:val="32"/>
          <w:szCs w:val="32"/>
          <w:lang w:eastAsia="zh-CN"/>
        </w:rPr>
        <w:t>：</w:t>
      </w:r>
      <w:r>
        <w:rPr>
          <w:rFonts w:hint="eastAsia" w:ascii="方正仿宋简体" w:hAnsi="方正仿宋简体" w:eastAsia="方正仿宋简体" w:cs="方正仿宋简体"/>
          <w:b w:val="0"/>
          <w:bCs w:val="0"/>
          <w:sz w:val="32"/>
          <w:szCs w:val="32"/>
          <w:lang w:eastAsia="zh-CN"/>
        </w:rPr>
        <w:t>该项目计划总投资5亿元，拟建设生产2000吨电解锂。主要开展电池储能新兴产业的研发、生产、运营等业务。逐步打造覆盖集装箱式储能系统、柜式储能系统、小型商业储能系统、移动电源车等产业链布局，致力于丰富的项目应用基础，调峰调频储能项目、独立光伏储能项目、光伏并网储能项目、风电中心储能项目、风光储充独立微网项目、电池梯次利用项目等领域。产品主要以金属锂锭、金属锂粒、金属锂片、金属锂丝、金属锂粉、金属锂带、金属锂棒、金属锂靶等八大产品系列构成。新建产品线包括点解、精炼、提纯、锂合金、锂型材。</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eastAsia="zh-CN"/>
        </w:rPr>
      </w:pPr>
      <w:r>
        <w:rPr>
          <w:rFonts w:hint="eastAsia" w:ascii="方正楷体简体" w:hAnsi="方正楷体简体" w:eastAsia="方正楷体简体" w:cs="方正楷体简体"/>
          <w:b w:val="0"/>
          <w:bCs w:val="0"/>
          <w:sz w:val="32"/>
          <w:szCs w:val="32"/>
          <w:lang w:eastAsia="zh-CN"/>
        </w:rPr>
        <w:t>（</w:t>
      </w:r>
      <w:r>
        <w:rPr>
          <w:rFonts w:hint="eastAsia" w:ascii="方正楷体简体" w:hAnsi="方正楷体简体" w:eastAsia="方正楷体简体" w:cs="方正楷体简体"/>
          <w:b w:val="0"/>
          <w:bCs w:val="0"/>
          <w:sz w:val="32"/>
          <w:szCs w:val="32"/>
          <w:lang w:val="en-US" w:eastAsia="zh-CN"/>
        </w:rPr>
        <w:t>三</w:t>
      </w:r>
      <w:r>
        <w:rPr>
          <w:rFonts w:hint="eastAsia" w:ascii="方正楷体简体" w:hAnsi="方正楷体简体" w:eastAsia="方正楷体简体" w:cs="方正楷体简体"/>
          <w:b w:val="0"/>
          <w:bCs w:val="0"/>
          <w:sz w:val="32"/>
          <w:szCs w:val="32"/>
          <w:lang w:eastAsia="zh-CN"/>
        </w:rPr>
        <w:t>）</w:t>
      </w:r>
      <w:r>
        <w:rPr>
          <w:rFonts w:hint="eastAsia" w:ascii="方正楷体简体" w:hAnsi="方正楷体简体" w:eastAsia="方正楷体简体" w:cs="方正楷体简体"/>
          <w:b w:val="0"/>
          <w:bCs w:val="0"/>
          <w:sz w:val="32"/>
          <w:szCs w:val="32"/>
          <w:lang w:val="en-US" w:eastAsia="zh-CN"/>
        </w:rPr>
        <w:t>项目选址：</w:t>
      </w:r>
      <w:r>
        <w:rPr>
          <w:rFonts w:hint="eastAsia" w:ascii="方正仿宋简体" w:hAnsi="方正仿宋简体" w:eastAsia="方正仿宋简体" w:cs="方正仿宋简体"/>
          <w:b w:val="0"/>
          <w:bCs w:val="0"/>
          <w:sz w:val="32"/>
          <w:szCs w:val="32"/>
          <w:lang w:val="en-US" w:eastAsia="zh-CN"/>
        </w:rPr>
        <w:t>金山片区</w:t>
      </w:r>
      <w:r>
        <w:rPr>
          <w:rFonts w:hint="eastAsia" w:ascii="方正仿宋简体" w:hAnsi="方正仿宋简体" w:eastAsia="方正仿宋简体" w:cs="方正仿宋简体"/>
          <w:b w:val="0"/>
          <w:bCs w:val="0"/>
          <w:i w:val="0"/>
          <w:iCs w:val="0"/>
          <w:caps w:val="0"/>
          <w:color w:val="333333"/>
          <w:spacing w:val="0"/>
          <w:sz w:val="32"/>
          <w:szCs w:val="32"/>
          <w:shd w:val="clear" w:fill="FFFFFF"/>
        </w:rPr>
        <w:t>‌</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三、项目优势</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3" w:firstLineChars="200"/>
        <w:jc w:val="left"/>
        <w:textAlignment w:val="auto"/>
        <w:rPr>
          <w:rFonts w:hint="eastAsia" w:ascii="方正仿宋简体" w:hAnsi="方正仿宋简体" w:eastAsia="方正仿宋简体" w:cs="方正仿宋简体"/>
          <w:b w:val="0"/>
          <w:bCs w:val="0"/>
          <w:i w:val="0"/>
          <w:iCs w:val="0"/>
          <w:caps w:val="0"/>
          <w:color w:val="333333"/>
          <w:spacing w:val="0"/>
          <w:sz w:val="32"/>
          <w:szCs w:val="32"/>
          <w:shd w:val="clear" w:fill="FFFFFF"/>
        </w:rPr>
      </w:pPr>
      <w:bookmarkStart w:id="4" w:name="OLE_LINK6"/>
      <w:r>
        <w:rPr>
          <w:rFonts w:hint="eastAsia" w:ascii="方正仿宋简体" w:hAnsi="方正仿宋简体" w:eastAsia="方正仿宋简体" w:cs="方正仿宋简体"/>
          <w:b/>
          <w:bCs/>
          <w:sz w:val="32"/>
          <w:szCs w:val="32"/>
          <w:lang w:val="en-US" w:eastAsia="zh-CN"/>
        </w:rPr>
        <w:t>政策机遇：</w:t>
      </w:r>
      <w:r>
        <w:rPr>
          <w:rFonts w:hint="eastAsia" w:ascii="方正仿宋简体" w:hAnsi="方正仿宋简体" w:eastAsia="方正仿宋简体" w:cs="方正仿宋简体"/>
          <w:b w:val="0"/>
          <w:bCs w:val="0"/>
          <w:i w:val="0"/>
          <w:iCs w:val="0"/>
          <w:caps w:val="0"/>
          <w:color w:val="333333"/>
          <w:spacing w:val="0"/>
          <w:sz w:val="32"/>
          <w:szCs w:val="32"/>
          <w:shd w:val="clear" w:fill="FFFFFF"/>
        </w:rPr>
        <w:t>随着政策的加强，国家政府对新能源产业的支持越来越多，促进行业的发展。</w:t>
      </w:r>
      <w:r>
        <w:rPr>
          <w:rFonts w:hint="eastAsia" w:ascii="方正仿宋简体" w:hAnsi="方正仿宋简体" w:eastAsia="方正仿宋简体" w:cs="方正仿宋简体"/>
          <w:b w:val="0"/>
          <w:bCs w:val="0"/>
          <w:i w:val="0"/>
          <w:iCs w:val="0"/>
          <w:caps w:val="0"/>
          <w:color w:val="333333"/>
          <w:spacing w:val="0"/>
          <w:sz w:val="32"/>
          <w:szCs w:val="32"/>
          <w:highlight w:val="none"/>
          <w:shd w:val="clear" w:fill="FFFFFF"/>
          <w:lang w:val="en-US" w:eastAsia="zh-CN"/>
        </w:rPr>
        <w:t>根据</w:t>
      </w:r>
      <w:r>
        <w:rPr>
          <w:rFonts w:hint="eastAsia" w:ascii="方正仿宋简体" w:hAnsi="方正仿宋简体" w:eastAsia="方正仿宋简体" w:cs="方正仿宋简体"/>
          <w:b w:val="0"/>
          <w:bCs w:val="0"/>
          <w:i w:val="0"/>
          <w:iCs w:val="0"/>
          <w:caps w:val="0"/>
          <w:color w:val="333333"/>
          <w:spacing w:val="0"/>
          <w:sz w:val="32"/>
          <w:szCs w:val="32"/>
          <w:shd w:val="clear" w:fill="FFFFFF"/>
        </w:rPr>
        <w:t>国家规定，车用制动系统电子调控设备须使用锂</w:t>
      </w:r>
      <w:r>
        <w:rPr>
          <w:rFonts w:hint="eastAsia" w:ascii="方正仿宋简体" w:hAnsi="方正仿宋简体" w:eastAsia="方正仿宋简体" w:cs="方正仿宋简体"/>
          <w:b w:val="0"/>
          <w:bCs w:val="0"/>
          <w:i w:val="0"/>
          <w:iCs w:val="0"/>
          <w:caps w:val="0"/>
          <w:color w:val="333333"/>
          <w:spacing w:val="0"/>
          <w:sz w:val="32"/>
          <w:szCs w:val="32"/>
          <w:shd w:val="clear" w:fill="FFFFFF"/>
          <w:lang w:val="en-US" w:eastAsia="zh-CN"/>
        </w:rPr>
        <w:t>固态</w:t>
      </w:r>
      <w:r>
        <w:rPr>
          <w:rFonts w:hint="eastAsia" w:ascii="方正仿宋简体" w:hAnsi="方正仿宋简体" w:eastAsia="方正仿宋简体" w:cs="方正仿宋简体"/>
          <w:b w:val="0"/>
          <w:bCs w:val="0"/>
          <w:i w:val="0"/>
          <w:iCs w:val="0"/>
          <w:caps w:val="0"/>
          <w:color w:val="333333"/>
          <w:spacing w:val="0"/>
          <w:sz w:val="32"/>
          <w:szCs w:val="32"/>
          <w:shd w:val="clear" w:fill="FFFFFF"/>
        </w:rPr>
        <w:t>电池，此举不仅要提高车辆制动性，还可以减少和改善汽车排放。同时，中央也下达鼓励新能源汽车行业发展的政策，大力提倡“新能源变革”，以刺激整个行业的发展。</w:t>
      </w:r>
    </w:p>
    <w:bookmarkEnd w:id="4"/>
    <w:p>
      <w:pPr>
        <w:keepNext w:val="0"/>
        <w:keepLines w:val="0"/>
        <w:pageBreakBefore w:val="0"/>
        <w:widowControl w:val="0"/>
        <w:kinsoku/>
        <w:wordWrap/>
        <w:overflowPunct/>
        <w:topLinePunct w:val="0"/>
        <w:autoSpaceDE/>
        <w:autoSpaceDN/>
        <w:bidi w:val="0"/>
        <w:adjustRightInd/>
        <w:snapToGrid/>
        <w:spacing w:line="560" w:lineRule="exact"/>
        <w:ind w:left="0" w:leftChars="0" w:firstLine="643" w:firstLineChars="200"/>
        <w:jc w:val="left"/>
        <w:textAlignment w:val="auto"/>
        <w:rPr>
          <w:rFonts w:hint="eastAsia" w:ascii="方正仿宋简体" w:hAnsi="方正仿宋简体" w:eastAsia="方正仿宋简体" w:cs="方正仿宋简体"/>
          <w:b w:val="0"/>
          <w:bCs w:val="0"/>
          <w:i w:val="0"/>
          <w:iCs w:val="0"/>
          <w:caps w:val="0"/>
          <w:color w:val="333333"/>
          <w:spacing w:val="0"/>
          <w:sz w:val="32"/>
          <w:szCs w:val="32"/>
          <w:shd w:val="clear" w:fill="FFFFFF"/>
        </w:rPr>
      </w:pPr>
      <w:r>
        <w:rPr>
          <w:rFonts w:hint="eastAsia" w:ascii="方正仿宋简体" w:hAnsi="方正仿宋简体" w:eastAsia="方正仿宋简体" w:cs="方正仿宋简体"/>
          <w:b/>
          <w:bCs/>
          <w:sz w:val="32"/>
          <w:szCs w:val="32"/>
          <w:lang w:val="en-US" w:eastAsia="zh-CN"/>
        </w:rPr>
        <w:t>新技术应用更新：</w:t>
      </w:r>
      <w:r>
        <w:rPr>
          <w:rFonts w:hint="eastAsia" w:ascii="方正仿宋简体" w:hAnsi="方正仿宋简体" w:eastAsia="方正仿宋简体" w:cs="方正仿宋简体"/>
          <w:b w:val="0"/>
          <w:bCs w:val="0"/>
          <w:i w:val="0"/>
          <w:iCs w:val="0"/>
          <w:caps w:val="0"/>
          <w:color w:val="333333"/>
          <w:spacing w:val="0"/>
          <w:sz w:val="32"/>
          <w:szCs w:val="32"/>
          <w:shd w:val="clear" w:fill="FFFFFF"/>
        </w:rPr>
        <w:t>锂</w:t>
      </w:r>
      <w:r>
        <w:rPr>
          <w:rFonts w:hint="eastAsia" w:ascii="方正仿宋简体" w:hAnsi="方正仿宋简体" w:eastAsia="方正仿宋简体" w:cs="方正仿宋简体"/>
          <w:b w:val="0"/>
          <w:bCs w:val="0"/>
          <w:i w:val="0"/>
          <w:iCs w:val="0"/>
          <w:caps w:val="0"/>
          <w:color w:val="333333"/>
          <w:spacing w:val="0"/>
          <w:sz w:val="32"/>
          <w:szCs w:val="32"/>
          <w:shd w:val="clear" w:fill="FFFFFF"/>
          <w:lang w:val="en-US" w:eastAsia="zh-CN"/>
        </w:rPr>
        <w:t>固态</w:t>
      </w:r>
      <w:r>
        <w:rPr>
          <w:rFonts w:hint="eastAsia" w:ascii="方正仿宋简体" w:hAnsi="方正仿宋简体" w:eastAsia="方正仿宋简体" w:cs="方正仿宋简体"/>
          <w:b w:val="0"/>
          <w:bCs w:val="0"/>
          <w:i w:val="0"/>
          <w:iCs w:val="0"/>
          <w:caps w:val="0"/>
          <w:color w:val="333333"/>
          <w:spacing w:val="0"/>
          <w:sz w:val="32"/>
          <w:szCs w:val="32"/>
          <w:shd w:val="clear" w:fill="FFFFFF"/>
        </w:rPr>
        <w:t>电池技术的不断进步，对行业发展潜力巨大。目前，各企业已经完善了</w:t>
      </w:r>
      <w:r>
        <w:rPr>
          <w:rFonts w:hint="eastAsia" w:ascii="方正仿宋简体" w:hAnsi="方正仿宋简体" w:eastAsia="方正仿宋简体" w:cs="方正仿宋简体"/>
          <w:b w:val="0"/>
          <w:bCs w:val="0"/>
          <w:i w:val="0"/>
          <w:iCs w:val="0"/>
          <w:caps w:val="0"/>
          <w:color w:val="333333"/>
          <w:spacing w:val="0"/>
          <w:sz w:val="32"/>
          <w:szCs w:val="32"/>
          <w:shd w:val="clear" w:fill="FFFFFF"/>
          <w:lang w:eastAsia="zh-CN"/>
        </w:rPr>
        <w:t>锂固态</w:t>
      </w:r>
      <w:r>
        <w:rPr>
          <w:rFonts w:hint="eastAsia" w:ascii="方正仿宋简体" w:hAnsi="方正仿宋简体" w:eastAsia="方正仿宋简体" w:cs="方正仿宋简体"/>
          <w:b w:val="0"/>
          <w:bCs w:val="0"/>
          <w:i w:val="0"/>
          <w:iCs w:val="0"/>
          <w:caps w:val="0"/>
          <w:color w:val="333333"/>
          <w:spacing w:val="0"/>
          <w:sz w:val="32"/>
          <w:szCs w:val="32"/>
          <w:shd w:val="clear" w:fill="FFFFFF"/>
        </w:rPr>
        <w:t>电池的生产装备和工艺，提高了产品的性能和可靠性，保证了产品的高效节能、长寿命等。而随着技术的不断进步，</w:t>
      </w:r>
      <w:r>
        <w:rPr>
          <w:rFonts w:hint="eastAsia" w:ascii="方正仿宋简体" w:hAnsi="方正仿宋简体" w:eastAsia="方正仿宋简体" w:cs="方正仿宋简体"/>
          <w:b w:val="0"/>
          <w:bCs w:val="0"/>
          <w:i w:val="0"/>
          <w:iCs w:val="0"/>
          <w:caps w:val="0"/>
          <w:color w:val="333333"/>
          <w:spacing w:val="0"/>
          <w:sz w:val="32"/>
          <w:szCs w:val="32"/>
          <w:shd w:val="clear" w:fill="FFFFFF"/>
          <w:lang w:eastAsia="zh-CN"/>
        </w:rPr>
        <w:t>锂固态</w:t>
      </w:r>
      <w:r>
        <w:rPr>
          <w:rFonts w:hint="eastAsia" w:ascii="方正仿宋简体" w:hAnsi="方正仿宋简体" w:eastAsia="方正仿宋简体" w:cs="方正仿宋简体"/>
          <w:b w:val="0"/>
          <w:bCs w:val="0"/>
          <w:i w:val="0"/>
          <w:iCs w:val="0"/>
          <w:caps w:val="0"/>
          <w:color w:val="333333"/>
          <w:spacing w:val="0"/>
          <w:sz w:val="32"/>
          <w:szCs w:val="32"/>
          <w:shd w:val="clear" w:fill="FFFFFF"/>
        </w:rPr>
        <w:t>电池产品会更加环保安全，为</w:t>
      </w:r>
      <w:r>
        <w:rPr>
          <w:rFonts w:hint="eastAsia" w:ascii="方正仿宋简体" w:hAnsi="方正仿宋简体" w:eastAsia="方正仿宋简体" w:cs="方正仿宋简体"/>
          <w:b w:val="0"/>
          <w:bCs w:val="0"/>
          <w:i w:val="0"/>
          <w:iCs w:val="0"/>
          <w:caps w:val="0"/>
          <w:color w:val="333333"/>
          <w:spacing w:val="0"/>
          <w:sz w:val="32"/>
          <w:szCs w:val="32"/>
          <w:shd w:val="clear" w:fill="FFFFFF"/>
          <w:lang w:eastAsia="zh-CN"/>
        </w:rPr>
        <w:t>锂</w:t>
      </w:r>
      <w:r>
        <w:rPr>
          <w:rFonts w:hint="eastAsia" w:ascii="方正仿宋简体" w:hAnsi="方正仿宋简体" w:eastAsia="方正仿宋简体" w:cs="方正仿宋简体"/>
          <w:b w:val="0"/>
          <w:bCs w:val="0"/>
          <w:i w:val="0"/>
          <w:iCs w:val="0"/>
          <w:caps w:val="0"/>
          <w:color w:val="333333"/>
          <w:spacing w:val="0"/>
          <w:sz w:val="32"/>
          <w:szCs w:val="32"/>
          <w:shd w:val="clear" w:fill="FFFFFF"/>
          <w:lang w:val="en-US" w:eastAsia="zh-CN"/>
        </w:rPr>
        <w:t>电池</w:t>
      </w:r>
      <w:r>
        <w:rPr>
          <w:rFonts w:hint="eastAsia" w:ascii="方正仿宋简体" w:hAnsi="方正仿宋简体" w:eastAsia="方正仿宋简体" w:cs="方正仿宋简体"/>
          <w:b w:val="0"/>
          <w:bCs w:val="0"/>
          <w:i w:val="0"/>
          <w:iCs w:val="0"/>
          <w:caps w:val="0"/>
          <w:color w:val="333333"/>
          <w:spacing w:val="0"/>
          <w:sz w:val="32"/>
          <w:szCs w:val="32"/>
          <w:shd w:val="clear" w:fill="FFFFFF"/>
        </w:rPr>
        <w:t>行业的发展提供强有力的技术支撑，提升行业竞争力，实现企业核心竞争力的提升。</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3" w:firstLineChars="200"/>
        <w:jc w:val="left"/>
        <w:textAlignment w:val="auto"/>
        <w:rPr>
          <w:rFonts w:hint="eastAsia" w:ascii="方正仿宋简体" w:hAnsi="方正仿宋简体" w:eastAsia="方正仿宋简体" w:cs="方正仿宋简体"/>
          <w:b w:val="0"/>
          <w:bCs w:val="0"/>
          <w:i w:val="0"/>
          <w:iCs w:val="0"/>
          <w:caps w:val="0"/>
          <w:color w:val="333333"/>
          <w:spacing w:val="0"/>
          <w:sz w:val="32"/>
          <w:szCs w:val="32"/>
          <w:shd w:val="clear" w:fill="FFFFFF"/>
        </w:rPr>
      </w:pPr>
      <w:r>
        <w:rPr>
          <w:rFonts w:hint="eastAsia" w:ascii="方正仿宋简体" w:hAnsi="方正仿宋简体" w:eastAsia="方正仿宋简体" w:cs="方正仿宋简体"/>
          <w:b/>
          <w:bCs/>
          <w:sz w:val="32"/>
          <w:szCs w:val="32"/>
          <w:lang w:val="en-US" w:eastAsia="zh-CN"/>
        </w:rPr>
        <w:t>能源领域的发展机遇：</w:t>
      </w:r>
      <w:r>
        <w:rPr>
          <w:rFonts w:hint="eastAsia" w:ascii="方正仿宋简体" w:hAnsi="方正仿宋简体" w:eastAsia="方正仿宋简体" w:cs="方正仿宋简体"/>
          <w:b w:val="0"/>
          <w:bCs w:val="0"/>
          <w:i w:val="0"/>
          <w:iCs w:val="0"/>
          <w:caps w:val="0"/>
          <w:color w:val="333333"/>
          <w:spacing w:val="0"/>
          <w:sz w:val="32"/>
          <w:szCs w:val="32"/>
          <w:shd w:val="clear" w:fill="FFFFFF"/>
        </w:rPr>
        <w:t>在全球节能减排的进程中，智能环保锂离子电池作为新型电能储存设备，具有可再生充电、快速响应、高能密度及可持续循环使用等特点，特别适用于微电网、汽车电池替换市场及新一代超级电容这些新兴行业，是能源转型、可再生节能发展新趋势。</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3"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sz w:val="32"/>
          <w:szCs w:val="32"/>
          <w:lang w:val="en-US" w:eastAsia="zh-CN"/>
        </w:rPr>
        <w:t>新兴市场的发展机遇：</w:t>
      </w:r>
      <w:r>
        <w:rPr>
          <w:rFonts w:hint="eastAsia" w:ascii="方正仿宋简体" w:hAnsi="方正仿宋简体" w:eastAsia="方正仿宋简体" w:cs="方正仿宋简体"/>
          <w:b w:val="0"/>
          <w:bCs w:val="0"/>
          <w:i w:val="0"/>
          <w:iCs w:val="0"/>
          <w:caps w:val="0"/>
          <w:color w:val="333333"/>
          <w:spacing w:val="0"/>
          <w:sz w:val="32"/>
          <w:szCs w:val="32"/>
          <w:shd w:val="clear" w:fill="FFFFFF"/>
          <w:lang w:eastAsia="zh-CN"/>
        </w:rPr>
        <w:t>锂固态</w:t>
      </w:r>
      <w:r>
        <w:rPr>
          <w:rFonts w:hint="eastAsia" w:ascii="方正仿宋简体" w:hAnsi="方正仿宋简体" w:eastAsia="方正仿宋简体" w:cs="方正仿宋简体"/>
          <w:b w:val="0"/>
          <w:bCs w:val="0"/>
          <w:i w:val="0"/>
          <w:iCs w:val="0"/>
          <w:caps w:val="0"/>
          <w:color w:val="333333"/>
          <w:spacing w:val="0"/>
          <w:sz w:val="32"/>
          <w:szCs w:val="32"/>
          <w:shd w:val="clear" w:fill="FFFFFF"/>
        </w:rPr>
        <w:t>电解液由于其易充放电性、高安全性、高能量密度以及低温催化性等特性，并且还可以安装在各种新电池上，因此在新兴医疗设备、新兴无人机、新兴电动汽车领域有着广泛的利用契机。在此新兴市场上，</w:t>
      </w:r>
      <w:r>
        <w:rPr>
          <w:rFonts w:hint="eastAsia" w:ascii="方正仿宋简体" w:hAnsi="方正仿宋简体" w:eastAsia="方正仿宋简体" w:cs="方正仿宋简体"/>
          <w:b w:val="0"/>
          <w:bCs w:val="0"/>
          <w:i w:val="0"/>
          <w:iCs w:val="0"/>
          <w:caps w:val="0"/>
          <w:color w:val="333333"/>
          <w:spacing w:val="0"/>
          <w:sz w:val="32"/>
          <w:szCs w:val="32"/>
          <w:shd w:val="clear" w:fill="FFFFFF"/>
          <w:lang w:eastAsia="zh-CN"/>
        </w:rPr>
        <w:t>锂固态</w:t>
      </w:r>
      <w:r>
        <w:rPr>
          <w:rFonts w:hint="eastAsia" w:ascii="方正仿宋简体" w:hAnsi="方正仿宋简体" w:eastAsia="方正仿宋简体" w:cs="方正仿宋简体"/>
          <w:b w:val="0"/>
          <w:bCs w:val="0"/>
          <w:i w:val="0"/>
          <w:iCs w:val="0"/>
          <w:caps w:val="0"/>
          <w:color w:val="333333"/>
          <w:spacing w:val="0"/>
          <w:sz w:val="32"/>
          <w:szCs w:val="32"/>
          <w:shd w:val="clear" w:fill="FFFFFF"/>
        </w:rPr>
        <w:t>行业可以采取应该有着很大的发展空间。‌</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四、支持政策</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bCs/>
          <w:sz w:val="32"/>
          <w:szCs w:val="32"/>
          <w:lang w:val="en-US" w:eastAsia="zh-CN"/>
        </w:rPr>
      </w:pPr>
      <w:r>
        <w:rPr>
          <w:rFonts w:hint="eastAsia" w:ascii="方正仿宋简体" w:hAnsi="方正仿宋简体" w:eastAsia="方正仿宋简体" w:cs="方正仿宋简体"/>
          <w:b/>
          <w:bCs/>
          <w:sz w:val="32"/>
          <w:szCs w:val="32"/>
          <w:lang w:val="en-US" w:eastAsia="zh-CN"/>
        </w:rPr>
        <w:t>1.国家</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（1）《中华人民共和国国民经济和社会发展第十四个五年规划和2035年远景目标纲要》；</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（2）《中国制造2025》；</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（3）《关于加快推动工业资源综合利用的实施方案》；</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（4）《关于加快建立健全绿色低碳循环发展经济体系的指导意见》；</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bCs/>
          <w:sz w:val="32"/>
          <w:szCs w:val="32"/>
          <w:lang w:val="en-US" w:eastAsia="zh-CN"/>
        </w:rPr>
      </w:pPr>
      <w:r>
        <w:rPr>
          <w:rFonts w:hint="eastAsia" w:ascii="方正仿宋简体" w:hAnsi="方正仿宋简体" w:eastAsia="方正仿宋简体" w:cs="方正仿宋简体"/>
          <w:b/>
          <w:bCs/>
          <w:sz w:val="32"/>
          <w:szCs w:val="32"/>
          <w:lang w:val="en-US" w:eastAsia="zh-CN"/>
        </w:rPr>
        <w:t>2.云南省</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（1）《中共云南省委暨云南省人民政府关于着力推进重点产业发展的若干意见》；</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highlight w:val="yellow"/>
        </w:rPr>
      </w:pPr>
      <w:r>
        <w:rPr>
          <w:rFonts w:hint="eastAsia" w:ascii="方正仿宋简体" w:hAnsi="方正仿宋简体" w:eastAsia="方正仿宋简体" w:cs="方正仿宋简体"/>
          <w:b w:val="0"/>
          <w:bCs w:val="0"/>
          <w:sz w:val="32"/>
          <w:szCs w:val="32"/>
        </w:rPr>
        <w:t>（2）《云南省国民经济和社会发展第十四个五年规划和二〇三五年远景目标纲要》；</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highlight w:val="none"/>
        </w:rPr>
      </w:pPr>
      <w:r>
        <w:rPr>
          <w:rFonts w:hint="eastAsia" w:ascii="方正仿宋简体" w:hAnsi="方正仿宋简体" w:eastAsia="方正仿宋简体" w:cs="方正仿宋简体"/>
          <w:b w:val="0"/>
          <w:bCs w:val="0"/>
          <w:sz w:val="32"/>
          <w:szCs w:val="32"/>
          <w:highlight w:val="none"/>
        </w:rPr>
        <w:t>（3）《云南省产业强省三年行动计划》；</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（4）《云南省产业发展规划（2016—2025年）》；</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bCs/>
          <w:sz w:val="32"/>
          <w:szCs w:val="32"/>
          <w:lang w:val="en-US" w:eastAsia="zh-CN"/>
        </w:rPr>
      </w:pPr>
      <w:r>
        <w:rPr>
          <w:rFonts w:hint="eastAsia" w:ascii="方正仿宋简体" w:hAnsi="方正仿宋简体" w:eastAsia="方正仿宋简体" w:cs="方正仿宋简体"/>
          <w:b/>
          <w:bCs/>
          <w:sz w:val="32"/>
          <w:szCs w:val="32"/>
          <w:lang w:val="en-US" w:eastAsia="zh-CN"/>
        </w:rPr>
        <w:t>3.楚雄州</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（1）《中共楚雄州委楚雄州人民政府关于着力推进产业发展的实施意见》；</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（2）《楚雄彝族自治州国民经济和社会发展第十四个五年规划和二〇三五年远景目标纲要》；</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bCs/>
          <w:sz w:val="32"/>
          <w:szCs w:val="32"/>
          <w:lang w:val="en-US" w:eastAsia="zh-CN"/>
        </w:rPr>
      </w:pPr>
      <w:r>
        <w:rPr>
          <w:rFonts w:hint="eastAsia" w:ascii="方正仿宋简体" w:hAnsi="方正仿宋简体" w:eastAsia="方正仿宋简体" w:cs="方正仿宋简体"/>
          <w:b/>
          <w:bCs/>
          <w:sz w:val="32"/>
          <w:szCs w:val="32"/>
          <w:lang w:val="en-US" w:eastAsia="zh-CN"/>
        </w:rPr>
        <w:t>4.禄丰市</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（1）《禄丰市人民政府关于贯彻落实扎实稳住经济一揽子政策措施的意见》。</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五、要素保障</w:t>
      </w:r>
    </w:p>
    <w:p>
      <w:pPr>
        <w:keepNext w:val="0"/>
        <w:keepLines w:val="0"/>
        <w:pageBreakBefore w:val="0"/>
        <w:widowControl/>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kern w:val="0"/>
          <w:sz w:val="32"/>
          <w:szCs w:val="32"/>
        </w:rPr>
      </w:pPr>
      <w:r>
        <w:rPr>
          <w:rFonts w:hint="eastAsia" w:ascii="方正仿宋简体" w:hAnsi="方正仿宋简体" w:eastAsia="方正仿宋简体" w:cs="方正仿宋简体"/>
          <w:b/>
          <w:bCs/>
          <w:sz w:val="32"/>
          <w:szCs w:val="32"/>
          <w:lang w:val="en-US" w:eastAsia="zh-CN"/>
        </w:rPr>
        <w:t>用水:</w:t>
      </w:r>
      <w:r>
        <w:rPr>
          <w:rFonts w:hint="eastAsia" w:ascii="方正仿宋简体" w:hAnsi="方正仿宋简体" w:eastAsia="方正仿宋简体" w:cs="方正仿宋简体"/>
          <w:b w:val="0"/>
          <w:bCs w:val="0"/>
          <w:kern w:val="0"/>
          <w:sz w:val="32"/>
          <w:szCs w:val="32"/>
        </w:rPr>
        <w:t>金山镇</w:t>
      </w:r>
      <w:r>
        <w:rPr>
          <w:rFonts w:hint="eastAsia" w:ascii="方正仿宋简体" w:hAnsi="方正仿宋简体" w:eastAsia="方正仿宋简体" w:cs="方正仿宋简体"/>
          <w:b w:val="0"/>
          <w:bCs w:val="0"/>
          <w:kern w:val="0"/>
          <w:sz w:val="32"/>
          <w:szCs w:val="32"/>
          <w:highlight w:val="none"/>
          <w:lang w:val="en-US" w:eastAsia="zh-CN"/>
        </w:rPr>
        <w:t>拥</w:t>
      </w:r>
      <w:r>
        <w:rPr>
          <w:rFonts w:hint="eastAsia" w:ascii="方正仿宋简体" w:hAnsi="方正仿宋简体" w:eastAsia="方正仿宋简体" w:cs="方正仿宋简体"/>
          <w:b w:val="0"/>
          <w:bCs w:val="0"/>
          <w:kern w:val="0"/>
          <w:sz w:val="32"/>
          <w:szCs w:val="32"/>
        </w:rPr>
        <w:t>有蓄水836万方，占计划75%，其中小一型6件计划460万方，现有287万方，占计划62%，小二型30件，计划414万方，现有339万方，占计划82%，小坝塘158件，计划236万方，现有210万方，占计划89%。</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50"/>
        <w:gridCol w:w="2339"/>
        <w:gridCol w:w="46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65"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类别</w:t>
            </w:r>
          </w:p>
        </w:tc>
        <w:tc>
          <w:tcPr>
            <w:tcW w:w="3630"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措施供水到户价格</w:t>
            </w:r>
          </w:p>
        </w:tc>
        <w:tc>
          <w:tcPr>
            <w:tcW w:w="7379"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执行范围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65"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居民生活用水</w:t>
            </w:r>
          </w:p>
        </w:tc>
        <w:tc>
          <w:tcPr>
            <w:tcW w:w="3630"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3.8元/m³</w:t>
            </w:r>
          </w:p>
        </w:tc>
        <w:tc>
          <w:tcPr>
            <w:tcW w:w="7379"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包括城乡居民和社会福利机构用水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65"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非居民用水</w:t>
            </w:r>
          </w:p>
        </w:tc>
        <w:tc>
          <w:tcPr>
            <w:tcW w:w="3630"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5元/m³</w:t>
            </w:r>
          </w:p>
        </w:tc>
        <w:tc>
          <w:tcPr>
            <w:tcW w:w="7379"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包括工业、行政单位、商业服务业等行业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65"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特种行业用水</w:t>
            </w:r>
          </w:p>
        </w:tc>
        <w:tc>
          <w:tcPr>
            <w:tcW w:w="3630"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8元/m³</w:t>
            </w:r>
          </w:p>
        </w:tc>
        <w:tc>
          <w:tcPr>
            <w:tcW w:w="7379"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包括经营面积100平方米以上的餐饮业、宾馆、酒楼、休闲会所、酿酒、饮水制造、烟草加工等行业</w:t>
            </w:r>
          </w:p>
        </w:tc>
      </w:tr>
    </w:tbl>
    <w:p>
      <w:pPr>
        <w:keepNext w:val="0"/>
        <w:keepLines w:val="0"/>
        <w:pageBreakBefore w:val="0"/>
        <w:widowControl/>
        <w:kinsoku/>
        <w:wordWrap/>
        <w:overflowPunct/>
        <w:topLinePunct w:val="0"/>
        <w:autoSpaceDE/>
        <w:autoSpaceDN/>
        <w:bidi w:val="0"/>
        <w:adjustRightInd/>
        <w:snapToGrid/>
        <w:spacing w:line="560" w:lineRule="exact"/>
        <w:ind w:left="0" w:leftChars="0" w:firstLine="643" w:firstLineChars="200"/>
        <w:jc w:val="left"/>
        <w:textAlignment w:val="auto"/>
        <w:rPr>
          <w:rFonts w:hint="eastAsia" w:ascii="方正仿宋简体" w:hAnsi="方正仿宋简体" w:eastAsia="方正仿宋简体" w:cs="方正仿宋简体"/>
          <w:b w:val="0"/>
          <w:bCs w:val="0"/>
          <w:kern w:val="0"/>
          <w:sz w:val="32"/>
          <w:szCs w:val="32"/>
        </w:rPr>
      </w:pPr>
      <w:r>
        <w:rPr>
          <w:rFonts w:hint="eastAsia" w:ascii="方正仿宋简体" w:hAnsi="方正仿宋简体" w:eastAsia="方正仿宋简体" w:cs="方正仿宋简体"/>
          <w:b/>
          <w:bCs/>
          <w:sz w:val="32"/>
          <w:szCs w:val="32"/>
          <w:lang w:val="en-US" w:eastAsia="zh-CN"/>
        </w:rPr>
        <w:t>用电:</w:t>
      </w:r>
      <w:r>
        <w:rPr>
          <w:rFonts w:hint="eastAsia" w:ascii="方正仿宋简体" w:hAnsi="方正仿宋简体" w:eastAsia="方正仿宋简体" w:cs="方正仿宋简体"/>
          <w:b w:val="0"/>
          <w:bCs w:val="0"/>
          <w:kern w:val="0"/>
          <w:sz w:val="32"/>
          <w:szCs w:val="32"/>
        </w:rPr>
        <w:t>金山片区将离核心区5公里的腰站220KV变电站作为生产主要供电电源，20公里500KV和平变电站作为生产备用电源，可完全满足产业园用电需求。</w:t>
      </w:r>
    </w:p>
    <w:p>
      <w:pPr>
        <w:keepNext w:val="0"/>
        <w:keepLines w:val="0"/>
        <w:pageBreakBefore w:val="0"/>
        <w:widowControl/>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kern w:val="0"/>
          <w:sz w:val="32"/>
          <w:szCs w:val="32"/>
        </w:rPr>
      </w:pPr>
      <w:r>
        <w:rPr>
          <w:rFonts w:hint="eastAsia" w:ascii="方正仿宋简体" w:hAnsi="方正仿宋简体" w:eastAsia="方正仿宋简体" w:cs="方正仿宋简体"/>
          <w:b/>
          <w:bCs/>
          <w:sz w:val="32"/>
          <w:szCs w:val="32"/>
          <w:lang w:val="en-US" w:eastAsia="zh-CN"/>
        </w:rPr>
        <w:drawing>
          <wp:anchor distT="0" distB="0" distL="114300" distR="114300" simplePos="0" relativeHeight="251669504" behindDoc="1" locked="0" layoutInCell="1" allowOverlap="1">
            <wp:simplePos x="0" y="0"/>
            <wp:positionH relativeFrom="column">
              <wp:posOffset>-120650</wp:posOffset>
            </wp:positionH>
            <wp:positionV relativeFrom="paragraph">
              <wp:posOffset>200025</wp:posOffset>
            </wp:positionV>
            <wp:extent cx="5248910" cy="2701925"/>
            <wp:effectExtent l="0" t="0" r="8890" b="3175"/>
            <wp:wrapTight wrapText="bothSides">
              <wp:wrapPolygon>
                <wp:start x="0" y="0"/>
                <wp:lineTo x="0" y="21473"/>
                <wp:lineTo x="21558" y="21473"/>
                <wp:lineTo x="21558" y="0"/>
                <wp:lineTo x="0" y="0"/>
              </wp:wrapPolygon>
            </wp:wrapTight>
            <wp:docPr id="12" name="图片 1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图片1"/>
                    <pic:cNvPicPr>
                      <a:picLocks noChangeAspect="1"/>
                    </pic:cNvPicPr>
                  </pic:nvPicPr>
                  <pic:blipFill>
                    <a:blip r:embed="rId8"/>
                    <a:stretch>
                      <a:fillRect/>
                    </a:stretch>
                  </pic:blipFill>
                  <pic:spPr>
                    <a:xfrm>
                      <a:off x="0" y="0"/>
                      <a:ext cx="5248910" cy="2701925"/>
                    </a:xfrm>
                    <a:prstGeom prst="rect">
                      <a:avLst/>
                    </a:prstGeom>
                  </pic:spPr>
                </pic:pic>
              </a:graphicData>
            </a:graphic>
          </wp:anchor>
        </w:drawing>
      </w:r>
      <w:r>
        <w:rPr>
          <w:rFonts w:hint="eastAsia" w:ascii="方正仿宋简体" w:hAnsi="方正仿宋简体" w:eastAsia="方正仿宋简体" w:cs="方正仿宋简体"/>
          <w:b/>
          <w:bCs/>
          <w:sz w:val="32"/>
          <w:szCs w:val="32"/>
          <w:lang w:val="en-US" w:eastAsia="zh-CN"/>
        </w:rPr>
        <w:t>用气:</w:t>
      </w:r>
      <w:r>
        <w:rPr>
          <w:rFonts w:hint="eastAsia" w:ascii="方正仿宋简体" w:hAnsi="方正仿宋简体" w:eastAsia="方正仿宋简体" w:cs="方正仿宋简体"/>
          <w:b w:val="0"/>
          <w:bCs w:val="0"/>
          <w:kern w:val="0"/>
          <w:sz w:val="32"/>
          <w:szCs w:val="32"/>
        </w:rPr>
        <w:t>金山片区距离金山中缅油气管道支线天然气门气站约6公里，年供气量可达30万立方米，能最大限度地满足项目工业及生活用天然气需求及供给。</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64"/>
        <w:gridCol w:w="2265"/>
        <w:gridCol w:w="2266"/>
        <w:gridCol w:w="22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43" w:type="dxa"/>
            <w:noWrap/>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居民</w:t>
            </w:r>
          </w:p>
        </w:tc>
        <w:tc>
          <w:tcPr>
            <w:tcW w:w="3543" w:type="dxa"/>
            <w:noWrap/>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2.92元/m³</w:t>
            </w:r>
          </w:p>
        </w:tc>
        <w:tc>
          <w:tcPr>
            <w:tcW w:w="3544" w:type="dxa"/>
            <w:noWrap/>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非居民</w:t>
            </w:r>
          </w:p>
        </w:tc>
        <w:tc>
          <w:tcPr>
            <w:tcW w:w="3544" w:type="dxa"/>
            <w:noWrap/>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2.53元/m³</w:t>
            </w:r>
          </w:p>
        </w:tc>
      </w:tr>
    </w:tbl>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仿宋简体" w:hAnsi="方正仿宋简体" w:eastAsia="方正仿宋简体" w:cs="方正仿宋简体"/>
          <w:b w:val="0"/>
          <w:bCs w:val="0"/>
          <w:kern w:val="0"/>
          <w:sz w:val="32"/>
          <w:szCs w:val="32"/>
        </w:rPr>
      </w:pP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六、联系方式</w:t>
      </w:r>
    </w:p>
    <w:p>
      <w:pPr>
        <w:pageBreakBefore w:val="0"/>
        <w:topLinePunct w:val="0"/>
        <w:bidi w:val="0"/>
        <w:spacing w:line="560" w:lineRule="exact"/>
        <w:ind w:firstLine="643"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sz w:val="32"/>
          <w:szCs w:val="32"/>
          <w:lang w:val="en-US" w:eastAsia="zh-CN"/>
        </w:rPr>
        <w:t>联系单位：</w:t>
      </w:r>
      <w:r>
        <w:rPr>
          <w:rFonts w:hint="eastAsia" w:ascii="方正仿宋简体" w:hAnsi="方正仿宋简体" w:eastAsia="方正仿宋简体" w:cs="方正仿宋简体"/>
          <w:b w:val="0"/>
          <w:bCs w:val="0"/>
          <w:sz w:val="32"/>
          <w:szCs w:val="32"/>
        </w:rPr>
        <w:t>禄丰市投资促进局</w:t>
      </w:r>
    </w:p>
    <w:p>
      <w:pPr>
        <w:pageBreakBefore w:val="0"/>
        <w:topLinePunct w:val="0"/>
        <w:bidi w:val="0"/>
        <w:spacing w:line="560" w:lineRule="exact"/>
        <w:ind w:firstLine="643"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sz w:val="32"/>
          <w:szCs w:val="32"/>
          <w:lang w:val="en-US" w:eastAsia="zh-CN"/>
        </w:rPr>
        <w:t>项目联系人：</w:t>
      </w:r>
      <w:r>
        <w:rPr>
          <w:rFonts w:hint="eastAsia" w:ascii="方正仿宋简体" w:hAnsi="方正仿宋简体" w:eastAsia="方正仿宋简体" w:cs="方正仿宋简体"/>
          <w:b w:val="0"/>
          <w:bCs w:val="0"/>
          <w:sz w:val="32"/>
          <w:szCs w:val="32"/>
        </w:rPr>
        <w:t>吴晓明</w:t>
      </w:r>
    </w:p>
    <w:p>
      <w:pPr>
        <w:pageBreakBefore w:val="0"/>
        <w:topLinePunct w:val="0"/>
        <w:bidi w:val="0"/>
        <w:spacing w:line="560" w:lineRule="exact"/>
        <w:ind w:firstLine="643"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sz w:val="32"/>
          <w:szCs w:val="32"/>
          <w:lang w:val="en-US" w:eastAsia="zh-CN"/>
        </w:rPr>
        <w:t>联系电话：</w:t>
      </w:r>
      <w:r>
        <w:rPr>
          <w:rFonts w:hint="eastAsia" w:ascii="方正仿宋简体" w:hAnsi="方正仿宋简体" w:eastAsia="方正仿宋简体" w:cs="方正仿宋简体"/>
          <w:b w:val="0"/>
          <w:bCs w:val="0"/>
          <w:sz w:val="32"/>
          <w:szCs w:val="32"/>
        </w:rPr>
        <w:t>13577837133</w:t>
      </w:r>
    </w:p>
    <w:p>
      <w:pPr>
        <w:pageBreakBefore w:val="0"/>
        <w:topLinePunct w:val="0"/>
        <w:bidi w:val="0"/>
        <w:spacing w:line="560" w:lineRule="exact"/>
        <w:ind w:firstLine="643"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sz w:val="32"/>
          <w:szCs w:val="32"/>
          <w:lang w:val="en-US" w:eastAsia="zh-CN"/>
        </w:rPr>
        <w:t>传真：</w:t>
      </w:r>
      <w:r>
        <w:rPr>
          <w:rFonts w:hint="eastAsia" w:ascii="方正仿宋简体" w:hAnsi="方正仿宋简体" w:eastAsia="方正仿宋简体" w:cs="方正仿宋简体"/>
          <w:b w:val="0"/>
          <w:bCs w:val="0"/>
          <w:sz w:val="32"/>
          <w:szCs w:val="32"/>
        </w:rPr>
        <w:t>0878-4121578</w:t>
      </w:r>
    </w:p>
    <w:p>
      <w:pPr>
        <w:pStyle w:val="8"/>
        <w:pageBreakBefore w:val="0"/>
        <w:topLinePunct w:val="0"/>
        <w:bidi w:val="0"/>
        <w:spacing w:line="560" w:lineRule="exact"/>
        <w:ind w:firstLine="643" w:firstLineChars="200"/>
        <w:textAlignment w:val="auto"/>
        <w:rPr>
          <w:rStyle w:val="20"/>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kern w:val="2"/>
          <w:sz w:val="32"/>
          <w:szCs w:val="32"/>
          <w:lang w:val="en-US" w:eastAsia="zh-CN" w:bidi="ar-SA"/>
        </w:rPr>
        <w:t>电子邮箱：</w:t>
      </w:r>
      <w:r>
        <w:rPr>
          <w:rFonts w:hint="eastAsia" w:ascii="方正仿宋简体" w:hAnsi="方正仿宋简体" w:eastAsia="方正仿宋简体" w:cs="方正仿宋简体"/>
          <w:b w:val="0"/>
          <w:bCs w:val="0"/>
          <w:sz w:val="32"/>
          <w:szCs w:val="32"/>
        </w:rPr>
        <w:fldChar w:fldCharType="begin"/>
      </w:r>
      <w:r>
        <w:rPr>
          <w:rFonts w:hint="eastAsia" w:ascii="方正仿宋简体" w:hAnsi="方正仿宋简体" w:eastAsia="方正仿宋简体" w:cs="方正仿宋简体"/>
          <w:b w:val="0"/>
          <w:bCs w:val="0"/>
          <w:sz w:val="32"/>
          <w:szCs w:val="32"/>
        </w:rPr>
        <w:instrText xml:space="preserve"> HYPERLINK "mailto:LFXZSJ@163.COM" </w:instrText>
      </w:r>
      <w:r>
        <w:rPr>
          <w:rFonts w:hint="eastAsia" w:ascii="方正仿宋简体" w:hAnsi="方正仿宋简体" w:eastAsia="方正仿宋简体" w:cs="方正仿宋简体"/>
          <w:b w:val="0"/>
          <w:bCs w:val="0"/>
          <w:sz w:val="32"/>
          <w:szCs w:val="32"/>
        </w:rPr>
        <w:fldChar w:fldCharType="separate"/>
      </w:r>
      <w:r>
        <w:rPr>
          <w:rStyle w:val="20"/>
          <w:rFonts w:hint="eastAsia" w:ascii="方正仿宋简体" w:hAnsi="方正仿宋简体" w:eastAsia="方正仿宋简体" w:cs="方正仿宋简体"/>
          <w:b w:val="0"/>
          <w:bCs w:val="0"/>
          <w:sz w:val="32"/>
          <w:szCs w:val="32"/>
        </w:rPr>
        <w:t>lfxzsj@163.com</w:t>
      </w:r>
      <w:r>
        <w:rPr>
          <w:rStyle w:val="20"/>
          <w:rFonts w:hint="eastAsia" w:ascii="方正仿宋简体" w:hAnsi="方正仿宋简体" w:eastAsia="方正仿宋简体" w:cs="方正仿宋简体"/>
          <w:b w:val="0"/>
          <w:bCs w:val="0"/>
          <w:sz w:val="32"/>
          <w:szCs w:val="32"/>
        </w:rPr>
        <w:fldChar w:fldCharType="end"/>
      </w:r>
    </w:p>
    <w:p>
      <w:pPr>
        <w:pStyle w:val="8"/>
        <w:pageBreakBefore w:val="0"/>
        <w:topLinePunct w:val="0"/>
        <w:bidi w:val="0"/>
        <w:spacing w:line="560" w:lineRule="exact"/>
        <w:ind w:firstLine="640" w:firstLineChars="200"/>
        <w:textAlignment w:val="auto"/>
        <w:rPr>
          <w:rStyle w:val="20"/>
          <w:rFonts w:hint="eastAsia" w:ascii="方正仿宋简体" w:hAnsi="方正仿宋简体" w:eastAsia="方正仿宋简体" w:cs="方正仿宋简体"/>
          <w:b w:val="0"/>
          <w:bCs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firstLine="640" w:firstLineChars="200"/>
        <w:jc w:val="center"/>
        <w:textAlignment w:val="auto"/>
        <w:rPr>
          <w:rFonts w:hint="eastAsia" w:ascii="方正小标宋简体" w:hAnsi="方正小标宋简体" w:eastAsia="方正小标宋简体" w:cs="方正小标宋简体"/>
          <w:b w:val="0"/>
          <w:bCs w:val="0"/>
          <w:color w:val="FF0000"/>
          <w:kern w:val="0"/>
          <w:sz w:val="32"/>
          <w:szCs w:val="32"/>
          <w:lang w:val="en-US" w:eastAsia="zh-CN"/>
        </w:rPr>
      </w:pPr>
      <w:r>
        <w:rPr>
          <w:rFonts w:hint="eastAsia" w:ascii="方正小标宋简体" w:hAnsi="方正小标宋简体" w:eastAsia="方正小标宋简体" w:cs="方正小标宋简体"/>
          <w:b w:val="0"/>
          <w:bCs w:val="0"/>
          <w:kern w:val="0"/>
          <w:sz w:val="32"/>
          <w:szCs w:val="32"/>
          <w:lang w:val="en-US" w:eastAsia="zh-CN"/>
        </w:rPr>
        <w:t>11.</w:t>
      </w:r>
      <w:r>
        <w:rPr>
          <w:rFonts w:hint="eastAsia" w:ascii="方正小标宋简体" w:hAnsi="方正小标宋简体" w:eastAsia="方正小标宋简体" w:cs="方正小标宋简体"/>
          <w:b w:val="0"/>
          <w:bCs w:val="0"/>
          <w:kern w:val="0"/>
          <w:sz w:val="32"/>
          <w:szCs w:val="32"/>
        </w:rPr>
        <w:t>项目名称</w:t>
      </w:r>
      <w:r>
        <w:rPr>
          <w:rFonts w:hint="eastAsia" w:ascii="方正小标宋简体" w:hAnsi="方正小标宋简体" w:eastAsia="方正小标宋简体" w:cs="方正小标宋简体"/>
          <w:b w:val="0"/>
          <w:bCs w:val="0"/>
          <w:kern w:val="0"/>
          <w:sz w:val="32"/>
          <w:szCs w:val="32"/>
          <w:lang w:eastAsia="zh-CN"/>
        </w:rPr>
        <w:t>：</w:t>
      </w:r>
      <w:r>
        <w:rPr>
          <w:rFonts w:hint="eastAsia" w:ascii="方正小标宋简体" w:hAnsi="方正小标宋简体" w:eastAsia="方正小标宋简体" w:cs="方正小标宋简体"/>
          <w:b w:val="0"/>
          <w:bCs w:val="0"/>
          <w:kern w:val="0"/>
          <w:sz w:val="32"/>
          <w:szCs w:val="32"/>
          <w:lang w:val="en-US" w:eastAsia="zh-CN"/>
        </w:rPr>
        <w:t>禄丰光电仪器生产项目</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lang w:val="en-US" w:eastAsia="zh-CN"/>
        </w:rPr>
      </w:pPr>
      <w:r>
        <w:rPr>
          <w:rFonts w:hint="eastAsia" w:ascii="方正黑体简体" w:hAnsi="方正黑体简体" w:eastAsia="方正黑体简体" w:cs="方正黑体简体"/>
          <w:b w:val="0"/>
          <w:bCs w:val="0"/>
          <w:kern w:val="0"/>
          <w:sz w:val="32"/>
          <w:szCs w:val="32"/>
        </w:rPr>
        <w:t>一、项目类型</w:t>
      </w:r>
      <w:r>
        <w:rPr>
          <w:rFonts w:hint="eastAsia" w:ascii="方正黑体简体" w:hAnsi="方正黑体简体" w:eastAsia="方正黑体简体" w:cs="方正黑体简体"/>
          <w:b w:val="0"/>
          <w:bCs w:val="0"/>
          <w:kern w:val="0"/>
          <w:sz w:val="32"/>
          <w:szCs w:val="32"/>
          <w:lang w:eastAsia="zh-CN"/>
        </w:rPr>
        <w:t>：</w:t>
      </w:r>
      <w:r>
        <w:rPr>
          <w:rFonts w:hint="eastAsia" w:ascii="方正仿宋简体" w:hAnsi="方正仿宋简体" w:eastAsia="方正仿宋简体" w:cs="方正仿宋简体"/>
          <w:b w:val="0"/>
          <w:bCs w:val="0"/>
          <w:kern w:val="0"/>
          <w:sz w:val="32"/>
          <w:szCs w:val="32"/>
          <w:lang w:val="en-US" w:eastAsia="zh-CN"/>
        </w:rPr>
        <w:t>用地类项目</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lang w:val="en-US" w:eastAsia="zh-CN"/>
        </w:rPr>
      </w:pPr>
      <w:r>
        <w:rPr>
          <w:rFonts w:hint="eastAsia" w:ascii="方正黑体简体" w:hAnsi="方正黑体简体" w:eastAsia="方正黑体简体" w:cs="方正黑体简体"/>
          <w:b w:val="0"/>
          <w:bCs w:val="0"/>
          <w:kern w:val="0"/>
          <w:sz w:val="32"/>
          <w:szCs w:val="32"/>
        </w:rPr>
        <w:t>行业类别</w:t>
      </w:r>
      <w:r>
        <w:rPr>
          <w:rFonts w:hint="eastAsia" w:ascii="方正黑体简体" w:hAnsi="方正黑体简体" w:eastAsia="方正黑体简体" w:cs="方正黑体简体"/>
          <w:b w:val="0"/>
          <w:bCs w:val="0"/>
          <w:kern w:val="0"/>
          <w:sz w:val="32"/>
          <w:szCs w:val="32"/>
          <w:lang w:eastAsia="zh-CN"/>
        </w:rPr>
        <w:t>：</w:t>
      </w:r>
      <w:r>
        <w:rPr>
          <w:rFonts w:hint="eastAsia" w:ascii="方正仿宋简体" w:hAnsi="方正仿宋简体" w:eastAsia="方正仿宋简体" w:cs="方正仿宋简体"/>
          <w:b w:val="0"/>
          <w:bCs w:val="0"/>
          <w:kern w:val="0"/>
          <w:sz w:val="32"/>
          <w:szCs w:val="32"/>
          <w:lang w:val="en-US" w:eastAsia="zh-CN"/>
        </w:rPr>
        <w:t>制造业</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lang w:val="en-US" w:eastAsia="zh-CN"/>
        </w:rPr>
      </w:pPr>
      <w:r>
        <w:rPr>
          <w:rFonts w:hint="eastAsia" w:ascii="方正黑体简体" w:hAnsi="方正黑体简体" w:eastAsia="方正黑体简体" w:cs="方正黑体简体"/>
          <w:b w:val="0"/>
          <w:bCs w:val="0"/>
          <w:sz w:val="32"/>
          <w:szCs w:val="32"/>
        </w:rPr>
        <w:t>产业类别</w:t>
      </w:r>
      <w:r>
        <w:rPr>
          <w:rFonts w:hint="eastAsia" w:ascii="方正黑体简体" w:hAnsi="方正黑体简体" w:eastAsia="方正黑体简体" w:cs="方正黑体简体"/>
          <w:b w:val="0"/>
          <w:bCs w:val="0"/>
          <w:sz w:val="32"/>
          <w:szCs w:val="32"/>
          <w:lang w:eastAsia="zh-CN"/>
        </w:rPr>
        <w:t>：</w:t>
      </w:r>
      <w:r>
        <w:rPr>
          <w:rFonts w:hint="eastAsia" w:ascii="方正仿宋简体" w:hAnsi="方正仿宋简体" w:eastAsia="方正仿宋简体" w:cs="方正仿宋简体"/>
          <w:b w:val="0"/>
          <w:bCs w:val="0"/>
          <w:sz w:val="32"/>
          <w:szCs w:val="32"/>
          <w:lang w:val="en-US" w:eastAsia="zh-CN"/>
        </w:rPr>
        <w:t>绿色能源和绿色制造</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kern w:val="2"/>
          <w:sz w:val="32"/>
          <w:szCs w:val="32"/>
          <w:lang w:val="en-US" w:eastAsia="zh-CN" w:bidi="ar-SA"/>
        </w:rPr>
        <w:t>二、</w:t>
      </w:r>
      <w:r>
        <w:rPr>
          <w:rFonts w:hint="eastAsia" w:ascii="方正黑体简体" w:hAnsi="方正黑体简体" w:eastAsia="方正黑体简体" w:cs="方正黑体简体"/>
          <w:b w:val="0"/>
          <w:bCs w:val="0"/>
          <w:sz w:val="32"/>
          <w:szCs w:val="32"/>
        </w:rPr>
        <w:t>项目概况</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highlight w:val="none"/>
          <w:lang w:val="en-US" w:eastAsia="zh-CN"/>
        </w:rPr>
      </w:pPr>
      <w:r>
        <w:rPr>
          <w:rFonts w:hint="eastAsia" w:ascii="方正楷体简体" w:hAnsi="方正楷体简体" w:eastAsia="方正楷体简体" w:cs="方正楷体简体"/>
          <w:b w:val="0"/>
          <w:bCs w:val="0"/>
          <w:sz w:val="32"/>
          <w:szCs w:val="32"/>
        </w:rPr>
        <w:t>（一）投资估算</w:t>
      </w:r>
      <w:r>
        <w:rPr>
          <w:rFonts w:hint="eastAsia" w:ascii="方正楷体简体" w:hAnsi="方正楷体简体" w:eastAsia="方正楷体简体" w:cs="方正楷体简体"/>
          <w:b w:val="0"/>
          <w:bCs w:val="0"/>
          <w:sz w:val="32"/>
          <w:szCs w:val="32"/>
          <w:lang w:eastAsia="zh-CN"/>
        </w:rPr>
        <w:t>：</w:t>
      </w:r>
      <w:r>
        <w:rPr>
          <w:rFonts w:hint="eastAsia" w:ascii="方正仿宋简体" w:hAnsi="方正仿宋简体" w:eastAsia="方正仿宋简体" w:cs="方正仿宋简体"/>
          <w:b w:val="0"/>
          <w:bCs w:val="0"/>
          <w:sz w:val="32"/>
          <w:szCs w:val="32"/>
          <w:highlight w:val="none"/>
          <w:lang w:val="en-US" w:eastAsia="zh-CN"/>
        </w:rPr>
        <w:t>1.3亿元人民币，</w:t>
      </w:r>
      <w:r>
        <w:rPr>
          <w:rFonts w:hint="eastAsia" w:ascii="方正仿宋简体" w:hAnsi="方正仿宋简体" w:eastAsia="方正仿宋简体" w:cs="方正仿宋简体"/>
          <w:b w:val="0"/>
          <w:bCs w:val="0"/>
          <w:sz w:val="32"/>
          <w:szCs w:val="32"/>
          <w:lang w:val="en-US" w:eastAsia="zh-CN"/>
        </w:rPr>
        <w:t>企业自筹</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sz w:val="32"/>
          <w:szCs w:val="32"/>
          <w:lang w:eastAsia="zh-CN"/>
        </w:rPr>
      </w:pPr>
      <w:r>
        <w:rPr>
          <w:rFonts w:hint="eastAsia" w:ascii="方正仿宋简体" w:hAnsi="方正仿宋简体" w:eastAsia="方正仿宋简体" w:cs="方正仿宋简体"/>
          <w:b w:val="0"/>
          <w:bCs w:val="0"/>
          <w:sz w:val="32"/>
          <w:szCs w:val="32"/>
          <w:lang w:val="en-US" w:eastAsia="zh-CN"/>
        </w:rPr>
        <w:t xml:space="preserve"> </w:t>
      </w:r>
      <w:r>
        <w:rPr>
          <w:rFonts w:hint="eastAsia" w:ascii="方正楷体简体" w:hAnsi="方正楷体简体" w:eastAsia="方正楷体简体" w:cs="方正楷体简体"/>
          <w:b w:val="0"/>
          <w:bCs w:val="0"/>
          <w:sz w:val="32"/>
          <w:szCs w:val="32"/>
          <w:lang w:val="en-US" w:eastAsia="zh-CN"/>
        </w:rPr>
        <w:t xml:space="preserve">   </w:t>
      </w:r>
      <w:r>
        <w:rPr>
          <w:rFonts w:hint="eastAsia" w:ascii="方正楷体简体" w:hAnsi="方正楷体简体" w:eastAsia="方正楷体简体" w:cs="方正楷体简体"/>
          <w:b w:val="0"/>
          <w:bCs w:val="0"/>
          <w:sz w:val="32"/>
          <w:szCs w:val="32"/>
        </w:rPr>
        <w:t>（二）建设内容</w:t>
      </w:r>
      <w:r>
        <w:rPr>
          <w:rFonts w:hint="eastAsia" w:ascii="方正楷体简体" w:hAnsi="方正楷体简体" w:eastAsia="方正楷体简体" w:cs="方正楷体简体"/>
          <w:b w:val="0"/>
          <w:bCs w:val="0"/>
          <w:sz w:val="32"/>
          <w:szCs w:val="32"/>
          <w:lang w:eastAsia="zh-CN"/>
        </w:rPr>
        <w:t>：</w:t>
      </w:r>
      <w:r>
        <w:rPr>
          <w:rFonts w:hint="eastAsia" w:ascii="方正仿宋简体" w:hAnsi="方正仿宋简体" w:eastAsia="方正仿宋简体" w:cs="方正仿宋简体"/>
          <w:b w:val="0"/>
          <w:bCs w:val="0"/>
          <w:sz w:val="32"/>
          <w:szCs w:val="32"/>
          <w:lang w:eastAsia="zh-CN"/>
        </w:rPr>
        <w:t>该项目分三大板块：1.中高档单双筒望远镜的研发，生产与销售。</w:t>
      </w:r>
      <w:r>
        <w:rPr>
          <w:rFonts w:hint="eastAsia" w:ascii="方正仿宋简体" w:hAnsi="方正仿宋简体" w:eastAsia="方正仿宋简体" w:cs="方正仿宋简体"/>
          <w:b w:val="0"/>
          <w:bCs w:val="0"/>
          <w:sz w:val="32"/>
          <w:szCs w:val="32"/>
          <w:highlight w:val="none"/>
          <w:lang w:eastAsia="zh-CN"/>
        </w:rPr>
        <w:t>预计</w:t>
      </w:r>
      <w:r>
        <w:rPr>
          <w:rFonts w:hint="eastAsia" w:ascii="方正仿宋简体" w:hAnsi="方正仿宋简体" w:eastAsia="方正仿宋简体" w:cs="方正仿宋简体"/>
          <w:b w:val="0"/>
          <w:bCs w:val="0"/>
          <w:sz w:val="32"/>
          <w:szCs w:val="32"/>
          <w:highlight w:val="none"/>
          <w:lang w:val="en-US" w:eastAsia="zh-CN"/>
        </w:rPr>
        <w:t>一期</w:t>
      </w:r>
      <w:r>
        <w:rPr>
          <w:rFonts w:hint="eastAsia" w:ascii="方正仿宋简体" w:hAnsi="方正仿宋简体" w:eastAsia="方正仿宋简体" w:cs="方正仿宋简体"/>
          <w:b w:val="0"/>
          <w:bCs w:val="0"/>
          <w:sz w:val="32"/>
          <w:szCs w:val="32"/>
          <w:highlight w:val="none"/>
          <w:lang w:eastAsia="zh-CN"/>
        </w:rPr>
        <w:t>投资</w:t>
      </w:r>
      <w:r>
        <w:rPr>
          <w:rFonts w:hint="eastAsia" w:ascii="方正仿宋简体" w:hAnsi="方正仿宋简体" w:eastAsia="方正仿宋简体" w:cs="方正仿宋简体"/>
          <w:b w:val="0"/>
          <w:bCs w:val="0"/>
          <w:sz w:val="32"/>
          <w:szCs w:val="32"/>
          <w:highlight w:val="none"/>
          <w:lang w:val="en-US" w:eastAsia="zh-CN"/>
        </w:rPr>
        <w:t>1.3</w:t>
      </w:r>
      <w:r>
        <w:rPr>
          <w:rFonts w:hint="eastAsia" w:ascii="方正仿宋简体" w:hAnsi="方正仿宋简体" w:eastAsia="方正仿宋简体" w:cs="方正仿宋简体"/>
          <w:b w:val="0"/>
          <w:bCs w:val="0"/>
          <w:sz w:val="32"/>
          <w:szCs w:val="32"/>
          <w:highlight w:val="none"/>
          <w:lang w:eastAsia="zh-CN"/>
        </w:rPr>
        <w:t>亿元，</w:t>
      </w:r>
      <w:r>
        <w:rPr>
          <w:rFonts w:hint="eastAsia" w:ascii="方正仿宋简体" w:hAnsi="方正仿宋简体" w:eastAsia="方正仿宋简体" w:cs="方正仿宋简体"/>
          <w:b w:val="0"/>
          <w:bCs w:val="0"/>
          <w:sz w:val="32"/>
          <w:szCs w:val="32"/>
          <w:lang w:eastAsia="zh-CN"/>
        </w:rPr>
        <w:t>预计解决当地就业工人150人左右，占地30亩，年产量40万台，年销售额1.35亿元人民币，毛利润4725万元，净利润1650万元。2.红外镜头的设计，红外热成像产品的设计，生产与销售。</w:t>
      </w:r>
      <w:r>
        <w:rPr>
          <w:rFonts w:hint="eastAsia" w:ascii="方正仿宋简体" w:hAnsi="方正仿宋简体" w:eastAsia="方正仿宋简体" w:cs="方正仿宋简体"/>
          <w:b w:val="0"/>
          <w:bCs w:val="0"/>
          <w:sz w:val="32"/>
          <w:szCs w:val="32"/>
          <w:highlight w:val="none"/>
          <w:lang w:eastAsia="zh-CN"/>
        </w:rPr>
        <w:t>预计总投资1.25亿元，</w:t>
      </w:r>
      <w:r>
        <w:rPr>
          <w:rFonts w:hint="eastAsia" w:ascii="方正仿宋简体" w:hAnsi="方正仿宋简体" w:eastAsia="方正仿宋简体" w:cs="方正仿宋简体"/>
          <w:b w:val="0"/>
          <w:bCs w:val="0"/>
          <w:sz w:val="32"/>
          <w:szCs w:val="32"/>
          <w:lang w:eastAsia="zh-CN"/>
        </w:rPr>
        <w:t>解决当地就业工人80人左右，占地30亩，年产量50000台，年销售额1.25亿元人民币，毛利润4375万元，净利润1530万元。3.项目二期</w:t>
      </w:r>
      <w:r>
        <w:rPr>
          <w:rFonts w:hint="eastAsia" w:ascii="方正仿宋简体" w:hAnsi="方正仿宋简体" w:eastAsia="方正仿宋简体" w:cs="方正仿宋简体"/>
          <w:b w:val="0"/>
          <w:bCs w:val="0"/>
          <w:sz w:val="32"/>
          <w:szCs w:val="32"/>
          <w:highlight w:val="none"/>
          <w:lang w:eastAsia="zh-CN"/>
        </w:rPr>
        <w:t>总投资2.55</w:t>
      </w:r>
      <w:r>
        <w:rPr>
          <w:rFonts w:hint="eastAsia" w:ascii="方正仿宋简体" w:hAnsi="方正仿宋简体" w:eastAsia="方正仿宋简体" w:cs="方正仿宋简体"/>
          <w:b w:val="0"/>
          <w:bCs w:val="0"/>
          <w:sz w:val="32"/>
          <w:szCs w:val="32"/>
          <w:lang w:eastAsia="zh-CN"/>
        </w:rPr>
        <w:t>亿元，建成后投产期限及创收。使用建筑面积约30000平方米，成投产期为3年，年产量约45万台，年产值2.6亿元，毛利润9100万元，净利润3185万元（各项杂费除外），投产后每年解决当地就业人员约230人，一线生产工人160人，科技创新管理及研发人员70人，每年为当地政府增加税收约1800万元。</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sz w:val="32"/>
          <w:szCs w:val="32"/>
          <w:lang w:val="en-US" w:eastAsia="zh-CN"/>
        </w:rPr>
      </w:pPr>
      <w:r>
        <w:rPr>
          <w:rFonts w:hint="eastAsia" w:ascii="方正楷体简体" w:hAnsi="方正楷体简体" w:eastAsia="方正楷体简体" w:cs="方正楷体简体"/>
          <w:b w:val="0"/>
          <w:bCs w:val="0"/>
          <w:sz w:val="32"/>
          <w:szCs w:val="32"/>
        </w:rPr>
        <w:t>（三）项目选址</w:t>
      </w:r>
      <w:r>
        <w:rPr>
          <w:rFonts w:hint="eastAsia" w:ascii="方正楷体简体" w:hAnsi="方正楷体简体" w:eastAsia="方正楷体简体" w:cs="方正楷体简体"/>
          <w:b w:val="0"/>
          <w:bCs w:val="0"/>
          <w:sz w:val="32"/>
          <w:szCs w:val="32"/>
          <w:lang w:eastAsia="zh-CN"/>
        </w:rPr>
        <w:t>：</w:t>
      </w:r>
      <w:r>
        <w:rPr>
          <w:rFonts w:hint="eastAsia" w:ascii="方正仿宋简体" w:hAnsi="方正仿宋简体" w:eastAsia="方正仿宋简体" w:cs="方正仿宋简体"/>
          <w:b w:val="0"/>
          <w:bCs w:val="0"/>
          <w:sz w:val="32"/>
          <w:szCs w:val="32"/>
          <w:lang w:val="en-US" w:eastAsia="zh-CN"/>
        </w:rPr>
        <w:t>土官镇</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三、项目优势</w:t>
      </w:r>
    </w:p>
    <w:p>
      <w:pPr>
        <w:keepNext w:val="0"/>
        <w:keepLines w:val="0"/>
        <w:pageBreakBefore w:val="0"/>
        <w:widowControl w:val="0"/>
        <w:kinsoku/>
        <w:wordWrap/>
        <w:overflowPunct/>
        <w:topLinePunct w:val="0"/>
        <w:autoSpaceDE/>
        <w:autoSpaceDN/>
        <w:bidi w:val="0"/>
        <w:adjustRightInd/>
        <w:snapToGrid/>
        <w:spacing w:beforeAutospacing="0" w:afterAutospacing="0"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Style w:val="19"/>
          <w:rFonts w:hint="eastAsia" w:ascii="方正楷体简体" w:hAnsi="方正楷体简体" w:eastAsia="方正楷体简体" w:cs="方正楷体简体"/>
          <w:b w:val="0"/>
          <w:bCs w:val="0"/>
          <w:i w:val="0"/>
          <w:iCs w:val="0"/>
          <w:caps w:val="0"/>
          <w:spacing w:val="0"/>
          <w:sz w:val="32"/>
          <w:szCs w:val="32"/>
          <w:u w:val="none"/>
          <w:shd w:val="clear" w:fill="FFFFFF"/>
          <w:lang w:val="en-US" w:eastAsia="zh-CN"/>
        </w:rPr>
        <w:t>1.</w:t>
      </w:r>
      <w:r>
        <w:rPr>
          <w:rStyle w:val="19"/>
          <w:rFonts w:hint="eastAsia" w:ascii="方正楷体简体" w:hAnsi="方正楷体简体" w:eastAsia="方正楷体简体" w:cs="方正楷体简体"/>
          <w:b w:val="0"/>
          <w:bCs w:val="0"/>
          <w:i w:val="0"/>
          <w:iCs w:val="0"/>
          <w:caps w:val="0"/>
          <w:spacing w:val="0"/>
          <w:sz w:val="32"/>
          <w:szCs w:val="32"/>
          <w:u w:val="none"/>
          <w:shd w:val="clear" w:fill="FFFFFF"/>
        </w:rPr>
        <w:t>高效节能特性</w:t>
      </w:r>
      <w:r>
        <w:rPr>
          <w:rStyle w:val="19"/>
          <w:rFonts w:hint="eastAsia" w:ascii="方正楷体简体" w:hAnsi="方正楷体简体" w:eastAsia="方正楷体简体" w:cs="方正楷体简体"/>
          <w:b w:val="0"/>
          <w:bCs w:val="0"/>
          <w:i w:val="0"/>
          <w:iCs w:val="0"/>
          <w:caps w:val="0"/>
          <w:spacing w:val="0"/>
          <w:sz w:val="32"/>
          <w:szCs w:val="32"/>
          <w:u w:val="none"/>
          <w:shd w:val="clear" w:fill="FFFFFF"/>
          <w:lang w:eastAsia="zh-CN"/>
        </w:rPr>
        <w:t>。</w:t>
      </w:r>
      <w:r>
        <w:rPr>
          <w:rFonts w:hint="eastAsia" w:ascii="方正仿宋简体" w:hAnsi="方正仿宋简体" w:eastAsia="方正仿宋简体" w:cs="方正仿宋简体"/>
          <w:b w:val="0"/>
          <w:bCs w:val="0"/>
          <w:i w:val="0"/>
          <w:iCs w:val="0"/>
          <w:caps w:val="0"/>
          <w:spacing w:val="0"/>
          <w:sz w:val="32"/>
          <w:szCs w:val="32"/>
          <w:shd w:val="clear" w:fill="FFFFFF"/>
        </w:rPr>
        <w:t>光电技术在能源领域的应用尤为突出，尤其是太阳能光伏产业。随着全球对清洁能源需求的增长，太阳能光伏发电的效率和成本都在持续改善，这为光电企业带来了巨大的商机，并推动了全球能源转型的进程。</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60" w:lineRule="exact"/>
        <w:ind w:firstLine="640" w:firstLineChars="200"/>
        <w:textAlignment w:val="auto"/>
        <w:rPr>
          <w:rFonts w:hint="eastAsia" w:ascii="方正仿宋简体" w:hAnsi="方正仿宋简体" w:eastAsia="方正仿宋简体" w:cs="方正仿宋简体"/>
          <w:b w:val="0"/>
          <w:bCs w:val="0"/>
          <w:i w:val="0"/>
          <w:iCs w:val="0"/>
          <w:caps w:val="0"/>
          <w:spacing w:val="0"/>
          <w:sz w:val="32"/>
          <w:szCs w:val="32"/>
          <w:shd w:val="clear" w:fill="FFFFFF"/>
        </w:rPr>
      </w:pPr>
      <w:r>
        <w:rPr>
          <w:rStyle w:val="19"/>
          <w:rFonts w:hint="eastAsia" w:ascii="方正楷体简体" w:hAnsi="方正楷体简体" w:eastAsia="方正楷体简体" w:cs="方正楷体简体"/>
          <w:b w:val="0"/>
          <w:bCs w:val="0"/>
          <w:i w:val="0"/>
          <w:iCs w:val="0"/>
          <w:caps w:val="0"/>
          <w:spacing w:val="0"/>
          <w:sz w:val="32"/>
          <w:szCs w:val="32"/>
          <w:u w:val="none"/>
          <w:shd w:val="clear" w:fill="FFFFFF"/>
          <w:lang w:val="en-US" w:eastAsia="zh-CN"/>
        </w:rPr>
        <w:t>2.</w:t>
      </w:r>
      <w:r>
        <w:rPr>
          <w:rStyle w:val="19"/>
          <w:rFonts w:hint="eastAsia" w:ascii="方正楷体简体" w:hAnsi="方正楷体简体" w:eastAsia="方正楷体简体" w:cs="方正楷体简体"/>
          <w:b w:val="0"/>
          <w:bCs w:val="0"/>
          <w:i w:val="0"/>
          <w:iCs w:val="0"/>
          <w:caps w:val="0"/>
          <w:spacing w:val="0"/>
          <w:sz w:val="32"/>
          <w:szCs w:val="32"/>
          <w:u w:val="none"/>
          <w:shd w:val="clear" w:fill="FFFFFF"/>
        </w:rPr>
        <w:t>广泛的应用领域</w:t>
      </w:r>
      <w:r>
        <w:rPr>
          <w:rFonts w:hint="eastAsia" w:ascii="方正楷体简体" w:hAnsi="方正楷体简体" w:eastAsia="方正楷体简体" w:cs="方正楷体简体"/>
          <w:b w:val="0"/>
          <w:bCs w:val="0"/>
          <w:i w:val="0"/>
          <w:iCs w:val="0"/>
          <w:caps w:val="0"/>
          <w:spacing w:val="0"/>
          <w:sz w:val="32"/>
          <w:szCs w:val="32"/>
          <w:shd w:val="clear" w:fill="FFFFFF"/>
        </w:rPr>
        <w:t> </w:t>
      </w:r>
      <w:r>
        <w:rPr>
          <w:rFonts w:hint="eastAsia" w:ascii="方正楷体简体" w:hAnsi="方正楷体简体" w:eastAsia="方正楷体简体" w:cs="方正楷体简体"/>
          <w:b w:val="0"/>
          <w:bCs w:val="0"/>
          <w:i w:val="0"/>
          <w:iCs w:val="0"/>
          <w:caps w:val="0"/>
          <w:spacing w:val="0"/>
          <w:sz w:val="32"/>
          <w:szCs w:val="32"/>
          <w:shd w:val="clear" w:fill="FFFFFF"/>
          <w:lang w:eastAsia="zh-CN"/>
        </w:rPr>
        <w:t>。</w:t>
      </w:r>
      <w:r>
        <w:rPr>
          <w:rFonts w:hint="eastAsia" w:ascii="方正仿宋简体" w:hAnsi="方正仿宋简体" w:eastAsia="方正仿宋简体" w:cs="方正仿宋简体"/>
          <w:b w:val="0"/>
          <w:bCs w:val="0"/>
          <w:i w:val="0"/>
          <w:iCs w:val="0"/>
          <w:caps w:val="0"/>
          <w:spacing w:val="0"/>
          <w:sz w:val="32"/>
          <w:szCs w:val="32"/>
          <w:shd w:val="clear" w:fill="FFFFFF"/>
        </w:rPr>
        <w:t>光电技术已广泛应用于照明、显示、能源等多个重要领域。例如，LED照明技术因其高效节能、寿命长的特点，已逐渐取代传统照明，成为市场的主流选择。</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60" w:lineRule="exact"/>
        <w:ind w:firstLine="640" w:firstLineChars="200"/>
        <w:textAlignment w:val="auto"/>
        <w:rPr>
          <w:rFonts w:hint="eastAsia" w:ascii="方正仿宋简体" w:hAnsi="方正仿宋简体" w:eastAsia="方正仿宋简体" w:cs="方正仿宋简体"/>
          <w:b w:val="0"/>
          <w:bCs w:val="0"/>
          <w:sz w:val="32"/>
          <w:szCs w:val="32"/>
        </w:rPr>
      </w:pPr>
      <w:r>
        <w:rPr>
          <w:rStyle w:val="19"/>
          <w:rFonts w:hint="eastAsia" w:ascii="方正楷体简体" w:hAnsi="方正楷体简体" w:eastAsia="方正楷体简体" w:cs="方正楷体简体"/>
          <w:b w:val="0"/>
          <w:bCs w:val="0"/>
          <w:i w:val="0"/>
          <w:iCs w:val="0"/>
          <w:caps w:val="0"/>
          <w:spacing w:val="0"/>
          <w:sz w:val="32"/>
          <w:szCs w:val="32"/>
          <w:u w:val="none"/>
          <w:shd w:val="clear" w:fill="FFFFFF"/>
          <w:lang w:val="en-US" w:eastAsia="zh-CN"/>
        </w:rPr>
        <w:t>3.</w:t>
      </w:r>
      <w:r>
        <w:rPr>
          <w:rStyle w:val="19"/>
          <w:rFonts w:hint="eastAsia" w:ascii="方正楷体简体" w:hAnsi="方正楷体简体" w:eastAsia="方正楷体简体" w:cs="方正楷体简体"/>
          <w:b w:val="0"/>
          <w:bCs w:val="0"/>
          <w:i w:val="0"/>
          <w:iCs w:val="0"/>
          <w:caps w:val="0"/>
          <w:spacing w:val="0"/>
          <w:sz w:val="32"/>
          <w:szCs w:val="32"/>
          <w:u w:val="none"/>
          <w:shd w:val="clear" w:fill="FFFFFF"/>
        </w:rPr>
        <w:t>技术创新推动</w:t>
      </w:r>
      <w:r>
        <w:rPr>
          <w:rStyle w:val="19"/>
          <w:rFonts w:hint="eastAsia" w:ascii="方正楷体简体" w:hAnsi="方正楷体简体" w:eastAsia="方正楷体简体" w:cs="方正楷体简体"/>
          <w:b w:val="0"/>
          <w:bCs w:val="0"/>
          <w:i w:val="0"/>
          <w:iCs w:val="0"/>
          <w:caps w:val="0"/>
          <w:spacing w:val="0"/>
          <w:sz w:val="32"/>
          <w:szCs w:val="32"/>
          <w:u w:val="none"/>
          <w:shd w:val="clear" w:fill="FFFFFF"/>
          <w:lang w:eastAsia="zh-CN"/>
        </w:rPr>
        <w:t>。</w:t>
      </w:r>
      <w:r>
        <w:rPr>
          <w:rFonts w:hint="eastAsia" w:ascii="方正仿宋简体" w:hAnsi="方正仿宋简体" w:eastAsia="方正仿宋简体" w:cs="方正仿宋简体"/>
          <w:b w:val="0"/>
          <w:bCs w:val="0"/>
          <w:i w:val="0"/>
          <w:iCs w:val="0"/>
          <w:caps w:val="0"/>
          <w:spacing w:val="0"/>
          <w:sz w:val="32"/>
          <w:szCs w:val="32"/>
          <w:shd w:val="clear" w:fill="FFFFFF"/>
        </w:rPr>
        <w:t>光电企业在显示技术方面取得了重大突破，如OLED和MicroLED显示技术，为消费者带来了更清晰、更鲜艳、更节能的视觉体验，广泛应用于智能手机、电视和电脑等设备。</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60" w:lineRule="exact"/>
        <w:ind w:firstLine="640" w:firstLineChars="200"/>
        <w:textAlignment w:val="auto"/>
        <w:rPr>
          <w:rFonts w:hint="eastAsia" w:ascii="方正仿宋简体" w:hAnsi="方正仿宋简体" w:eastAsia="方正仿宋简体" w:cs="方正仿宋简体"/>
          <w:b w:val="0"/>
          <w:bCs w:val="0"/>
          <w:i w:val="0"/>
          <w:iCs w:val="0"/>
          <w:caps w:val="0"/>
          <w:spacing w:val="0"/>
          <w:sz w:val="32"/>
          <w:szCs w:val="32"/>
          <w:shd w:val="clear" w:fill="FFFFFF"/>
        </w:rPr>
      </w:pPr>
      <w:r>
        <w:rPr>
          <w:rStyle w:val="19"/>
          <w:rFonts w:hint="eastAsia" w:ascii="方正楷体简体" w:hAnsi="方正楷体简体" w:eastAsia="方正楷体简体" w:cs="方正楷体简体"/>
          <w:b w:val="0"/>
          <w:bCs w:val="0"/>
          <w:i w:val="0"/>
          <w:iCs w:val="0"/>
          <w:caps w:val="0"/>
          <w:spacing w:val="0"/>
          <w:sz w:val="32"/>
          <w:szCs w:val="32"/>
          <w:u w:val="none"/>
          <w:shd w:val="clear" w:fill="FFFFFF"/>
          <w:lang w:val="en-US" w:eastAsia="zh-CN"/>
        </w:rPr>
        <w:t>4.</w:t>
      </w:r>
      <w:r>
        <w:rPr>
          <w:rStyle w:val="19"/>
          <w:rFonts w:hint="eastAsia" w:ascii="方正楷体简体" w:hAnsi="方正楷体简体" w:eastAsia="方正楷体简体" w:cs="方正楷体简体"/>
          <w:b w:val="0"/>
          <w:bCs w:val="0"/>
          <w:i w:val="0"/>
          <w:iCs w:val="0"/>
          <w:caps w:val="0"/>
          <w:spacing w:val="0"/>
          <w:sz w:val="32"/>
          <w:szCs w:val="32"/>
          <w:u w:val="none"/>
          <w:shd w:val="clear" w:fill="FFFFFF"/>
        </w:rPr>
        <w:t>市场需求增长</w:t>
      </w:r>
      <w:r>
        <w:rPr>
          <w:rStyle w:val="19"/>
          <w:rFonts w:hint="eastAsia" w:ascii="方正楷体简体" w:hAnsi="方正楷体简体" w:eastAsia="方正楷体简体" w:cs="方正楷体简体"/>
          <w:b w:val="0"/>
          <w:bCs w:val="0"/>
          <w:i w:val="0"/>
          <w:iCs w:val="0"/>
          <w:caps w:val="0"/>
          <w:spacing w:val="0"/>
          <w:sz w:val="32"/>
          <w:szCs w:val="32"/>
          <w:u w:val="none"/>
          <w:shd w:val="clear" w:fill="FFFFFF"/>
          <w:lang w:eastAsia="zh-CN"/>
        </w:rPr>
        <w:t>。</w:t>
      </w:r>
      <w:r>
        <w:rPr>
          <w:rFonts w:hint="eastAsia" w:ascii="方正仿宋简体" w:hAnsi="方正仿宋简体" w:eastAsia="方正仿宋简体" w:cs="方正仿宋简体"/>
          <w:b w:val="0"/>
          <w:bCs w:val="0"/>
          <w:i w:val="0"/>
          <w:iCs w:val="0"/>
          <w:caps w:val="0"/>
          <w:spacing w:val="0"/>
          <w:sz w:val="32"/>
          <w:szCs w:val="32"/>
          <w:shd w:val="clear" w:fill="FFFFFF"/>
        </w:rPr>
        <w:t>随着科技的进步和市场需求的增加，光电企业正处于快速发展的黄金时期。光电技术的创新不断催生新的产品形态和用户体验，激发了消费者的购买欲望，推动了市场的持续增长。</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60" w:lineRule="exact"/>
        <w:ind w:firstLine="640" w:firstLineChars="200"/>
        <w:textAlignment w:val="auto"/>
        <w:rPr>
          <w:rFonts w:hint="eastAsia" w:ascii="方正仿宋简体" w:hAnsi="方正仿宋简体" w:eastAsia="方正仿宋简体" w:cs="方正仿宋简体"/>
          <w:b w:val="0"/>
          <w:bCs w:val="0"/>
          <w:sz w:val="32"/>
          <w:szCs w:val="32"/>
        </w:rPr>
      </w:pPr>
      <w:r>
        <w:rPr>
          <w:rFonts w:hint="eastAsia" w:ascii="方正楷体简体" w:hAnsi="方正楷体简体" w:eastAsia="方正楷体简体" w:cs="方正楷体简体"/>
          <w:b w:val="0"/>
          <w:bCs w:val="0"/>
          <w:i w:val="0"/>
          <w:iCs w:val="0"/>
          <w:caps w:val="0"/>
          <w:spacing w:val="0"/>
          <w:sz w:val="32"/>
          <w:szCs w:val="32"/>
          <w:shd w:val="clear" w:fill="FFFFFF"/>
          <w:lang w:val="en-US" w:eastAsia="zh-CN"/>
        </w:rPr>
        <w:t>5.</w:t>
      </w:r>
      <w:r>
        <w:rPr>
          <w:rStyle w:val="19"/>
          <w:rFonts w:hint="eastAsia" w:ascii="方正楷体简体" w:hAnsi="方正楷体简体" w:eastAsia="方正楷体简体" w:cs="方正楷体简体"/>
          <w:b w:val="0"/>
          <w:bCs w:val="0"/>
          <w:i w:val="0"/>
          <w:iCs w:val="0"/>
          <w:caps w:val="0"/>
          <w:spacing w:val="0"/>
          <w:sz w:val="32"/>
          <w:szCs w:val="32"/>
          <w:u w:val="none"/>
          <w:shd w:val="clear" w:fill="FFFFFF"/>
        </w:rPr>
        <w:t>半导体产业的推动</w:t>
      </w:r>
      <w:r>
        <w:rPr>
          <w:rStyle w:val="19"/>
          <w:rFonts w:hint="eastAsia" w:ascii="方正楷体简体" w:hAnsi="方正楷体简体" w:eastAsia="方正楷体简体" w:cs="方正楷体简体"/>
          <w:b w:val="0"/>
          <w:bCs w:val="0"/>
          <w:i w:val="0"/>
          <w:iCs w:val="0"/>
          <w:caps w:val="0"/>
          <w:spacing w:val="0"/>
          <w:sz w:val="32"/>
          <w:szCs w:val="32"/>
          <w:u w:val="none"/>
          <w:shd w:val="clear" w:fill="FFFFFF"/>
          <w:lang w:eastAsia="zh-CN"/>
        </w:rPr>
        <w:t>。</w:t>
      </w:r>
      <w:r>
        <w:rPr>
          <w:rFonts w:hint="eastAsia" w:ascii="方正仿宋简体" w:hAnsi="方正仿宋简体" w:eastAsia="方正仿宋简体" w:cs="方正仿宋简体"/>
          <w:b w:val="0"/>
          <w:bCs w:val="0"/>
          <w:i w:val="0"/>
          <w:iCs w:val="0"/>
          <w:caps w:val="0"/>
          <w:spacing w:val="0"/>
          <w:sz w:val="32"/>
          <w:szCs w:val="32"/>
          <w:shd w:val="clear" w:fill="FFFFFF"/>
        </w:rPr>
        <w:t>光电技术的进步促使半导体制造工艺不断升级，推动了芯片性能的提升，同时也带动了材料科学的发展。</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60" w:lineRule="exact"/>
        <w:ind w:firstLine="640" w:firstLineChars="200"/>
        <w:textAlignment w:val="auto"/>
        <w:rPr>
          <w:rFonts w:hint="eastAsia" w:ascii="方正仿宋简体" w:hAnsi="方正仿宋简体" w:eastAsia="方正仿宋简体" w:cs="方正仿宋简体"/>
          <w:b w:val="0"/>
          <w:bCs w:val="0"/>
          <w:sz w:val="32"/>
          <w:szCs w:val="32"/>
        </w:rPr>
      </w:pPr>
      <w:r>
        <w:rPr>
          <w:rStyle w:val="19"/>
          <w:rFonts w:hint="eastAsia" w:ascii="方正楷体简体" w:hAnsi="方正楷体简体" w:eastAsia="方正楷体简体" w:cs="方正楷体简体"/>
          <w:b w:val="0"/>
          <w:bCs w:val="0"/>
          <w:i w:val="0"/>
          <w:iCs w:val="0"/>
          <w:caps w:val="0"/>
          <w:spacing w:val="0"/>
          <w:sz w:val="32"/>
          <w:szCs w:val="32"/>
          <w:u w:val="none"/>
          <w:shd w:val="clear" w:fill="FFFFFF"/>
          <w:lang w:val="en-US" w:eastAsia="zh-CN"/>
        </w:rPr>
        <w:t>6.</w:t>
      </w:r>
      <w:r>
        <w:rPr>
          <w:rStyle w:val="19"/>
          <w:rFonts w:hint="eastAsia" w:ascii="方正楷体简体" w:hAnsi="方正楷体简体" w:eastAsia="方正楷体简体" w:cs="方正楷体简体"/>
          <w:b w:val="0"/>
          <w:bCs w:val="0"/>
          <w:i w:val="0"/>
          <w:iCs w:val="0"/>
          <w:caps w:val="0"/>
          <w:spacing w:val="0"/>
          <w:sz w:val="32"/>
          <w:szCs w:val="32"/>
          <w:u w:val="none"/>
          <w:shd w:val="clear" w:fill="FFFFFF"/>
        </w:rPr>
        <w:t>制造业的自动化生产需求</w:t>
      </w:r>
      <w:r>
        <w:rPr>
          <w:rStyle w:val="19"/>
          <w:rFonts w:hint="eastAsia" w:ascii="方正楷体简体" w:hAnsi="方正楷体简体" w:eastAsia="方正楷体简体" w:cs="方正楷体简体"/>
          <w:b w:val="0"/>
          <w:bCs w:val="0"/>
          <w:i w:val="0"/>
          <w:iCs w:val="0"/>
          <w:caps w:val="0"/>
          <w:spacing w:val="0"/>
          <w:sz w:val="32"/>
          <w:szCs w:val="32"/>
          <w:u w:val="none"/>
          <w:shd w:val="clear" w:fill="FFFFFF"/>
          <w:lang w:eastAsia="zh-CN"/>
        </w:rPr>
        <w:t>。</w:t>
      </w:r>
      <w:r>
        <w:rPr>
          <w:rFonts w:hint="eastAsia" w:ascii="方正仿宋简体" w:hAnsi="方正仿宋简体" w:eastAsia="方正仿宋简体" w:cs="方正仿宋简体"/>
          <w:b w:val="0"/>
          <w:bCs w:val="0"/>
          <w:i w:val="0"/>
          <w:iCs w:val="0"/>
          <w:caps w:val="0"/>
          <w:spacing w:val="0"/>
          <w:sz w:val="32"/>
          <w:szCs w:val="32"/>
          <w:shd w:val="clear" w:fill="FFFFFF"/>
        </w:rPr>
        <w:t>光电企业的自动化生产需求促进了智能制造技术的应用和发展，提高了生产效率和产品质量。</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560" w:lineRule="exact"/>
        <w:ind w:firstLine="640" w:firstLineChars="200"/>
        <w:textAlignment w:val="auto"/>
        <w:rPr>
          <w:rFonts w:hint="eastAsia" w:ascii="方正仿宋简体" w:hAnsi="方正仿宋简体" w:eastAsia="方正仿宋简体" w:cs="方正仿宋简体"/>
          <w:b w:val="0"/>
          <w:bCs w:val="0"/>
          <w:sz w:val="32"/>
          <w:szCs w:val="32"/>
        </w:rPr>
      </w:pPr>
      <w:r>
        <w:rPr>
          <w:rStyle w:val="19"/>
          <w:rFonts w:hint="eastAsia" w:ascii="方正楷体简体" w:hAnsi="方正楷体简体" w:eastAsia="方正楷体简体" w:cs="方正楷体简体"/>
          <w:b w:val="0"/>
          <w:bCs w:val="0"/>
          <w:i w:val="0"/>
          <w:iCs w:val="0"/>
          <w:caps w:val="0"/>
          <w:spacing w:val="0"/>
          <w:sz w:val="32"/>
          <w:szCs w:val="32"/>
          <w:u w:val="none"/>
          <w:shd w:val="clear" w:fill="FFFFFF"/>
          <w:lang w:val="en-US" w:eastAsia="zh-CN"/>
        </w:rPr>
        <w:t>7.</w:t>
      </w:r>
      <w:r>
        <w:rPr>
          <w:rStyle w:val="19"/>
          <w:rFonts w:hint="eastAsia" w:ascii="方正楷体简体" w:hAnsi="方正楷体简体" w:eastAsia="方正楷体简体" w:cs="方正楷体简体"/>
          <w:b w:val="0"/>
          <w:bCs w:val="0"/>
          <w:i w:val="0"/>
          <w:iCs w:val="0"/>
          <w:caps w:val="0"/>
          <w:spacing w:val="0"/>
          <w:sz w:val="32"/>
          <w:szCs w:val="32"/>
          <w:u w:val="none"/>
          <w:shd w:val="clear" w:fill="FFFFFF"/>
        </w:rPr>
        <w:t>消费电子产业的创新</w:t>
      </w:r>
      <w:r>
        <w:rPr>
          <w:rStyle w:val="19"/>
          <w:rFonts w:hint="eastAsia" w:ascii="方正楷体简体" w:hAnsi="方正楷体简体" w:eastAsia="方正楷体简体" w:cs="方正楷体简体"/>
          <w:b w:val="0"/>
          <w:bCs w:val="0"/>
          <w:i w:val="0"/>
          <w:iCs w:val="0"/>
          <w:caps w:val="0"/>
          <w:spacing w:val="0"/>
          <w:sz w:val="32"/>
          <w:szCs w:val="32"/>
          <w:u w:val="none"/>
          <w:shd w:val="clear" w:fill="FFFFFF"/>
          <w:lang w:eastAsia="zh-CN"/>
        </w:rPr>
        <w:t>。</w:t>
      </w:r>
      <w:r>
        <w:rPr>
          <w:rFonts w:hint="eastAsia" w:ascii="方正仿宋简体" w:hAnsi="方正仿宋简体" w:eastAsia="方正仿宋简体" w:cs="方正仿宋简体"/>
          <w:b w:val="0"/>
          <w:bCs w:val="0"/>
          <w:i w:val="0"/>
          <w:iCs w:val="0"/>
          <w:caps w:val="0"/>
          <w:spacing w:val="0"/>
          <w:sz w:val="32"/>
          <w:szCs w:val="32"/>
          <w:shd w:val="clear" w:fill="FFFFFF"/>
        </w:rPr>
        <w:t>光电技术的创新不断催生新的产品形态和用户体验，激发了消费者的购买欲望，推动了市场的持续增长。</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四、支持政策</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bCs/>
          <w:sz w:val="32"/>
          <w:szCs w:val="32"/>
          <w:lang w:val="en-US" w:eastAsia="zh-CN"/>
        </w:rPr>
      </w:pPr>
      <w:r>
        <w:rPr>
          <w:rFonts w:hint="eastAsia" w:ascii="方正仿宋简体" w:hAnsi="方正仿宋简体" w:eastAsia="方正仿宋简体" w:cs="方正仿宋简体"/>
          <w:b/>
          <w:bCs/>
          <w:sz w:val="32"/>
          <w:szCs w:val="32"/>
          <w:lang w:val="en-US" w:eastAsia="zh-CN"/>
        </w:rPr>
        <w:t>1.国家</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(1)《“十四五”规划和2035年远景目标纲要》:</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(2)《中国制造2025》;</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(3)《“十四五”原材料工业发展规划》;</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(4)《关于扩大战略性新兴产业投资培育壮大新增长点增长极的指导意见》；</w:t>
      </w:r>
    </w:p>
    <w:p>
      <w:pPr>
        <w:keepNext w:val="0"/>
        <w:keepLines w:val="0"/>
        <w:pageBreakBefore w:val="0"/>
        <w:widowControl/>
        <w:kinsoku/>
        <w:wordWrap/>
        <w:overflowPunct/>
        <w:topLinePunct w:val="0"/>
        <w:autoSpaceDE/>
        <w:autoSpaceDN/>
        <w:bidi w:val="0"/>
        <w:adjustRightInd/>
        <w:snapToGrid/>
        <w:spacing w:line="560" w:lineRule="exact"/>
        <w:ind w:firstLine="643" w:firstLineChars="200"/>
        <w:jc w:val="left"/>
        <w:textAlignment w:val="auto"/>
        <w:rPr>
          <w:rFonts w:hint="eastAsia" w:ascii="方正楷体简体" w:hAnsi="方正楷体简体" w:eastAsia="方正楷体简体" w:cs="方正楷体简体"/>
          <w:b w:val="0"/>
          <w:bCs w:val="0"/>
          <w:sz w:val="32"/>
          <w:szCs w:val="32"/>
          <w:lang w:val="en-US" w:eastAsia="zh-CN"/>
        </w:rPr>
      </w:pPr>
      <w:r>
        <w:rPr>
          <w:rFonts w:hint="eastAsia" w:ascii="方正仿宋简体" w:hAnsi="方正仿宋简体" w:eastAsia="方正仿宋简体" w:cs="方正仿宋简体"/>
          <w:b/>
          <w:bCs/>
          <w:sz w:val="32"/>
          <w:szCs w:val="32"/>
          <w:lang w:val="en-US" w:eastAsia="zh-CN"/>
        </w:rPr>
        <w:t>2.云南省</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(1)《中共云南省委暨云南省人民政府关于着力推进重点产业发展的若干意见》</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highlight w:val="none"/>
          <w:lang w:val="en-US" w:eastAsia="zh-CN"/>
        </w:rPr>
      </w:pPr>
      <w:r>
        <w:rPr>
          <w:rFonts w:hint="eastAsia" w:ascii="方正仿宋简体" w:hAnsi="方正仿宋简体" w:eastAsia="方正仿宋简体" w:cs="方正仿宋简体"/>
          <w:b w:val="0"/>
          <w:bCs w:val="0"/>
          <w:sz w:val="32"/>
          <w:szCs w:val="32"/>
          <w:lang w:val="en-US" w:eastAsia="zh-CN"/>
        </w:rPr>
        <w:t>(2)《云南省国民经济和社会发展第十四个五年规划和二〇三五年远景目标纲要》</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highlight w:val="none"/>
          <w:lang w:val="en-US" w:eastAsia="zh-CN"/>
        </w:rPr>
      </w:pPr>
      <w:r>
        <w:rPr>
          <w:rFonts w:hint="eastAsia" w:ascii="方正仿宋简体" w:hAnsi="方正仿宋简体" w:eastAsia="方正仿宋简体" w:cs="方正仿宋简体"/>
          <w:b w:val="0"/>
          <w:bCs w:val="0"/>
          <w:sz w:val="32"/>
          <w:szCs w:val="32"/>
          <w:highlight w:val="none"/>
          <w:lang w:val="en-US" w:eastAsia="zh-CN"/>
        </w:rPr>
        <w:t>(3)《云南省产业强省三年行动计划》;</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bCs/>
          <w:sz w:val="32"/>
          <w:szCs w:val="32"/>
          <w:lang w:val="en-US" w:eastAsia="zh-CN"/>
        </w:rPr>
      </w:pPr>
      <w:r>
        <w:rPr>
          <w:rFonts w:hint="eastAsia" w:ascii="方正仿宋简体" w:hAnsi="方正仿宋简体" w:eastAsia="方正仿宋简体" w:cs="方正仿宋简体"/>
          <w:b/>
          <w:bCs/>
          <w:sz w:val="32"/>
          <w:szCs w:val="32"/>
          <w:lang w:val="en-US" w:eastAsia="zh-CN"/>
        </w:rPr>
        <w:t>3.楚雄州</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(1)《中共楚雄州委楚雄州人民政府关于着力推进产业发展的实施意见》;</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(2)《楚雄彝族自治州国民经济和社会发展第十四个五年规划和二〇三五年远景目标纲要》:</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bCs/>
          <w:sz w:val="32"/>
          <w:szCs w:val="32"/>
          <w:lang w:val="en-US" w:eastAsia="zh-CN"/>
        </w:rPr>
      </w:pPr>
      <w:r>
        <w:rPr>
          <w:rFonts w:hint="eastAsia" w:ascii="方正仿宋简体" w:hAnsi="方正仿宋简体" w:eastAsia="方正仿宋简体" w:cs="方正仿宋简体"/>
          <w:b/>
          <w:bCs/>
          <w:sz w:val="32"/>
          <w:szCs w:val="32"/>
          <w:lang w:val="en-US" w:eastAsia="zh-CN"/>
        </w:rPr>
        <w:t>4.禄丰市</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仿宋简体" w:hAnsi="方正仿宋简体" w:eastAsia="方正仿宋简体" w:cs="方正仿宋简体"/>
          <w:b w:val="0"/>
          <w:bCs w:val="0"/>
          <w:sz w:val="32"/>
          <w:szCs w:val="32"/>
          <w:lang w:val="en-US" w:eastAsia="zh-CN"/>
        </w:rPr>
        <w:t>《禄丰市人民政府关于贯彻落实扎实稳住经济一揽子政策措施的意见》</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lang w:val="en-US" w:eastAsia="zh-CN"/>
        </w:rPr>
      </w:pPr>
      <w:r>
        <w:rPr>
          <w:rFonts w:hint="eastAsia" w:ascii="方正黑体简体" w:hAnsi="方正黑体简体" w:eastAsia="方正黑体简体" w:cs="方正黑体简体"/>
          <w:b w:val="0"/>
          <w:bCs w:val="0"/>
          <w:kern w:val="0"/>
          <w:sz w:val="32"/>
          <w:szCs w:val="32"/>
        </w:rPr>
        <w:t>五、要素保障</w:t>
      </w:r>
    </w:p>
    <w:p>
      <w:pPr>
        <w:pStyle w:val="6"/>
        <w:pageBreakBefore w:val="0"/>
        <w:topLinePunct w:val="0"/>
        <w:bidi w:val="0"/>
        <w:adjustRightInd w:val="0"/>
        <w:snapToGrid w:val="0"/>
        <w:spacing w:before="0" w:after="0" w:line="560" w:lineRule="exact"/>
        <w:ind w:firstLine="640" w:firstLineChars="200"/>
        <w:textAlignment w:val="auto"/>
        <w:rPr>
          <w:rFonts w:hint="eastAsia" w:ascii="方正楷体简体" w:hAnsi="方正楷体简体" w:eastAsia="方正楷体简体" w:cs="方正楷体简体"/>
          <w:b w:val="0"/>
          <w:bCs w:val="0"/>
          <w:sz w:val="32"/>
          <w:szCs w:val="32"/>
          <w:lang w:val="en-US"/>
        </w:rPr>
      </w:pPr>
      <w:r>
        <w:rPr>
          <w:rFonts w:hint="eastAsia" w:ascii="方正楷体简体" w:hAnsi="方正楷体简体" w:eastAsia="方正楷体简体" w:cs="方正楷体简体"/>
          <w:b w:val="0"/>
          <w:bCs w:val="0"/>
          <w:sz w:val="32"/>
          <w:szCs w:val="32"/>
          <w:lang w:val="en-US"/>
        </w:rPr>
        <w:t>（一）用水</w:t>
      </w:r>
    </w:p>
    <w:p>
      <w:pPr>
        <w:pStyle w:val="8"/>
        <w:pageBreakBefore w:val="0"/>
        <w:topLinePunct w:val="0"/>
        <w:bidi w:val="0"/>
        <w:adjustRightInd w:val="0"/>
        <w:snapToGrid w:val="0"/>
        <w:spacing w:line="560" w:lineRule="exact"/>
        <w:ind w:firstLine="640" w:firstLineChars="200"/>
        <w:textAlignment w:val="auto"/>
        <w:rPr>
          <w:rFonts w:hint="eastAsia" w:ascii="方正仿宋简体" w:hAnsi="方正仿宋简体" w:eastAsia="方正仿宋简体" w:cs="方正仿宋简体"/>
          <w:b w:val="0"/>
          <w:bCs w:val="0"/>
          <w:kern w:val="0"/>
          <w:sz w:val="32"/>
          <w:szCs w:val="32"/>
          <w:lang w:eastAsia="zh-CN"/>
        </w:rPr>
      </w:pPr>
      <w:r>
        <w:rPr>
          <w:rFonts w:hint="eastAsia" w:ascii="方正仿宋简体" w:hAnsi="方正仿宋简体" w:eastAsia="方正仿宋简体" w:cs="方正仿宋简体"/>
          <w:b w:val="0"/>
          <w:bCs w:val="0"/>
          <w:sz w:val="32"/>
          <w:szCs w:val="32"/>
          <w:highlight w:val="none"/>
          <w:lang w:eastAsia="zh-CN"/>
        </w:rPr>
        <w:t>土官</w:t>
      </w:r>
      <w:r>
        <w:rPr>
          <w:rFonts w:hint="eastAsia" w:ascii="方正仿宋简体" w:hAnsi="方正仿宋简体" w:eastAsia="方正仿宋简体" w:cs="方正仿宋简体"/>
          <w:b w:val="0"/>
          <w:bCs w:val="0"/>
          <w:sz w:val="32"/>
          <w:szCs w:val="32"/>
          <w:lang w:eastAsia="zh-CN"/>
        </w:rPr>
        <w:t>片区水资源丰富，有大小库塘105件，其中小（一）型水库2件，小（二）型水库9件，蓄水总库容1451万立方，可满足产业发展需要。</w:t>
      </w:r>
      <w:r>
        <w:rPr>
          <w:rFonts w:hint="eastAsia" w:ascii="方正仿宋简体" w:hAnsi="方正仿宋简体" w:eastAsia="方正仿宋简体" w:cs="方正仿宋简体"/>
          <w:b w:val="0"/>
          <w:bCs w:val="0"/>
          <w:kern w:val="0"/>
          <w:sz w:val="32"/>
          <w:szCs w:val="32"/>
          <w:lang w:eastAsia="zh-CN"/>
        </w:rPr>
        <w:t>用水成本参考:工业供水（原质水）价格：0.75元/m³（不含水资源费）。</w:t>
      </w:r>
    </w:p>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（以下价格均含污水处理、水资源、水源费）</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50"/>
        <w:gridCol w:w="2339"/>
        <w:gridCol w:w="46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65"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类别</w:t>
            </w:r>
          </w:p>
        </w:tc>
        <w:tc>
          <w:tcPr>
            <w:tcW w:w="3630"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措施供水到户价格</w:t>
            </w:r>
          </w:p>
        </w:tc>
        <w:tc>
          <w:tcPr>
            <w:tcW w:w="7379"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执行范围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65"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居民生活用水</w:t>
            </w:r>
          </w:p>
        </w:tc>
        <w:tc>
          <w:tcPr>
            <w:tcW w:w="3630"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3.8元/m³</w:t>
            </w:r>
          </w:p>
        </w:tc>
        <w:tc>
          <w:tcPr>
            <w:tcW w:w="7379"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包括城乡居民和社会福利机构用水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65"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非居民用水</w:t>
            </w:r>
          </w:p>
        </w:tc>
        <w:tc>
          <w:tcPr>
            <w:tcW w:w="3630"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5元/m³</w:t>
            </w:r>
          </w:p>
        </w:tc>
        <w:tc>
          <w:tcPr>
            <w:tcW w:w="7379"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包括工业、行政单位、商业服务业等行业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165"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特种行业用水</w:t>
            </w:r>
          </w:p>
        </w:tc>
        <w:tc>
          <w:tcPr>
            <w:tcW w:w="3630"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8元/m³</w:t>
            </w:r>
          </w:p>
        </w:tc>
        <w:tc>
          <w:tcPr>
            <w:tcW w:w="7379" w:type="dxa"/>
            <w:noWrap/>
            <w:vAlign w:val="center"/>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包括经营面积100平方米以上的餐饮业、宾馆、酒楼、休闲会所、酿酒、饮水制造、烟草加工等行业</w:t>
            </w:r>
          </w:p>
        </w:tc>
      </w:tr>
    </w:tbl>
    <w:p>
      <w:pPr>
        <w:pStyle w:val="6"/>
        <w:pageBreakBefore w:val="0"/>
        <w:topLinePunct w:val="0"/>
        <w:bidi w:val="0"/>
        <w:spacing w:before="0" w:after="0" w:line="560" w:lineRule="exact"/>
        <w:ind w:firstLine="640" w:firstLineChars="200"/>
        <w:textAlignment w:val="auto"/>
        <w:rPr>
          <w:rFonts w:hint="eastAsia" w:ascii="方正楷体简体" w:hAnsi="方正楷体简体" w:eastAsia="方正楷体简体" w:cs="方正楷体简体"/>
          <w:b w:val="0"/>
          <w:bCs w:val="0"/>
          <w:sz w:val="32"/>
          <w:szCs w:val="32"/>
          <w:lang w:val="en-US"/>
        </w:rPr>
      </w:pPr>
      <w:r>
        <w:rPr>
          <w:rFonts w:hint="eastAsia" w:ascii="方正楷体简体" w:hAnsi="方正楷体简体" w:eastAsia="方正楷体简体" w:cs="方正楷体简体"/>
          <w:b w:val="0"/>
          <w:bCs w:val="0"/>
          <w:sz w:val="32"/>
          <w:szCs w:val="32"/>
          <w:lang w:val="en-US"/>
        </w:rPr>
        <w:t>（二）用电</w:t>
      </w:r>
    </w:p>
    <w:p>
      <w:pPr>
        <w:pageBreakBefore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土官片区东西两侧紧邻110kV洪山变电站和110kV指挥营变电站，周边还有35kV土官变电站和35kV清水沟变电站。可为片区内企业提供充足的电力保障。用电成本参考：</w:t>
      </w:r>
    </w:p>
    <w:p>
      <w:pPr>
        <w:pStyle w:val="2"/>
        <w:pageBreakBefore w:val="0"/>
        <w:topLinePunct w:val="0"/>
        <w:bidi w:val="0"/>
        <w:ind w:firstLine="640" w:firstLineChars="200"/>
        <w:textAlignment w:val="auto"/>
        <w:rPr>
          <w:rFonts w:hint="eastAsia" w:ascii="方正仿宋简体" w:hAnsi="方正仿宋简体" w:eastAsia="方正仿宋简体" w:cs="方正仿宋简体"/>
          <w:b w:val="0"/>
          <w:bCs w:val="0"/>
          <w:sz w:val="32"/>
          <w:szCs w:val="32"/>
        </w:rPr>
      </w:pPr>
    </w:p>
    <w:p>
      <w:pPr>
        <w:pStyle w:val="2"/>
        <w:pageBreakBefore w:val="0"/>
        <w:topLinePunct w:val="0"/>
        <w:bidi w:val="0"/>
        <w:ind w:firstLine="640" w:firstLineChars="200"/>
        <w:textAlignment w:val="auto"/>
        <w:rPr>
          <w:rFonts w:hint="eastAsia" w:ascii="方正仿宋简体" w:hAnsi="方正仿宋简体" w:eastAsia="方正仿宋简体" w:cs="方正仿宋简体"/>
          <w:b w:val="0"/>
          <w:bCs w:val="0"/>
          <w:sz w:val="32"/>
          <w:szCs w:val="32"/>
        </w:rPr>
      </w:pPr>
    </w:p>
    <w:p>
      <w:pPr>
        <w:pStyle w:val="2"/>
        <w:pageBreakBefore w:val="0"/>
        <w:topLinePunct w:val="0"/>
        <w:bidi w:val="0"/>
        <w:ind w:firstLine="640" w:firstLineChars="200"/>
        <w:textAlignment w:val="auto"/>
        <w:rPr>
          <w:rFonts w:hint="eastAsia" w:ascii="方正仿宋简体" w:hAnsi="方正仿宋简体" w:eastAsia="方正仿宋简体" w:cs="方正仿宋简体"/>
          <w:b w:val="0"/>
          <w:bCs w:val="0"/>
          <w:sz w:val="32"/>
          <w:szCs w:val="32"/>
        </w:rPr>
      </w:pPr>
    </w:p>
    <w:p>
      <w:pPr>
        <w:pStyle w:val="2"/>
        <w:pageBreakBefore w:val="0"/>
        <w:topLinePunct w:val="0"/>
        <w:bidi w:val="0"/>
        <w:ind w:firstLine="640" w:firstLineChars="200"/>
        <w:textAlignment w:val="auto"/>
        <w:rPr>
          <w:rFonts w:hint="eastAsia" w:ascii="方正仿宋简体" w:hAnsi="方正仿宋简体" w:eastAsia="方正仿宋简体" w:cs="方正仿宋简体"/>
          <w:b w:val="0"/>
          <w:bCs w:val="0"/>
          <w:sz w:val="32"/>
          <w:szCs w:val="32"/>
          <w:lang w:val="en-US"/>
        </w:rPr>
      </w:pPr>
      <w:r>
        <w:rPr>
          <w:rFonts w:hint="eastAsia" w:ascii="方正仿宋简体" w:hAnsi="方正仿宋简体" w:eastAsia="方正仿宋简体" w:cs="方正仿宋简体"/>
          <w:b w:val="0"/>
          <w:bCs w:val="0"/>
          <w:sz w:val="32"/>
          <w:szCs w:val="32"/>
          <w:lang w:val="en-US"/>
        </w:rPr>
        <w:drawing>
          <wp:anchor distT="0" distB="0" distL="114300" distR="114300" simplePos="0" relativeHeight="251670528" behindDoc="1" locked="0" layoutInCell="1" allowOverlap="1">
            <wp:simplePos x="0" y="0"/>
            <wp:positionH relativeFrom="column">
              <wp:posOffset>171450</wp:posOffset>
            </wp:positionH>
            <wp:positionV relativeFrom="paragraph">
              <wp:posOffset>17145</wp:posOffset>
            </wp:positionV>
            <wp:extent cx="5248910" cy="2701925"/>
            <wp:effectExtent l="0" t="0" r="8890" b="3175"/>
            <wp:wrapTight wrapText="bothSides">
              <wp:wrapPolygon>
                <wp:start x="0" y="0"/>
                <wp:lineTo x="0" y="21473"/>
                <wp:lineTo x="21558" y="21473"/>
                <wp:lineTo x="21558" y="0"/>
                <wp:lineTo x="0" y="0"/>
              </wp:wrapPolygon>
            </wp:wrapTight>
            <wp:docPr id="13" name="图片 1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图片1"/>
                    <pic:cNvPicPr>
                      <a:picLocks noChangeAspect="1"/>
                    </pic:cNvPicPr>
                  </pic:nvPicPr>
                  <pic:blipFill>
                    <a:blip r:embed="rId8"/>
                    <a:stretch>
                      <a:fillRect/>
                    </a:stretch>
                  </pic:blipFill>
                  <pic:spPr>
                    <a:xfrm>
                      <a:off x="0" y="0"/>
                      <a:ext cx="5248910" cy="2701925"/>
                    </a:xfrm>
                    <a:prstGeom prst="rect">
                      <a:avLst/>
                    </a:prstGeom>
                  </pic:spPr>
                </pic:pic>
              </a:graphicData>
            </a:graphic>
          </wp:anchor>
        </w:drawing>
      </w:r>
    </w:p>
    <w:p>
      <w:pPr>
        <w:pStyle w:val="2"/>
        <w:pageBreakBefore w:val="0"/>
        <w:topLinePunct w:val="0"/>
        <w:bidi w:val="0"/>
        <w:ind w:firstLine="640" w:firstLineChars="200"/>
        <w:textAlignment w:val="auto"/>
        <w:rPr>
          <w:rFonts w:hint="eastAsia" w:ascii="方正仿宋简体" w:hAnsi="方正仿宋简体" w:eastAsia="方正仿宋简体" w:cs="方正仿宋简体"/>
          <w:b w:val="0"/>
          <w:bCs w:val="0"/>
          <w:sz w:val="32"/>
          <w:szCs w:val="32"/>
          <w:lang w:val="en-US"/>
        </w:rPr>
      </w:pPr>
      <w:r>
        <w:rPr>
          <w:rFonts w:hint="eastAsia" w:ascii="方正仿宋简体" w:hAnsi="方正仿宋简体" w:eastAsia="方正仿宋简体" w:cs="方正仿宋简体"/>
          <w:b w:val="0"/>
          <w:bCs w:val="0"/>
          <w:sz w:val="32"/>
          <w:szCs w:val="32"/>
          <w:lang w:val="en-US"/>
        </w:rPr>
        <w:drawing>
          <wp:anchor distT="0" distB="0" distL="114300" distR="114300" simplePos="0" relativeHeight="251671552" behindDoc="1" locked="0" layoutInCell="1" allowOverlap="1">
            <wp:simplePos x="0" y="0"/>
            <wp:positionH relativeFrom="column">
              <wp:posOffset>177800</wp:posOffset>
            </wp:positionH>
            <wp:positionV relativeFrom="paragraph">
              <wp:posOffset>365125</wp:posOffset>
            </wp:positionV>
            <wp:extent cx="5273040" cy="2263140"/>
            <wp:effectExtent l="0" t="0" r="3810" b="3810"/>
            <wp:wrapTight wrapText="bothSides">
              <wp:wrapPolygon>
                <wp:start x="0" y="0"/>
                <wp:lineTo x="0" y="21455"/>
                <wp:lineTo x="21538" y="21455"/>
                <wp:lineTo x="21538" y="0"/>
                <wp:lineTo x="0" y="0"/>
              </wp:wrapPolygon>
            </wp:wrapTight>
            <wp:docPr id="14" name="图片 14"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图片2"/>
                    <pic:cNvPicPr>
                      <a:picLocks noChangeAspect="1"/>
                    </pic:cNvPicPr>
                  </pic:nvPicPr>
                  <pic:blipFill>
                    <a:blip r:embed="rId7"/>
                    <a:stretch>
                      <a:fillRect/>
                    </a:stretch>
                  </pic:blipFill>
                  <pic:spPr>
                    <a:xfrm>
                      <a:off x="0" y="0"/>
                      <a:ext cx="5273040" cy="2263140"/>
                    </a:xfrm>
                    <a:prstGeom prst="rect">
                      <a:avLst/>
                    </a:prstGeom>
                  </pic:spPr>
                </pic:pic>
              </a:graphicData>
            </a:graphic>
          </wp:anchor>
        </w:drawing>
      </w:r>
    </w:p>
    <w:p>
      <w:pPr>
        <w:pStyle w:val="2"/>
        <w:pageBreakBefore w:val="0"/>
        <w:topLinePunct w:val="0"/>
        <w:bidi w:val="0"/>
        <w:ind w:firstLine="640" w:firstLineChars="200"/>
        <w:textAlignment w:val="auto"/>
        <w:rPr>
          <w:rFonts w:hint="eastAsia" w:ascii="方正仿宋简体" w:hAnsi="方正仿宋简体" w:eastAsia="方正仿宋简体" w:cs="方正仿宋简体"/>
          <w:b w:val="0"/>
          <w:bCs w:val="0"/>
          <w:sz w:val="32"/>
          <w:szCs w:val="32"/>
          <w:lang w:val="en-US"/>
        </w:rPr>
      </w:pPr>
    </w:p>
    <w:p>
      <w:pPr>
        <w:pStyle w:val="2"/>
        <w:pageBreakBefore w:val="0"/>
        <w:topLinePunct w:val="0"/>
        <w:bidi w:val="0"/>
        <w:ind w:firstLine="640" w:firstLineChars="200"/>
        <w:textAlignment w:val="auto"/>
        <w:rPr>
          <w:rFonts w:hint="eastAsia" w:ascii="方正仿宋简体" w:hAnsi="方正仿宋简体" w:eastAsia="方正仿宋简体" w:cs="方正仿宋简体"/>
          <w:b w:val="0"/>
          <w:bCs w:val="0"/>
          <w:sz w:val="32"/>
          <w:szCs w:val="32"/>
          <w:lang w:val="en-US"/>
        </w:rPr>
      </w:pPr>
    </w:p>
    <w:p>
      <w:pPr>
        <w:pStyle w:val="6"/>
        <w:pageBreakBefore w:val="0"/>
        <w:topLinePunct w:val="0"/>
        <w:bidi w:val="0"/>
        <w:spacing w:before="0" w:after="0" w:line="560" w:lineRule="exact"/>
        <w:ind w:firstLine="640" w:firstLineChars="200"/>
        <w:textAlignment w:val="auto"/>
        <w:rPr>
          <w:rFonts w:hint="eastAsia" w:ascii="方正楷体简体" w:hAnsi="方正楷体简体" w:eastAsia="方正楷体简体" w:cs="方正楷体简体"/>
          <w:b w:val="0"/>
          <w:bCs w:val="0"/>
          <w:sz w:val="32"/>
          <w:szCs w:val="32"/>
          <w:lang w:val="en-US"/>
        </w:rPr>
      </w:pPr>
      <w:r>
        <w:rPr>
          <w:rFonts w:hint="eastAsia" w:ascii="方正楷体简体" w:hAnsi="方正楷体简体" w:eastAsia="方正楷体简体" w:cs="方正楷体简体"/>
          <w:b w:val="0"/>
          <w:bCs w:val="0"/>
          <w:sz w:val="32"/>
          <w:szCs w:val="32"/>
        </w:rPr>
        <w:t>（三）</w:t>
      </w:r>
      <w:r>
        <w:rPr>
          <w:rFonts w:hint="eastAsia" w:ascii="方正楷体简体" w:hAnsi="方正楷体简体" w:eastAsia="方正楷体简体" w:cs="方正楷体简体"/>
          <w:b w:val="0"/>
          <w:bCs w:val="0"/>
          <w:sz w:val="32"/>
          <w:szCs w:val="32"/>
          <w:lang w:val="en-US"/>
        </w:rPr>
        <w:t>天然气配套</w:t>
      </w:r>
    </w:p>
    <w:p>
      <w:pPr>
        <w:pStyle w:val="8"/>
        <w:pageBreakBefore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土官片区中缅油气管道经土官境内12公里，管道已</w:t>
      </w:r>
      <w:r>
        <w:rPr>
          <w:rFonts w:hint="eastAsia" w:ascii="方正仿宋简体" w:hAnsi="方正仿宋简体" w:eastAsia="方正仿宋简体" w:cs="方正仿宋简体"/>
          <w:b w:val="0"/>
          <w:bCs w:val="0"/>
          <w:sz w:val="32"/>
          <w:szCs w:val="32"/>
          <w:highlight w:val="none"/>
          <w:lang w:val="en-US" w:eastAsia="zh-CN"/>
        </w:rPr>
        <w:t>铺设</w:t>
      </w:r>
      <w:r>
        <w:rPr>
          <w:rFonts w:hint="eastAsia" w:ascii="方正仿宋简体" w:hAnsi="方正仿宋简体" w:eastAsia="方正仿宋简体" w:cs="方正仿宋简体"/>
          <w:b w:val="0"/>
          <w:bCs w:val="0"/>
          <w:sz w:val="32"/>
          <w:szCs w:val="32"/>
          <w:lang w:eastAsia="zh-CN"/>
        </w:rPr>
        <w:t>完毕，设油气站点一个。</w:t>
      </w:r>
      <w:r>
        <w:rPr>
          <w:rFonts w:hint="eastAsia" w:ascii="方正仿宋简体" w:hAnsi="方正仿宋简体" w:eastAsia="方正仿宋简体" w:cs="方正仿宋简体"/>
          <w:b w:val="0"/>
          <w:bCs w:val="0"/>
          <w:color w:val="000000"/>
          <w:kern w:val="24"/>
          <w:sz w:val="32"/>
          <w:szCs w:val="32"/>
          <w:lang w:eastAsia="zh-CN"/>
        </w:rPr>
        <w:t>天然气成本参考价：</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64"/>
        <w:gridCol w:w="2265"/>
        <w:gridCol w:w="2266"/>
        <w:gridCol w:w="22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43" w:type="dxa"/>
            <w:noWrap/>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居民</w:t>
            </w:r>
          </w:p>
        </w:tc>
        <w:tc>
          <w:tcPr>
            <w:tcW w:w="3543" w:type="dxa"/>
            <w:noWrap/>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2.92元/m³</w:t>
            </w:r>
          </w:p>
        </w:tc>
        <w:tc>
          <w:tcPr>
            <w:tcW w:w="3544" w:type="dxa"/>
            <w:noWrap/>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非居民</w:t>
            </w:r>
          </w:p>
        </w:tc>
        <w:tc>
          <w:tcPr>
            <w:tcW w:w="3544" w:type="dxa"/>
            <w:noWrap/>
          </w:tcPr>
          <w:p>
            <w:pPr>
              <w:pStyle w:val="8"/>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eastAsia="zh-CN"/>
              </w:rPr>
              <w:t>2.53元/m³</w:t>
            </w:r>
          </w:p>
        </w:tc>
      </w:tr>
    </w:tbl>
    <w:p>
      <w:pPr>
        <w:pStyle w:val="6"/>
        <w:pageBreakBefore w:val="0"/>
        <w:topLinePunct w:val="0"/>
        <w:bidi w:val="0"/>
        <w:spacing w:before="0" w:after="0" w:line="560" w:lineRule="exact"/>
        <w:ind w:firstLine="640" w:firstLineChars="200"/>
        <w:textAlignment w:val="auto"/>
        <w:rPr>
          <w:rFonts w:hint="eastAsia" w:ascii="方正楷体简体" w:hAnsi="方正楷体简体" w:eastAsia="方正楷体简体" w:cs="方正楷体简体"/>
          <w:b w:val="0"/>
          <w:bCs w:val="0"/>
          <w:sz w:val="32"/>
          <w:szCs w:val="32"/>
          <w:lang w:val="en-US"/>
        </w:rPr>
      </w:pPr>
      <w:r>
        <w:rPr>
          <w:rFonts w:hint="eastAsia" w:ascii="方正楷体简体" w:hAnsi="方正楷体简体" w:eastAsia="方正楷体简体" w:cs="方正楷体简体"/>
          <w:b w:val="0"/>
          <w:bCs w:val="0"/>
          <w:sz w:val="32"/>
          <w:szCs w:val="32"/>
          <w:lang w:val="en-US"/>
        </w:rPr>
        <w:t>（四）其他配套</w:t>
      </w:r>
    </w:p>
    <w:p>
      <w:pPr>
        <w:pageBreakBefore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土官片区内部道路主要分为“主要道路一次要道路”，规划主要道路红线宽24米，次要道路红线宽度为18米、12米。钛谷小镇累计新建成单体建筑135幢、在建4幢，落成农贸市场1708平方米，文化广场500多平方米，文化长廊2座；在钛谷鑫城建成镇企共建公共租赁住房1152套、57600平方米；公租房104套，6676平方米；廉租房30套，1760.76平方米。</w:t>
      </w:r>
    </w:p>
    <w:p>
      <w:pPr>
        <w:pStyle w:val="6"/>
        <w:pageBreakBefore w:val="0"/>
        <w:topLinePunct w:val="0"/>
        <w:bidi w:val="0"/>
        <w:spacing w:before="0" w:after="0" w:line="560" w:lineRule="exact"/>
        <w:ind w:firstLine="640" w:firstLineChars="200"/>
        <w:textAlignment w:val="auto"/>
        <w:rPr>
          <w:rFonts w:hint="eastAsia" w:ascii="方正楷体简体" w:hAnsi="方正楷体简体" w:eastAsia="方正楷体简体" w:cs="方正楷体简体"/>
          <w:b w:val="0"/>
          <w:bCs w:val="0"/>
          <w:sz w:val="32"/>
          <w:szCs w:val="32"/>
          <w:lang w:val="en-US"/>
        </w:rPr>
      </w:pPr>
      <w:r>
        <w:rPr>
          <w:rFonts w:hint="eastAsia" w:ascii="方正楷体简体" w:hAnsi="方正楷体简体" w:eastAsia="方正楷体简体" w:cs="方正楷体简体"/>
          <w:b w:val="0"/>
          <w:bCs w:val="0"/>
          <w:sz w:val="32"/>
          <w:szCs w:val="32"/>
          <w:lang w:val="en-US"/>
        </w:rPr>
        <w:t>（五）产业承载空间</w:t>
      </w:r>
    </w:p>
    <w:p>
      <w:pPr>
        <w:pageBreakBefore w:val="0"/>
        <w:widowControl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土官片区剩余未供土地面积42.6750公顷。</w:t>
      </w:r>
    </w:p>
    <w:p>
      <w:pPr>
        <w:pageBreakBefore w:val="0"/>
        <w:widowControl w:val="0"/>
        <w:topLinePunct w:val="0"/>
        <w:bidi w:val="0"/>
        <w:spacing w:line="560" w:lineRule="exact"/>
        <w:ind w:firstLine="640" w:firstLineChars="200"/>
        <w:textAlignment w:val="auto"/>
        <w:rPr>
          <w:rFonts w:hint="eastAsia" w:ascii="方正楷体简体" w:hAnsi="方正楷体简体" w:eastAsia="方正楷体简体" w:cs="方正楷体简体"/>
          <w:b w:val="0"/>
          <w:bCs w:val="0"/>
          <w:color w:val="000000"/>
          <w:kern w:val="0"/>
          <w:sz w:val="32"/>
          <w:szCs w:val="32"/>
        </w:rPr>
      </w:pPr>
      <w:r>
        <w:rPr>
          <w:rFonts w:hint="eastAsia" w:ascii="方正楷体简体" w:hAnsi="方正楷体简体" w:eastAsia="方正楷体简体" w:cs="方正楷体简体"/>
          <w:b w:val="0"/>
          <w:bCs w:val="0"/>
          <w:color w:val="000000"/>
          <w:kern w:val="0"/>
          <w:sz w:val="32"/>
          <w:szCs w:val="32"/>
        </w:rPr>
        <w:t>（六）用地成本参考:</w:t>
      </w:r>
    </w:p>
    <w:p>
      <w:pPr>
        <w:pageBreakBefore w:val="0"/>
        <w:widowControl w:val="0"/>
        <w:topLinePunct w:val="0"/>
        <w:bidi w:val="0"/>
        <w:spacing w:line="560" w:lineRule="exact"/>
        <w:ind w:firstLine="640" w:firstLineChars="200"/>
        <w:textAlignment w:val="auto"/>
        <w:rPr>
          <w:rFonts w:hint="eastAsia" w:ascii="方正楷体简体" w:hAnsi="方正楷体简体" w:eastAsia="方正楷体简体" w:cs="方正楷体简体"/>
          <w:b w:val="0"/>
          <w:bCs w:val="0"/>
          <w:color w:val="000000"/>
          <w:kern w:val="0"/>
          <w:sz w:val="32"/>
          <w:szCs w:val="32"/>
        </w:rPr>
      </w:pPr>
      <w:r>
        <w:rPr>
          <w:rFonts w:hint="eastAsia" w:ascii="方正楷体简体" w:hAnsi="方正楷体简体" w:eastAsia="方正楷体简体" w:cs="方正楷体简体"/>
          <w:b w:val="0"/>
          <w:bCs w:val="0"/>
          <w:color w:val="000000"/>
          <w:kern w:val="0"/>
          <w:sz w:val="32"/>
          <w:szCs w:val="32"/>
        </w:rPr>
        <w:t>（七）用工成本：</w:t>
      </w:r>
    </w:p>
    <w:tbl>
      <w:tblPr>
        <w:tblStyle w:val="17"/>
        <w:tblpPr w:leftFromText="180" w:rightFromText="180" w:vertAnchor="text" w:horzAnchor="page" w:tblpX="2447" w:tblpY="341"/>
        <w:tblOverlap w:val="never"/>
        <w:tblW w:w="7680" w:type="dxa"/>
        <w:tblCellSpacing w:w="0" w:type="dxa"/>
        <w:tblInd w:w="0" w:type="dxa"/>
        <w:tblLayout w:type="fixed"/>
        <w:tblCellMar>
          <w:top w:w="0" w:type="dxa"/>
          <w:left w:w="0" w:type="dxa"/>
          <w:bottom w:w="0" w:type="dxa"/>
          <w:right w:w="0" w:type="dxa"/>
        </w:tblCellMar>
      </w:tblPr>
      <w:tblGrid>
        <w:gridCol w:w="3237"/>
        <w:gridCol w:w="4443"/>
      </w:tblGrid>
      <w:tr>
        <w:tblPrEx>
          <w:tblCellMar>
            <w:top w:w="0" w:type="dxa"/>
            <w:left w:w="0" w:type="dxa"/>
            <w:bottom w:w="0" w:type="dxa"/>
            <w:right w:w="0" w:type="dxa"/>
          </w:tblCellMar>
        </w:tblPrEx>
        <w:trPr>
          <w:trHeight w:val="474" w:hRule="atLeast"/>
          <w:tblCellSpacing w:w="0" w:type="dxa"/>
        </w:trPr>
        <w:tc>
          <w:tcPr>
            <w:tcW w:w="7680" w:type="dxa"/>
            <w:gridSpan w:val="2"/>
            <w:tcBorders>
              <w:top w:val="single" w:color="080000" w:sz="6" w:space="0"/>
              <w:left w:val="single" w:color="080000" w:sz="6" w:space="0"/>
              <w:bottom w:val="single" w:color="080000" w:sz="6" w:space="0"/>
              <w:right w:val="single" w:color="080000" w:sz="6" w:space="0"/>
            </w:tcBorders>
            <w:shd w:val="clear" w:color="auto" w:fill="FFFFFF"/>
            <w:tcMar>
              <w:left w:w="108" w:type="dxa"/>
              <w:right w:w="108" w:type="dxa"/>
            </w:tcMar>
            <w:vAlign w:val="center"/>
          </w:tcPr>
          <w:p>
            <w:pPr>
              <w:pStyle w:val="14"/>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color w:val="000000"/>
                <w:sz w:val="32"/>
                <w:szCs w:val="32"/>
              </w:rPr>
              <w:t>用工成本参考价</w:t>
            </w:r>
          </w:p>
        </w:tc>
      </w:tr>
      <w:tr>
        <w:tblPrEx>
          <w:tblCellMar>
            <w:top w:w="0" w:type="dxa"/>
            <w:left w:w="0" w:type="dxa"/>
            <w:bottom w:w="0" w:type="dxa"/>
            <w:right w:w="0" w:type="dxa"/>
          </w:tblCellMar>
        </w:tblPrEx>
        <w:trPr>
          <w:trHeight w:val="474" w:hRule="atLeast"/>
          <w:tblCellSpacing w:w="0" w:type="dxa"/>
        </w:trPr>
        <w:tc>
          <w:tcPr>
            <w:tcW w:w="3237" w:type="dxa"/>
            <w:tcBorders>
              <w:top w:val="single" w:color="080000" w:sz="6" w:space="0"/>
              <w:left w:val="single" w:color="080000" w:sz="6" w:space="0"/>
              <w:bottom w:val="single" w:color="080000" w:sz="6" w:space="0"/>
              <w:right w:val="single" w:color="080000" w:sz="6" w:space="0"/>
            </w:tcBorders>
            <w:shd w:val="clear" w:color="auto" w:fill="FFFFFF"/>
            <w:tcMar>
              <w:left w:w="108" w:type="dxa"/>
              <w:right w:w="108" w:type="dxa"/>
            </w:tcMar>
            <w:vAlign w:val="center"/>
          </w:tcPr>
          <w:p>
            <w:pPr>
              <w:pStyle w:val="14"/>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color w:val="000000"/>
                <w:sz w:val="32"/>
                <w:szCs w:val="32"/>
              </w:rPr>
              <w:t>月最低工资标准</w:t>
            </w:r>
          </w:p>
        </w:tc>
        <w:tc>
          <w:tcPr>
            <w:tcW w:w="4443" w:type="dxa"/>
            <w:tcBorders>
              <w:top w:val="single" w:color="080000" w:sz="6" w:space="0"/>
              <w:left w:val="single" w:color="080000" w:sz="6" w:space="0"/>
              <w:bottom w:val="single" w:color="080000" w:sz="6" w:space="0"/>
              <w:right w:val="single" w:color="080000" w:sz="6" w:space="0"/>
            </w:tcBorders>
            <w:shd w:val="clear" w:color="auto" w:fill="FFFFFF"/>
            <w:tcMar>
              <w:left w:w="108" w:type="dxa"/>
              <w:right w:w="108" w:type="dxa"/>
            </w:tcMar>
            <w:vAlign w:val="center"/>
          </w:tcPr>
          <w:p>
            <w:pPr>
              <w:pStyle w:val="14"/>
              <w:pageBreakBefore w:val="0"/>
              <w:topLinePunct w:val="0"/>
              <w:bidi w:val="0"/>
              <w:spacing w:line="560" w:lineRule="exact"/>
              <w:ind w:firstLine="640" w:firstLineChars="200"/>
              <w:jc w:val="center"/>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color w:val="000000"/>
                <w:sz w:val="32"/>
                <w:szCs w:val="32"/>
                <w:lang w:eastAsia="zh-CN"/>
              </w:rPr>
              <w:t>1920</w:t>
            </w:r>
            <w:r>
              <w:rPr>
                <w:rFonts w:hint="eastAsia" w:ascii="方正仿宋简体" w:hAnsi="方正仿宋简体" w:eastAsia="方正仿宋简体" w:cs="方正仿宋简体"/>
                <w:b w:val="0"/>
                <w:bCs w:val="0"/>
                <w:color w:val="000000"/>
                <w:sz w:val="32"/>
                <w:szCs w:val="32"/>
              </w:rPr>
              <w:t>元/月</w:t>
            </w:r>
          </w:p>
        </w:tc>
      </w:tr>
    </w:tbl>
    <w:p>
      <w:pPr>
        <w:pageBreakBefore w:val="0"/>
        <w:topLinePunct w:val="0"/>
        <w:bidi w:val="0"/>
        <w:spacing w:line="560" w:lineRule="exact"/>
        <w:ind w:left="0" w:leftChars="0" w:firstLine="640" w:firstLineChars="200"/>
        <w:jc w:val="left"/>
        <w:textAlignment w:val="auto"/>
        <w:rPr>
          <w:rFonts w:hint="eastAsia" w:ascii="方正仿宋简体" w:hAnsi="方正仿宋简体" w:eastAsia="方正仿宋简体" w:cs="方正仿宋简体"/>
          <w:b w:val="0"/>
          <w:bCs w:val="0"/>
          <w:kern w:val="0"/>
          <w:sz w:val="32"/>
          <w:szCs w:val="32"/>
        </w:rPr>
      </w:pPr>
    </w:p>
    <w:p>
      <w:pPr>
        <w:pageBreakBefore w:val="0"/>
        <w:topLinePunct w:val="0"/>
        <w:bidi w:val="0"/>
        <w:spacing w:line="560" w:lineRule="exact"/>
        <w:ind w:left="0" w:leftChars="0" w:firstLine="640" w:firstLineChars="200"/>
        <w:jc w:val="left"/>
        <w:textAlignment w:val="auto"/>
        <w:rPr>
          <w:rFonts w:hint="eastAsia" w:ascii="方正仿宋简体" w:hAnsi="方正仿宋简体" w:eastAsia="方正仿宋简体" w:cs="方正仿宋简体"/>
          <w:b w:val="0"/>
          <w:bCs w:val="0"/>
          <w:kern w:val="0"/>
          <w:sz w:val="32"/>
          <w:szCs w:val="32"/>
        </w:rPr>
      </w:pPr>
    </w:p>
    <w:p>
      <w:pPr>
        <w:pageBreakBefore w:val="0"/>
        <w:topLinePunct w:val="0"/>
        <w:bidi w:val="0"/>
        <w:spacing w:line="560" w:lineRule="exact"/>
        <w:ind w:left="0" w:leftChars="0" w:firstLine="640" w:firstLineChars="200"/>
        <w:jc w:val="left"/>
        <w:textAlignment w:val="auto"/>
        <w:rPr>
          <w:rFonts w:hint="eastAsia" w:ascii="方正仿宋简体" w:hAnsi="方正仿宋简体" w:eastAsia="方正仿宋简体" w:cs="方正仿宋简体"/>
          <w:b w:val="0"/>
          <w:bCs w:val="0"/>
          <w:kern w:val="0"/>
          <w:sz w:val="32"/>
          <w:szCs w:val="32"/>
        </w:rPr>
      </w:pPr>
    </w:p>
    <w:p>
      <w:pPr>
        <w:pageBreakBefore w:val="0"/>
        <w:topLinePunct w:val="0"/>
        <w:bidi w:val="0"/>
        <w:spacing w:line="560" w:lineRule="exact"/>
        <w:ind w:left="0" w:leftChars="0"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六、联系方式</w:t>
      </w:r>
    </w:p>
    <w:p>
      <w:pPr>
        <w:pageBreakBefore w:val="0"/>
        <w:topLinePunct w:val="0"/>
        <w:bidi w:val="0"/>
        <w:spacing w:line="560" w:lineRule="exact"/>
        <w:ind w:firstLine="643"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color w:val="000000"/>
          <w:kern w:val="0"/>
          <w:sz w:val="32"/>
          <w:szCs w:val="32"/>
        </w:rPr>
        <w:t>联系单位：</w:t>
      </w:r>
      <w:r>
        <w:rPr>
          <w:rFonts w:hint="eastAsia" w:ascii="方正仿宋简体" w:hAnsi="方正仿宋简体" w:eastAsia="方正仿宋简体" w:cs="方正仿宋简体"/>
          <w:b w:val="0"/>
          <w:bCs w:val="0"/>
          <w:sz w:val="32"/>
          <w:szCs w:val="32"/>
        </w:rPr>
        <w:t>禄丰市投资促进局</w:t>
      </w:r>
    </w:p>
    <w:p>
      <w:pPr>
        <w:pageBreakBefore w:val="0"/>
        <w:topLinePunct w:val="0"/>
        <w:bidi w:val="0"/>
        <w:spacing w:line="560" w:lineRule="exact"/>
        <w:ind w:firstLine="643"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color w:val="000000"/>
          <w:kern w:val="0"/>
          <w:sz w:val="32"/>
          <w:szCs w:val="32"/>
        </w:rPr>
        <w:t>项目联系人：</w:t>
      </w:r>
      <w:r>
        <w:rPr>
          <w:rFonts w:hint="eastAsia" w:ascii="方正仿宋简体" w:hAnsi="方正仿宋简体" w:eastAsia="方正仿宋简体" w:cs="方正仿宋简体"/>
          <w:b w:val="0"/>
          <w:bCs w:val="0"/>
          <w:sz w:val="32"/>
          <w:szCs w:val="32"/>
        </w:rPr>
        <w:t>吴晓明</w:t>
      </w:r>
      <w:r>
        <w:rPr>
          <w:rFonts w:hint="eastAsia" w:ascii="方正仿宋简体" w:hAnsi="方正仿宋简体" w:cs="方正仿宋简体"/>
          <w:b w:val="0"/>
          <w:bCs w:val="0"/>
          <w:sz w:val="32"/>
          <w:szCs w:val="32"/>
          <w:lang w:val="en-US" w:eastAsia="zh-CN"/>
        </w:rPr>
        <w:t xml:space="preserve">    </w:t>
      </w:r>
      <w:r>
        <w:rPr>
          <w:rFonts w:hint="eastAsia" w:ascii="方正仿宋简体" w:hAnsi="方正仿宋简体" w:eastAsia="方正仿宋简体" w:cs="方正仿宋简体"/>
          <w:b/>
          <w:bCs/>
          <w:color w:val="000000"/>
          <w:kern w:val="0"/>
          <w:sz w:val="32"/>
          <w:szCs w:val="32"/>
        </w:rPr>
        <w:t>联系电话：</w:t>
      </w:r>
      <w:r>
        <w:rPr>
          <w:rFonts w:hint="eastAsia" w:ascii="方正仿宋简体" w:hAnsi="方正仿宋简体" w:eastAsia="方正仿宋简体" w:cs="方正仿宋简体"/>
          <w:b w:val="0"/>
          <w:bCs w:val="0"/>
          <w:sz w:val="32"/>
          <w:szCs w:val="32"/>
        </w:rPr>
        <w:t>13577837133</w:t>
      </w:r>
    </w:p>
    <w:p>
      <w:pPr>
        <w:pageBreakBefore w:val="0"/>
        <w:topLinePunct w:val="0"/>
        <w:bidi w:val="0"/>
        <w:spacing w:line="560" w:lineRule="exact"/>
        <w:ind w:firstLine="643"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bCs/>
          <w:color w:val="000000"/>
          <w:kern w:val="0"/>
          <w:sz w:val="32"/>
          <w:szCs w:val="32"/>
        </w:rPr>
        <w:t>传真：</w:t>
      </w:r>
      <w:r>
        <w:rPr>
          <w:rFonts w:hint="eastAsia" w:ascii="方正仿宋简体" w:hAnsi="方正仿宋简体" w:eastAsia="方正仿宋简体" w:cs="方正仿宋简体"/>
          <w:b w:val="0"/>
          <w:bCs w:val="0"/>
          <w:sz w:val="32"/>
          <w:szCs w:val="32"/>
        </w:rPr>
        <w:t>0878-4121578</w:t>
      </w:r>
      <w:r>
        <w:rPr>
          <w:rFonts w:hint="eastAsia" w:ascii="方正仿宋简体" w:hAnsi="方正仿宋简体" w:cs="方正仿宋简体"/>
          <w:b w:val="0"/>
          <w:bCs w:val="0"/>
          <w:sz w:val="32"/>
          <w:szCs w:val="32"/>
          <w:lang w:val="en-US" w:eastAsia="zh-CN"/>
        </w:rPr>
        <w:t xml:space="preserve">    </w:t>
      </w:r>
      <w:r>
        <w:rPr>
          <w:rFonts w:hint="eastAsia" w:ascii="方正仿宋简体" w:hAnsi="方正仿宋简体" w:eastAsia="方正仿宋简体" w:cs="方正仿宋简体"/>
          <w:b/>
          <w:bCs/>
          <w:color w:val="000000"/>
          <w:kern w:val="0"/>
          <w:sz w:val="32"/>
          <w:szCs w:val="32"/>
        </w:rPr>
        <w:t>电子邮箱：</w:t>
      </w:r>
      <w:r>
        <w:rPr>
          <w:rFonts w:hint="eastAsia" w:ascii="方正仿宋简体" w:hAnsi="方正仿宋简体" w:eastAsia="方正仿宋简体" w:cs="方正仿宋简体"/>
          <w:b w:val="0"/>
          <w:bCs w:val="0"/>
          <w:sz w:val="32"/>
          <w:szCs w:val="32"/>
        </w:rPr>
        <w:fldChar w:fldCharType="begin"/>
      </w:r>
      <w:r>
        <w:rPr>
          <w:rFonts w:hint="eastAsia" w:ascii="方正仿宋简体" w:hAnsi="方正仿宋简体" w:eastAsia="方正仿宋简体" w:cs="方正仿宋简体"/>
          <w:b w:val="0"/>
          <w:bCs w:val="0"/>
          <w:sz w:val="32"/>
          <w:szCs w:val="32"/>
        </w:rPr>
        <w:instrText xml:space="preserve"> HYPERLINK "mailto:LFXZSJ@163.COM" </w:instrText>
      </w:r>
      <w:r>
        <w:rPr>
          <w:rFonts w:hint="eastAsia" w:ascii="方正仿宋简体" w:hAnsi="方正仿宋简体" w:eastAsia="方正仿宋简体" w:cs="方正仿宋简体"/>
          <w:b w:val="0"/>
          <w:bCs w:val="0"/>
          <w:sz w:val="32"/>
          <w:szCs w:val="32"/>
        </w:rPr>
        <w:fldChar w:fldCharType="separate"/>
      </w:r>
      <w:r>
        <w:rPr>
          <w:rStyle w:val="20"/>
          <w:rFonts w:hint="eastAsia" w:ascii="方正仿宋简体" w:hAnsi="方正仿宋简体" w:eastAsia="方正仿宋简体" w:cs="方正仿宋简体"/>
          <w:b w:val="0"/>
          <w:bCs w:val="0"/>
          <w:sz w:val="32"/>
          <w:szCs w:val="32"/>
        </w:rPr>
        <w:t>lfxzsj@163.com</w:t>
      </w:r>
      <w:r>
        <w:rPr>
          <w:rStyle w:val="20"/>
          <w:rFonts w:hint="eastAsia" w:ascii="方正仿宋简体" w:hAnsi="方正仿宋简体" w:eastAsia="方正仿宋简体" w:cs="方正仿宋简体"/>
          <w:b w:val="0"/>
          <w:bCs w:val="0"/>
          <w:sz w:val="32"/>
          <w:szCs w:val="32"/>
        </w:rPr>
        <w:fldChar w:fldCharType="end"/>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center"/>
        <w:textAlignment w:val="auto"/>
        <w:rPr>
          <w:rFonts w:hint="eastAsia" w:ascii="方正小标宋简体" w:hAnsi="方正小标宋简体" w:eastAsia="方正小标宋简体" w:cs="方正小标宋简体"/>
          <w:b w:val="0"/>
          <w:bCs w:val="0"/>
          <w:kern w:val="0"/>
          <w:sz w:val="32"/>
          <w:szCs w:val="32"/>
          <w:lang w:eastAsia="zh-CN"/>
        </w:rPr>
      </w:pPr>
      <w:r>
        <w:rPr>
          <w:rFonts w:hint="eastAsia" w:ascii="方正小标宋简体" w:hAnsi="方正小标宋简体" w:eastAsia="方正小标宋简体" w:cs="方正小标宋简体"/>
          <w:b w:val="0"/>
          <w:bCs w:val="0"/>
          <w:kern w:val="0"/>
          <w:sz w:val="32"/>
          <w:szCs w:val="32"/>
          <w:lang w:val="en-US" w:eastAsia="zh-CN"/>
        </w:rPr>
        <w:t>12.</w:t>
      </w:r>
      <w:r>
        <w:rPr>
          <w:rFonts w:hint="eastAsia" w:ascii="方正小标宋简体" w:hAnsi="方正小标宋简体" w:eastAsia="方正小标宋简体" w:cs="方正小标宋简体"/>
          <w:b w:val="0"/>
          <w:bCs w:val="0"/>
          <w:kern w:val="0"/>
          <w:sz w:val="32"/>
          <w:szCs w:val="32"/>
          <w:lang w:eastAsia="zh-CN"/>
        </w:rPr>
        <w:t>双柏县大庄镇全钒液流储能项目</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方正仿宋简体" w:hAnsi="方正仿宋简体" w:eastAsia="方正仿宋简体" w:cs="方正仿宋简体"/>
          <w:b w:val="0"/>
          <w:bCs w:val="0"/>
          <w:color w:val="000000"/>
          <w:sz w:val="32"/>
          <w:szCs w:val="32"/>
          <w:lang w:eastAsia="zh-CN"/>
        </w:rPr>
      </w:pPr>
      <w:r>
        <w:rPr>
          <w:rFonts w:hint="eastAsia" w:ascii="方正黑体简体" w:hAnsi="方正黑体简体" w:eastAsia="方正黑体简体" w:cs="方正黑体简体"/>
          <w:b w:val="0"/>
          <w:bCs w:val="0"/>
          <w:kern w:val="0"/>
          <w:sz w:val="32"/>
          <w:szCs w:val="32"/>
          <w:lang w:eastAsia="zh-CN"/>
        </w:rPr>
        <w:t>一、项目类型：</w:t>
      </w:r>
      <w:r>
        <w:rPr>
          <w:rFonts w:hint="eastAsia" w:ascii="方正仿宋简体" w:hAnsi="方正仿宋简体" w:eastAsia="方正仿宋简体" w:cs="方正仿宋简体"/>
          <w:b w:val="0"/>
          <w:bCs w:val="0"/>
          <w:color w:val="000000"/>
          <w:sz w:val="32"/>
          <w:szCs w:val="32"/>
          <w:lang w:eastAsia="zh-CN"/>
        </w:rPr>
        <w:t xml:space="preserve">用地类项目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color w:val="000000"/>
          <w:sz w:val="32"/>
          <w:szCs w:val="32"/>
          <w:lang w:eastAsia="zh-CN"/>
        </w:rPr>
      </w:pPr>
      <w:r>
        <w:rPr>
          <w:rFonts w:hint="eastAsia" w:ascii="方正黑体简体" w:hAnsi="方正黑体简体" w:eastAsia="方正黑体简体" w:cs="方正黑体简体"/>
          <w:b w:val="0"/>
          <w:bCs w:val="0"/>
          <w:color w:val="000000"/>
          <w:kern w:val="0"/>
          <w:sz w:val="32"/>
          <w:szCs w:val="32"/>
          <w:lang w:eastAsia="zh-CN"/>
        </w:rPr>
        <w:t>行业类别：</w:t>
      </w:r>
      <w:r>
        <w:rPr>
          <w:rFonts w:hint="eastAsia" w:ascii="方正仿宋简体" w:hAnsi="方正仿宋简体" w:eastAsia="方正仿宋简体" w:cs="方正仿宋简体"/>
          <w:b w:val="0"/>
          <w:bCs w:val="0"/>
          <w:color w:val="000000"/>
          <w:kern w:val="0"/>
          <w:sz w:val="32"/>
          <w:szCs w:val="32"/>
        </w:rPr>
        <w:t>制造业</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color w:val="000000"/>
          <w:sz w:val="32"/>
          <w:szCs w:val="32"/>
          <w:lang w:eastAsia="zh-CN"/>
        </w:rPr>
      </w:pPr>
      <w:r>
        <w:rPr>
          <w:rFonts w:hint="eastAsia" w:ascii="方正黑体简体" w:hAnsi="方正黑体简体" w:eastAsia="方正黑体简体" w:cs="方正黑体简体"/>
          <w:b w:val="0"/>
          <w:bCs w:val="0"/>
          <w:color w:val="000000"/>
          <w:kern w:val="0"/>
          <w:sz w:val="32"/>
          <w:szCs w:val="32"/>
          <w:lang w:eastAsia="zh-CN"/>
        </w:rPr>
        <w:t>产业类别：</w:t>
      </w:r>
      <w:r>
        <w:rPr>
          <w:rFonts w:hint="eastAsia" w:ascii="方正仿宋简体" w:hAnsi="方正仿宋简体" w:eastAsia="方正仿宋简体" w:cs="方正仿宋简体"/>
          <w:b w:val="0"/>
          <w:bCs w:val="0"/>
          <w:color w:val="000000"/>
          <w:sz w:val="32"/>
          <w:szCs w:val="32"/>
          <w:lang w:eastAsia="zh-CN"/>
        </w:rPr>
        <w:t>绿色能源和绿色制造</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方正黑体简体" w:hAnsi="方正黑体简体" w:eastAsia="方正黑体简体" w:cs="方正黑体简体"/>
          <w:b w:val="0"/>
          <w:bCs w:val="0"/>
          <w:kern w:val="0"/>
          <w:sz w:val="32"/>
          <w:szCs w:val="32"/>
          <w:lang w:eastAsia="zh-CN"/>
        </w:rPr>
      </w:pPr>
      <w:r>
        <w:rPr>
          <w:rFonts w:hint="eastAsia" w:ascii="方正黑体简体" w:hAnsi="方正黑体简体" w:eastAsia="方正黑体简体" w:cs="方正黑体简体"/>
          <w:b w:val="0"/>
          <w:bCs w:val="0"/>
          <w:kern w:val="0"/>
          <w:sz w:val="32"/>
          <w:szCs w:val="32"/>
          <w:lang w:eastAsia="zh-CN"/>
        </w:rPr>
        <w:t>二、项目概况</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color w:val="000000"/>
          <w:sz w:val="32"/>
          <w:szCs w:val="32"/>
          <w:lang w:eastAsia="zh-CN"/>
        </w:rPr>
      </w:pPr>
      <w:r>
        <w:rPr>
          <w:rFonts w:hint="eastAsia" w:ascii="方正楷体简体" w:hAnsi="方正楷体简体" w:eastAsia="方正楷体简体" w:cs="方正楷体简体"/>
          <w:b w:val="0"/>
          <w:bCs w:val="0"/>
          <w:color w:val="000000"/>
          <w:kern w:val="0"/>
          <w:sz w:val="32"/>
          <w:szCs w:val="32"/>
          <w:lang w:eastAsia="zh-CN"/>
        </w:rPr>
        <w:t>（一）投资估算：</w:t>
      </w:r>
      <w:r>
        <w:rPr>
          <w:rFonts w:hint="eastAsia" w:ascii="方正仿宋简体" w:hAnsi="方正仿宋简体" w:eastAsia="方正仿宋简体" w:cs="方正仿宋简体"/>
          <w:b w:val="0"/>
          <w:bCs w:val="0"/>
          <w:color w:val="000000"/>
          <w:sz w:val="32"/>
          <w:szCs w:val="32"/>
          <w:lang w:val="en-US" w:eastAsia="zh-CN"/>
        </w:rPr>
        <w:t>9.6</w:t>
      </w:r>
      <w:r>
        <w:rPr>
          <w:rFonts w:hint="eastAsia" w:ascii="方正仿宋简体" w:hAnsi="方正仿宋简体" w:eastAsia="方正仿宋简体" w:cs="方正仿宋简体"/>
          <w:b w:val="0"/>
          <w:bCs w:val="0"/>
          <w:color w:val="000000"/>
          <w:sz w:val="32"/>
          <w:szCs w:val="32"/>
          <w:lang w:eastAsia="zh-CN"/>
        </w:rPr>
        <w:t>亿元（人民币），</w:t>
      </w:r>
      <w:r>
        <w:rPr>
          <w:rFonts w:hint="eastAsia" w:ascii="方正仿宋简体" w:hAnsi="方正仿宋简体" w:eastAsia="方正仿宋简体" w:cs="方正仿宋简体"/>
          <w:b w:val="0"/>
          <w:bCs w:val="0"/>
          <w:color w:val="000000"/>
          <w:kern w:val="0"/>
          <w:sz w:val="32"/>
          <w:szCs w:val="32"/>
          <w:lang w:eastAsia="zh-CN"/>
        </w:rPr>
        <w:t>资金筹措方式：</w:t>
      </w:r>
      <w:r>
        <w:rPr>
          <w:rFonts w:hint="eastAsia" w:ascii="方正仿宋简体" w:hAnsi="方正仿宋简体" w:eastAsia="方正仿宋简体" w:cs="方正仿宋简体"/>
          <w:b w:val="0"/>
          <w:bCs w:val="0"/>
          <w:color w:val="000000"/>
          <w:sz w:val="32"/>
          <w:szCs w:val="32"/>
          <w:lang w:eastAsia="zh-CN"/>
        </w:rPr>
        <w:t>企业自筹、合资、合作。</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color w:val="000000"/>
          <w:sz w:val="32"/>
          <w:szCs w:val="32"/>
          <w:lang w:eastAsia="zh-CN"/>
        </w:rPr>
      </w:pPr>
      <w:r>
        <w:rPr>
          <w:rFonts w:hint="eastAsia" w:ascii="方正楷体简体" w:hAnsi="方正楷体简体" w:eastAsia="方正楷体简体" w:cs="方正楷体简体"/>
          <w:b w:val="0"/>
          <w:bCs w:val="0"/>
          <w:color w:val="000000"/>
          <w:kern w:val="0"/>
          <w:sz w:val="32"/>
          <w:szCs w:val="32"/>
          <w:lang w:eastAsia="zh-CN"/>
        </w:rPr>
        <w:t>（二）建设内容：</w:t>
      </w:r>
      <w:r>
        <w:rPr>
          <w:rFonts w:hint="eastAsia" w:ascii="方正仿宋简体" w:hAnsi="方正仿宋简体" w:eastAsia="方正仿宋简体" w:cs="方正仿宋简体"/>
          <w:b w:val="0"/>
          <w:bCs w:val="0"/>
          <w:color w:val="000000"/>
          <w:kern w:val="0"/>
          <w:sz w:val="32"/>
          <w:szCs w:val="32"/>
          <w:lang w:eastAsia="zh-CN"/>
        </w:rPr>
        <w:t>全钒液流电池储能技术具有本质安全、储能时间长、充放电循环次数高、设备寿命长等突出特点。拟依托双柏县丰富的能源资源优势，规划建设以全钒液流电池为主的电网侧储能基地，本期规划建设容量100MW/400MWh，系统储能时长4小时。新建一座110kV变电站，拟采用一回110kV电压等级输送线路接入220kV大庄变电站，线路长度约3.5km，本项目100MW/400MWh 集中储能以全钒液流电池储能示范为技术路线。</w:t>
      </w:r>
      <w:r>
        <w:rPr>
          <w:rFonts w:hint="eastAsia" w:ascii="方正仿宋简体" w:hAnsi="方正仿宋简体" w:eastAsia="方正仿宋简体" w:cs="方正仿宋简体"/>
          <w:b w:val="0"/>
          <w:bCs w:val="0"/>
          <w:color w:val="000000"/>
          <w:sz w:val="32"/>
          <w:szCs w:val="32"/>
          <w:lang w:eastAsia="zh-CN"/>
        </w:rPr>
        <w:t>营收规模：尽管全钒液流电池的建设成本较高（约8000元/千瓦时），但其后期维护成本较低。项目投产后，预计每年产值约</w:t>
      </w:r>
      <w:r>
        <w:rPr>
          <w:rFonts w:hint="eastAsia" w:ascii="方正仿宋简体" w:hAnsi="方正仿宋简体" w:eastAsia="方正仿宋简体" w:cs="方正仿宋简体"/>
          <w:b w:val="0"/>
          <w:bCs w:val="0"/>
          <w:color w:val="000000"/>
          <w:sz w:val="32"/>
          <w:szCs w:val="32"/>
          <w:lang w:val="en-US" w:eastAsia="zh-CN"/>
        </w:rPr>
        <w:t>18</w:t>
      </w:r>
      <w:r>
        <w:rPr>
          <w:rFonts w:hint="eastAsia" w:ascii="方正仿宋简体" w:hAnsi="方正仿宋简体" w:eastAsia="方正仿宋简体" w:cs="方正仿宋简体"/>
          <w:b w:val="0"/>
          <w:bCs w:val="0"/>
          <w:color w:val="000000"/>
          <w:sz w:val="32"/>
          <w:szCs w:val="32"/>
          <w:lang w:eastAsia="zh-CN"/>
        </w:rPr>
        <w:t>亿元。</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kern w:val="0"/>
          <w:sz w:val="32"/>
          <w:szCs w:val="32"/>
          <w:lang w:eastAsia="zh-CN"/>
        </w:rPr>
      </w:pPr>
      <w:r>
        <w:rPr>
          <w:rFonts w:hint="eastAsia" w:ascii="方正楷体简体" w:hAnsi="方正楷体简体" w:eastAsia="方正楷体简体" w:cs="方正楷体简体"/>
          <w:b w:val="0"/>
          <w:bCs w:val="0"/>
          <w:color w:val="000000"/>
          <w:kern w:val="0"/>
          <w:sz w:val="32"/>
          <w:szCs w:val="32"/>
          <w:lang w:eastAsia="zh-CN"/>
        </w:rPr>
        <w:t>（三）项目选址：</w:t>
      </w:r>
      <w:r>
        <w:rPr>
          <w:rFonts w:hint="eastAsia" w:ascii="方正仿宋简体" w:hAnsi="方正仿宋简体" w:eastAsia="方正仿宋简体" w:cs="方正仿宋简体"/>
          <w:b w:val="0"/>
          <w:bCs w:val="0"/>
          <w:color w:val="000000"/>
          <w:kern w:val="0"/>
          <w:sz w:val="32"/>
          <w:szCs w:val="32"/>
          <w:lang w:eastAsia="zh-CN"/>
        </w:rPr>
        <w:t>双柏产业集聚区大庄片区，占地面积：</w:t>
      </w:r>
      <w:r>
        <w:rPr>
          <w:rFonts w:hint="eastAsia" w:ascii="方正仿宋简体" w:hAnsi="方正仿宋简体" w:eastAsia="方正仿宋简体" w:cs="方正仿宋简体"/>
          <w:b w:val="0"/>
          <w:bCs w:val="0"/>
          <w:color w:val="000000"/>
          <w:kern w:val="0"/>
          <w:sz w:val="32"/>
          <w:szCs w:val="32"/>
          <w:lang w:val="en-US" w:eastAsia="zh-CN"/>
        </w:rPr>
        <w:t>60</w:t>
      </w:r>
      <w:r>
        <w:rPr>
          <w:rFonts w:hint="eastAsia" w:ascii="方正仿宋简体" w:hAnsi="方正仿宋简体" w:eastAsia="方正仿宋简体" w:cs="方正仿宋简体"/>
          <w:b w:val="0"/>
          <w:bCs w:val="0"/>
          <w:color w:val="000000"/>
          <w:kern w:val="0"/>
          <w:sz w:val="32"/>
          <w:szCs w:val="32"/>
          <w:lang w:eastAsia="zh-CN"/>
        </w:rPr>
        <w:t>亩。</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方正黑体简体" w:hAnsi="方正黑体简体" w:eastAsia="方正黑体简体" w:cs="方正黑体简体"/>
          <w:b w:val="0"/>
          <w:bCs w:val="0"/>
          <w:kern w:val="0"/>
          <w:sz w:val="32"/>
          <w:szCs w:val="32"/>
          <w:lang w:eastAsia="zh-CN"/>
        </w:rPr>
      </w:pPr>
      <w:r>
        <w:rPr>
          <w:rFonts w:hint="eastAsia" w:ascii="方正黑体简体" w:hAnsi="方正黑体简体" w:eastAsia="方正黑体简体" w:cs="方正黑体简体"/>
          <w:b w:val="0"/>
          <w:bCs w:val="0"/>
          <w:kern w:val="0"/>
          <w:sz w:val="32"/>
          <w:szCs w:val="32"/>
          <w:lang w:eastAsia="zh-CN"/>
        </w:rPr>
        <w:t>三、项目优势</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lang w:eastAsia="zh-CN"/>
        </w:rPr>
      </w:pPr>
      <w:r>
        <w:rPr>
          <w:rFonts w:hint="eastAsia" w:ascii="方正仿宋简体" w:hAnsi="方正仿宋简体" w:eastAsia="方正仿宋简体" w:cs="方正仿宋简体"/>
          <w:b w:val="0"/>
          <w:bCs w:val="0"/>
          <w:color w:val="auto"/>
          <w:kern w:val="0"/>
          <w:sz w:val="32"/>
          <w:szCs w:val="32"/>
        </w:rPr>
        <w:t>大庄镇位于双柏县城东北部，镇政府驻地距离县城32公里，距离省城昆明仅93公里。境内交通便利，1.5小时到省会昆明，一天内可到达北上广深等全国各大城市。</w:t>
      </w:r>
      <w:r>
        <w:rPr>
          <w:rFonts w:hint="eastAsia" w:ascii="方正仿宋简体" w:hAnsi="方正仿宋简体" w:eastAsia="方正仿宋简体" w:cs="方正仿宋简体"/>
          <w:b w:val="0"/>
          <w:bCs w:val="0"/>
          <w:color w:val="auto"/>
          <w:kern w:val="0"/>
          <w:sz w:val="32"/>
          <w:szCs w:val="32"/>
          <w:lang w:eastAsia="zh-CN"/>
        </w:rPr>
        <w:t>双柏</w:t>
      </w:r>
      <w:r>
        <w:rPr>
          <w:rFonts w:hint="eastAsia" w:ascii="方正仿宋简体" w:hAnsi="方正仿宋简体" w:eastAsia="方正仿宋简体" w:cs="方正仿宋简体"/>
          <w:b w:val="0"/>
          <w:bCs w:val="0"/>
          <w:color w:val="auto"/>
          <w:kern w:val="0"/>
          <w:sz w:val="32"/>
          <w:szCs w:val="32"/>
        </w:rPr>
        <w:t>光热资源丰富，年平均日照时长达2</w:t>
      </w:r>
      <w:r>
        <w:rPr>
          <w:rFonts w:hint="eastAsia" w:ascii="方正仿宋简体" w:hAnsi="方正仿宋简体" w:eastAsia="方正仿宋简体" w:cs="方正仿宋简体"/>
          <w:b w:val="0"/>
          <w:bCs w:val="0"/>
          <w:color w:val="auto"/>
          <w:kern w:val="0"/>
          <w:sz w:val="32"/>
          <w:szCs w:val="32"/>
          <w:lang w:val="en-US" w:eastAsia="zh-CN"/>
        </w:rPr>
        <w:t>211</w:t>
      </w:r>
      <w:r>
        <w:rPr>
          <w:rFonts w:hint="eastAsia" w:ascii="方正仿宋简体" w:hAnsi="方正仿宋简体" w:eastAsia="方正仿宋简体" w:cs="方正仿宋简体"/>
          <w:b w:val="0"/>
          <w:bCs w:val="0"/>
          <w:color w:val="auto"/>
          <w:kern w:val="0"/>
          <w:sz w:val="32"/>
          <w:szCs w:val="32"/>
        </w:rPr>
        <w:t xml:space="preserve">个小时，多年平均日照率在50%以上，年均可利用小时数在1400小时，是云南省太阳能资源最佳开发区域之一。百米平均风速5.8m/s，属于山脊地带，山体连续性较好，总体起伏不大，具有修建风电场的优良地形条件，是绿色能源发展的核心区域之一。截止目前，全县共下达6个批次16个集中式光伏项目共177.1万千瓦，3个风电场项目共16万千瓦，1个千乡万村驭风行动项目1万千瓦。“十四五”期间我县规划24个装机达330.6万千瓦集中式光伏项目，华电、中核等央企和阳光新能源等上市公司成功落地并开工建设。 </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jc w:val="both"/>
        <w:textAlignment w:val="auto"/>
        <w:rPr>
          <w:rFonts w:hint="eastAsia" w:ascii="方正黑体简体" w:hAnsi="方正黑体简体" w:eastAsia="方正黑体简体" w:cs="方正黑体简体"/>
          <w:b w:val="0"/>
          <w:bCs w:val="0"/>
          <w:kern w:val="0"/>
          <w:sz w:val="32"/>
          <w:szCs w:val="32"/>
          <w:lang w:eastAsia="zh-CN"/>
        </w:rPr>
      </w:pPr>
      <w:r>
        <w:rPr>
          <w:rFonts w:hint="eastAsia" w:ascii="方正黑体简体" w:hAnsi="方正黑体简体" w:eastAsia="方正黑体简体" w:cs="方正黑体简体"/>
          <w:b w:val="0"/>
          <w:bCs w:val="0"/>
          <w:kern w:val="0"/>
          <w:sz w:val="32"/>
          <w:szCs w:val="32"/>
          <w:lang w:eastAsia="zh-CN"/>
        </w:rPr>
        <w:t>四、支持政策</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lang w:eastAsia="zh-CN"/>
        </w:rPr>
      </w:pPr>
      <w:r>
        <w:rPr>
          <w:rFonts w:hint="eastAsia" w:ascii="方正仿宋简体" w:hAnsi="方正仿宋简体" w:eastAsia="方正仿宋简体" w:cs="方正仿宋简体"/>
          <w:b w:val="0"/>
          <w:bCs w:val="0"/>
          <w:color w:val="auto"/>
          <w:kern w:val="0"/>
          <w:sz w:val="32"/>
          <w:szCs w:val="32"/>
          <w:lang w:eastAsia="zh-CN"/>
        </w:rPr>
        <w:t>根据《关于促进储能技术与产业发展的指导意见》《关于加快推动新型储能发展的指导意见》《云南省2024年进一步推动经济稳进提质政策措施》《云南省加快内外贸一体化发展若干措施》《云南省鼓励外商投资奖励办法》《云南省新型储能发展实施方案（2024—2025年）》《楚雄州2024年进一步推动经济稳进提质政策措施》等多项政策推动绿色能源和绿色制造产业的有序发展。</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方正黑体简体" w:hAnsi="方正黑体简体" w:eastAsia="方正黑体简体" w:cs="方正黑体简体"/>
          <w:b w:val="0"/>
          <w:bCs w:val="0"/>
          <w:kern w:val="0"/>
          <w:sz w:val="32"/>
          <w:szCs w:val="32"/>
          <w:lang w:eastAsia="zh-CN"/>
        </w:rPr>
      </w:pPr>
      <w:r>
        <w:rPr>
          <w:rFonts w:hint="eastAsia" w:ascii="方正黑体简体" w:hAnsi="方正黑体简体" w:eastAsia="方正黑体简体" w:cs="方正黑体简体"/>
          <w:b w:val="0"/>
          <w:bCs w:val="0"/>
          <w:kern w:val="0"/>
          <w:sz w:val="32"/>
          <w:szCs w:val="32"/>
          <w:lang w:eastAsia="zh-CN"/>
        </w:rPr>
        <w:t>五、要素保障</w:t>
      </w:r>
    </w:p>
    <w:p>
      <w:pPr>
        <w:keepNext w:val="0"/>
        <w:keepLines w:val="0"/>
        <w:pageBreakBefore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方正仿宋简体" w:hAnsi="方正仿宋简体" w:eastAsia="方正仿宋简体" w:cs="方正仿宋简体"/>
          <w:b w:val="0"/>
          <w:bCs w:val="0"/>
          <w:color w:val="000000"/>
          <w:kern w:val="0"/>
          <w:sz w:val="32"/>
          <w:szCs w:val="32"/>
          <w:lang w:val="en-US" w:eastAsia="zh-CN"/>
        </w:rPr>
      </w:pPr>
      <w:r>
        <w:rPr>
          <w:rFonts w:hint="eastAsia" w:ascii="方正仿宋简体" w:hAnsi="方正仿宋简体" w:eastAsia="方正仿宋简体" w:cs="方正仿宋简体"/>
          <w:b w:val="0"/>
          <w:bCs w:val="0"/>
          <w:color w:val="000000"/>
          <w:kern w:val="0"/>
          <w:sz w:val="32"/>
          <w:szCs w:val="32"/>
        </w:rPr>
        <w:t xml:space="preserve"> </w:t>
      </w:r>
      <w:r>
        <w:rPr>
          <w:rFonts w:hint="eastAsia" w:ascii="方正仿宋简体" w:hAnsi="方正仿宋简体" w:eastAsia="方正仿宋简体" w:cs="方正仿宋简体"/>
          <w:b w:val="0"/>
          <w:bCs w:val="0"/>
          <w:color w:val="000000"/>
          <w:kern w:val="0"/>
          <w:sz w:val="32"/>
          <w:szCs w:val="32"/>
          <w:lang w:val="en-US" w:eastAsia="zh-CN"/>
        </w:rPr>
        <w:t xml:space="preserve">   </w:t>
      </w:r>
      <w:r>
        <w:rPr>
          <w:rFonts w:hint="eastAsia" w:ascii="方正仿宋简体" w:hAnsi="方正仿宋简体" w:eastAsia="方正仿宋简体" w:cs="方正仿宋简体"/>
          <w:b/>
          <w:bCs/>
          <w:sz w:val="32"/>
          <w:szCs w:val="32"/>
          <w:lang w:val="en-US" w:eastAsia="zh-CN"/>
        </w:rPr>
        <w:t>水价：</w:t>
      </w:r>
      <w:r>
        <w:rPr>
          <w:rFonts w:hint="eastAsia" w:ascii="方正仿宋简体" w:hAnsi="方正仿宋简体" w:eastAsia="方正仿宋简体" w:cs="方正仿宋简体"/>
          <w:b w:val="0"/>
          <w:bCs w:val="0"/>
          <w:color w:val="000000"/>
          <w:kern w:val="0"/>
          <w:sz w:val="32"/>
          <w:szCs w:val="32"/>
        </w:rPr>
        <w:t>4.</w:t>
      </w:r>
      <w:r>
        <w:rPr>
          <w:rFonts w:hint="eastAsia" w:ascii="方正仿宋简体" w:hAnsi="方正仿宋简体" w:eastAsia="方正仿宋简体" w:cs="方正仿宋简体"/>
          <w:b w:val="0"/>
          <w:bCs w:val="0"/>
          <w:color w:val="000000"/>
          <w:kern w:val="0"/>
          <w:sz w:val="32"/>
          <w:szCs w:val="32"/>
          <w:lang w:val="en-US" w:eastAsia="zh-CN"/>
        </w:rPr>
        <w:t>40</w:t>
      </w:r>
      <w:r>
        <w:rPr>
          <w:rFonts w:hint="eastAsia" w:ascii="方正仿宋简体" w:hAnsi="方正仿宋简体" w:eastAsia="方正仿宋简体" w:cs="方正仿宋简体"/>
          <w:b w:val="0"/>
          <w:bCs w:val="0"/>
          <w:color w:val="000000"/>
          <w:kern w:val="0"/>
          <w:sz w:val="32"/>
          <w:szCs w:val="32"/>
        </w:rPr>
        <w:t xml:space="preserve">元/立方米  </w:t>
      </w:r>
      <w:r>
        <w:rPr>
          <w:rFonts w:hint="eastAsia" w:ascii="方正仿宋简体" w:hAnsi="方正仿宋简体" w:eastAsia="方正仿宋简体" w:cs="方正仿宋简体"/>
          <w:b w:val="0"/>
          <w:bCs w:val="0"/>
          <w:color w:val="000000"/>
          <w:kern w:val="0"/>
          <w:sz w:val="32"/>
          <w:szCs w:val="32"/>
          <w:lang w:val="en-US" w:eastAsia="zh-CN"/>
        </w:rPr>
        <w:t xml:space="preserve">  </w:t>
      </w:r>
      <w:r>
        <w:rPr>
          <w:rFonts w:hint="eastAsia" w:ascii="方正仿宋简体" w:hAnsi="方正仿宋简体" w:eastAsia="方正仿宋简体" w:cs="方正仿宋简体"/>
          <w:b/>
          <w:bCs/>
          <w:sz w:val="32"/>
          <w:szCs w:val="32"/>
          <w:lang w:val="en-US" w:eastAsia="zh-CN"/>
        </w:rPr>
        <w:t>电价：</w:t>
      </w:r>
      <w:r>
        <w:rPr>
          <w:rFonts w:hint="eastAsia" w:ascii="方正仿宋简体" w:hAnsi="方正仿宋简体" w:eastAsia="方正仿宋简体" w:cs="方正仿宋简体"/>
          <w:b w:val="0"/>
          <w:bCs w:val="0"/>
          <w:sz w:val="32"/>
          <w:szCs w:val="32"/>
          <w:lang w:val="en-US" w:eastAsia="zh-CN"/>
        </w:rPr>
        <w:t>0.</w:t>
      </w:r>
      <w:r>
        <w:rPr>
          <w:rFonts w:hint="eastAsia" w:ascii="方正仿宋简体" w:hAnsi="方正仿宋简体" w:eastAsia="方正仿宋简体" w:cs="方正仿宋简体"/>
          <w:b w:val="0"/>
          <w:bCs w:val="0"/>
          <w:color w:val="000000"/>
          <w:kern w:val="0"/>
          <w:sz w:val="32"/>
          <w:szCs w:val="32"/>
        </w:rPr>
        <w:t>4</w:t>
      </w:r>
      <w:r>
        <w:rPr>
          <w:rFonts w:hint="eastAsia" w:ascii="方正仿宋简体" w:hAnsi="方正仿宋简体" w:eastAsia="方正仿宋简体" w:cs="方正仿宋简体"/>
          <w:b w:val="0"/>
          <w:bCs w:val="0"/>
          <w:color w:val="000000"/>
          <w:kern w:val="0"/>
          <w:sz w:val="32"/>
          <w:szCs w:val="32"/>
          <w:lang w:val="en-US" w:eastAsia="zh-CN"/>
        </w:rPr>
        <w:t>1</w:t>
      </w:r>
      <w:r>
        <w:rPr>
          <w:rFonts w:hint="eastAsia" w:ascii="方正仿宋简体" w:hAnsi="方正仿宋简体" w:eastAsia="方正仿宋简体" w:cs="方正仿宋简体"/>
          <w:b w:val="0"/>
          <w:bCs w:val="0"/>
          <w:color w:val="000000"/>
          <w:kern w:val="0"/>
          <w:sz w:val="32"/>
          <w:szCs w:val="32"/>
        </w:rPr>
        <w:t>元/</w:t>
      </w:r>
      <w:r>
        <w:rPr>
          <w:rFonts w:hint="eastAsia" w:ascii="方正仿宋简体" w:hAnsi="方正仿宋简体" w:eastAsia="方正仿宋简体" w:cs="方正仿宋简体"/>
          <w:b w:val="0"/>
          <w:bCs w:val="0"/>
          <w:color w:val="000000"/>
          <w:kern w:val="0"/>
          <w:sz w:val="32"/>
          <w:szCs w:val="32"/>
          <w:lang w:eastAsia="zh-CN"/>
        </w:rPr>
        <w:t>度</w:t>
      </w:r>
    </w:p>
    <w:p>
      <w:pPr>
        <w:keepNext w:val="0"/>
        <w:keepLines w:val="0"/>
        <w:pageBreakBefore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color w:val="000000"/>
          <w:kern w:val="0"/>
          <w:sz w:val="32"/>
          <w:szCs w:val="32"/>
        </w:rPr>
      </w:pPr>
      <w:r>
        <w:rPr>
          <w:rFonts w:hint="eastAsia" w:ascii="方正仿宋简体" w:hAnsi="方正仿宋简体" w:eastAsia="方正仿宋简体" w:cs="方正仿宋简体"/>
          <w:b/>
          <w:bCs/>
          <w:color w:val="000000"/>
          <w:kern w:val="0"/>
          <w:sz w:val="32"/>
          <w:szCs w:val="32"/>
        </w:rPr>
        <w:t>天然气：</w:t>
      </w:r>
      <w:r>
        <w:rPr>
          <w:rFonts w:hint="eastAsia" w:ascii="方正仿宋简体" w:hAnsi="方正仿宋简体" w:eastAsia="方正仿宋简体" w:cs="方正仿宋简体"/>
          <w:b w:val="0"/>
          <w:bCs w:val="0"/>
          <w:color w:val="000000"/>
          <w:kern w:val="0"/>
          <w:sz w:val="32"/>
          <w:szCs w:val="32"/>
          <w:lang w:val="en-US" w:eastAsia="zh-CN"/>
        </w:rPr>
        <w:t>5</w:t>
      </w:r>
      <w:r>
        <w:rPr>
          <w:rFonts w:hint="eastAsia" w:ascii="方正仿宋简体" w:hAnsi="方正仿宋简体" w:eastAsia="方正仿宋简体" w:cs="方正仿宋简体"/>
          <w:b w:val="0"/>
          <w:bCs w:val="0"/>
          <w:color w:val="000000"/>
          <w:kern w:val="0"/>
          <w:sz w:val="32"/>
          <w:szCs w:val="32"/>
        </w:rPr>
        <w:t>.00 元/立方米</w:t>
      </w:r>
    </w:p>
    <w:p>
      <w:pPr>
        <w:keepNext w:val="0"/>
        <w:keepLines w:val="0"/>
        <w:pageBreakBefore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color w:val="000000"/>
          <w:kern w:val="0"/>
          <w:sz w:val="32"/>
          <w:szCs w:val="32"/>
          <w:lang w:val="en-US" w:eastAsia="zh-CN"/>
        </w:rPr>
      </w:pPr>
      <w:r>
        <w:rPr>
          <w:rFonts w:hint="eastAsia" w:ascii="方正仿宋简体" w:hAnsi="方正仿宋简体" w:eastAsia="方正仿宋简体" w:cs="方正仿宋简体"/>
          <w:b/>
          <w:bCs/>
          <w:color w:val="000000"/>
          <w:kern w:val="0"/>
          <w:sz w:val="32"/>
          <w:szCs w:val="32"/>
          <w:lang w:eastAsia="zh-CN"/>
        </w:rPr>
        <w:t>最低工资标准：</w:t>
      </w:r>
      <w:r>
        <w:rPr>
          <w:rFonts w:hint="eastAsia" w:ascii="方正仿宋简体" w:hAnsi="方正仿宋简体" w:eastAsia="方正仿宋简体" w:cs="方正仿宋简体"/>
          <w:b w:val="0"/>
          <w:bCs w:val="0"/>
          <w:color w:val="000000"/>
          <w:kern w:val="0"/>
          <w:sz w:val="32"/>
          <w:szCs w:val="32"/>
          <w:lang w:val="en-US" w:eastAsia="zh-CN"/>
        </w:rPr>
        <w:t>1770元/月</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color w:val="000000"/>
          <w:sz w:val="32"/>
          <w:szCs w:val="32"/>
          <w:lang w:eastAsia="zh-CN"/>
        </w:rPr>
      </w:pPr>
      <w:r>
        <w:rPr>
          <w:rFonts w:hint="eastAsia" w:ascii="方正仿宋简体" w:hAnsi="方正仿宋简体" w:eastAsia="方正仿宋简体" w:cs="方正仿宋简体"/>
          <w:b/>
          <w:bCs/>
          <w:color w:val="000000"/>
          <w:kern w:val="0"/>
          <w:sz w:val="32"/>
          <w:szCs w:val="32"/>
          <w:lang w:eastAsia="zh-CN"/>
        </w:rPr>
        <w:t>土地平整情况：</w:t>
      </w:r>
      <w:r>
        <w:rPr>
          <w:rFonts w:hint="eastAsia" w:ascii="方正仿宋简体" w:hAnsi="方正仿宋简体" w:eastAsia="方正仿宋简体" w:cs="方正仿宋简体"/>
          <w:b w:val="0"/>
          <w:bCs w:val="0"/>
          <w:color w:val="000000"/>
          <w:sz w:val="32"/>
          <w:szCs w:val="32"/>
          <w:lang w:eastAsia="zh-CN"/>
        </w:rPr>
        <w:t>三通一平</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sz w:val="32"/>
          <w:szCs w:val="32"/>
          <w:lang w:eastAsia="zh-CN"/>
        </w:rPr>
      </w:pPr>
      <w:r>
        <w:rPr>
          <w:rFonts w:hint="eastAsia" w:ascii="方正仿宋简体" w:hAnsi="方正仿宋简体" w:eastAsia="方正仿宋简体" w:cs="方正仿宋简体"/>
          <w:b/>
          <w:bCs/>
          <w:color w:val="000000"/>
          <w:kern w:val="0"/>
          <w:sz w:val="32"/>
          <w:szCs w:val="32"/>
          <w:lang w:eastAsia="zh-CN"/>
        </w:rPr>
        <w:t>排水：</w:t>
      </w:r>
      <w:r>
        <w:rPr>
          <w:rFonts w:hint="eastAsia" w:ascii="方正仿宋简体" w:hAnsi="方正仿宋简体" w:eastAsia="方正仿宋简体" w:cs="方正仿宋简体"/>
          <w:b w:val="0"/>
          <w:bCs w:val="0"/>
          <w:i w:val="0"/>
          <w:iCs w:val="0"/>
          <w:color w:val="000000"/>
          <w:sz w:val="32"/>
          <w:szCs w:val="32"/>
          <w:lang w:eastAsia="zh-CN"/>
        </w:rPr>
        <w:t>供排水系统完善。</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sz w:val="32"/>
          <w:szCs w:val="32"/>
          <w:lang w:eastAsia="zh-CN"/>
        </w:rPr>
      </w:pPr>
      <w:r>
        <w:rPr>
          <w:rFonts w:hint="eastAsia" w:ascii="方正仿宋简体" w:hAnsi="方正仿宋简体" w:eastAsia="方正仿宋简体" w:cs="方正仿宋简体"/>
          <w:b/>
          <w:bCs/>
          <w:color w:val="000000"/>
          <w:kern w:val="0"/>
          <w:sz w:val="32"/>
          <w:szCs w:val="32"/>
          <w:lang w:eastAsia="zh-CN"/>
        </w:rPr>
        <w:t>电讯：</w:t>
      </w:r>
      <w:r>
        <w:rPr>
          <w:rFonts w:hint="eastAsia" w:ascii="方正仿宋简体" w:hAnsi="方正仿宋简体" w:eastAsia="方正仿宋简体" w:cs="方正仿宋简体"/>
          <w:b w:val="0"/>
          <w:bCs w:val="0"/>
          <w:i w:val="0"/>
          <w:iCs w:val="0"/>
          <w:color w:val="000000"/>
          <w:sz w:val="32"/>
          <w:szCs w:val="32"/>
          <w:lang w:eastAsia="zh-CN"/>
        </w:rPr>
        <w:t>有线、无线全覆盖，项目地基站设备完善。</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color w:val="000000"/>
          <w:sz w:val="32"/>
          <w:szCs w:val="32"/>
          <w:lang w:eastAsia="zh-CN"/>
        </w:rPr>
      </w:pPr>
      <w:r>
        <w:rPr>
          <w:rFonts w:hint="eastAsia" w:ascii="方正仿宋简体" w:hAnsi="方正仿宋简体" w:eastAsia="方正仿宋简体" w:cs="方正仿宋简体"/>
          <w:b/>
          <w:bCs/>
          <w:color w:val="000000"/>
          <w:kern w:val="0"/>
          <w:sz w:val="32"/>
          <w:szCs w:val="32"/>
          <w:lang w:eastAsia="zh-CN"/>
        </w:rPr>
        <w:t>环境：</w:t>
      </w:r>
      <w:r>
        <w:rPr>
          <w:rFonts w:hint="eastAsia" w:ascii="方正仿宋简体" w:hAnsi="方正仿宋简体" w:eastAsia="方正仿宋简体" w:cs="方正仿宋简体"/>
          <w:b w:val="0"/>
          <w:bCs w:val="0"/>
          <w:color w:val="000000"/>
          <w:sz w:val="32"/>
          <w:szCs w:val="32"/>
          <w:lang w:eastAsia="zh-CN"/>
        </w:rPr>
        <w:t>项目建设及生产过程中产生的污染物,通过企业的各项污染治理措施及事故防范措施,可以做到环保达标排放，建设可行。</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color w:val="000000"/>
          <w:sz w:val="32"/>
          <w:szCs w:val="32"/>
          <w:lang w:eastAsia="zh-CN"/>
        </w:rPr>
      </w:pPr>
      <w:r>
        <w:rPr>
          <w:rFonts w:hint="eastAsia" w:ascii="方正仿宋简体" w:hAnsi="方正仿宋简体" w:eastAsia="方正仿宋简体" w:cs="方正仿宋简体"/>
          <w:b/>
          <w:bCs/>
          <w:color w:val="000000"/>
          <w:kern w:val="0"/>
          <w:sz w:val="32"/>
          <w:szCs w:val="32"/>
          <w:lang w:eastAsia="zh-CN"/>
        </w:rPr>
        <w:t>能耗：</w:t>
      </w:r>
      <w:r>
        <w:rPr>
          <w:rFonts w:hint="eastAsia" w:ascii="方正仿宋简体" w:hAnsi="方正仿宋简体" w:eastAsia="方正仿宋简体" w:cs="方正仿宋简体"/>
          <w:b w:val="0"/>
          <w:bCs w:val="0"/>
          <w:color w:val="000000"/>
          <w:sz w:val="32"/>
          <w:szCs w:val="32"/>
          <w:lang w:eastAsia="zh-CN"/>
        </w:rPr>
        <w:t xml:space="preserve">提高能源利用效率、控制主要污染物排放总量。 </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方正黑体简体" w:hAnsi="方正黑体简体" w:eastAsia="方正黑体简体" w:cs="方正黑体简体"/>
          <w:b w:val="0"/>
          <w:bCs w:val="0"/>
          <w:kern w:val="0"/>
          <w:sz w:val="32"/>
          <w:szCs w:val="32"/>
          <w:lang w:eastAsia="zh-CN"/>
        </w:rPr>
      </w:pPr>
      <w:r>
        <w:rPr>
          <w:rFonts w:hint="eastAsia" w:ascii="方正黑体简体" w:hAnsi="方正黑体简体" w:eastAsia="方正黑体简体" w:cs="方正黑体简体"/>
          <w:b w:val="0"/>
          <w:bCs w:val="0"/>
          <w:kern w:val="0"/>
          <w:sz w:val="32"/>
          <w:szCs w:val="32"/>
          <w:lang w:eastAsia="zh-CN"/>
        </w:rPr>
        <w:t>六、联系方式</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color w:val="000000"/>
          <w:sz w:val="32"/>
          <w:szCs w:val="32"/>
          <w:lang w:eastAsia="zh-CN"/>
        </w:rPr>
      </w:pPr>
      <w:r>
        <w:rPr>
          <w:rFonts w:hint="eastAsia" w:ascii="方正仿宋简体" w:hAnsi="方正仿宋简体" w:eastAsia="方正仿宋简体" w:cs="方正仿宋简体"/>
          <w:b/>
          <w:bCs/>
          <w:color w:val="000000"/>
          <w:kern w:val="0"/>
          <w:sz w:val="32"/>
          <w:szCs w:val="32"/>
          <w:lang w:eastAsia="zh-CN"/>
        </w:rPr>
        <w:t>联系单位：</w:t>
      </w:r>
      <w:r>
        <w:rPr>
          <w:rFonts w:hint="eastAsia" w:ascii="方正仿宋简体" w:hAnsi="方正仿宋简体" w:eastAsia="方正仿宋简体" w:cs="方正仿宋简体"/>
          <w:b w:val="0"/>
          <w:bCs w:val="0"/>
          <w:color w:val="000000"/>
          <w:sz w:val="32"/>
          <w:szCs w:val="32"/>
          <w:lang w:eastAsia="zh-CN"/>
        </w:rPr>
        <w:t>双柏县投资促进局</w:t>
      </w:r>
      <w:r>
        <w:rPr>
          <w:rFonts w:hint="eastAsia" w:ascii="方正仿宋简体" w:hAnsi="方正仿宋简体" w:eastAsia="方正仿宋简体" w:cs="方正仿宋简体"/>
          <w:b w:val="0"/>
          <w:bCs w:val="0"/>
          <w:color w:val="000000"/>
          <w:sz w:val="32"/>
          <w:szCs w:val="32"/>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color w:val="000000"/>
          <w:sz w:val="32"/>
          <w:szCs w:val="32"/>
          <w:lang w:val="en-US" w:eastAsia="zh-CN"/>
        </w:rPr>
      </w:pPr>
      <w:r>
        <w:rPr>
          <w:rFonts w:hint="eastAsia" w:ascii="方正仿宋简体" w:hAnsi="方正仿宋简体" w:eastAsia="方正仿宋简体" w:cs="方正仿宋简体"/>
          <w:b/>
          <w:bCs/>
          <w:color w:val="000000"/>
          <w:kern w:val="0"/>
          <w:sz w:val="32"/>
          <w:szCs w:val="32"/>
          <w:lang w:eastAsia="zh-CN"/>
        </w:rPr>
        <w:t>联系人：</w:t>
      </w:r>
      <w:r>
        <w:rPr>
          <w:rFonts w:hint="eastAsia" w:ascii="方正仿宋简体" w:hAnsi="方正仿宋简体" w:eastAsia="方正仿宋简体" w:cs="方正仿宋简体"/>
          <w:b w:val="0"/>
          <w:bCs w:val="0"/>
          <w:color w:val="000000"/>
          <w:sz w:val="32"/>
          <w:szCs w:val="32"/>
          <w:lang w:eastAsia="zh-CN"/>
        </w:rPr>
        <w:t>王馥</w:t>
      </w:r>
      <w:r>
        <w:rPr>
          <w:rFonts w:hint="eastAsia" w:ascii="方正仿宋简体" w:hAnsi="方正仿宋简体" w:eastAsia="方正仿宋简体" w:cs="方正仿宋简体"/>
          <w:b w:val="0"/>
          <w:bCs w:val="0"/>
          <w:color w:val="000000"/>
          <w:sz w:val="32"/>
          <w:szCs w:val="32"/>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color w:val="000000"/>
          <w:sz w:val="32"/>
          <w:szCs w:val="32"/>
          <w:lang w:eastAsia="zh-CN"/>
        </w:rPr>
      </w:pPr>
      <w:r>
        <w:rPr>
          <w:rFonts w:hint="eastAsia" w:ascii="方正仿宋简体" w:hAnsi="方正仿宋简体" w:eastAsia="方正仿宋简体" w:cs="方正仿宋简体"/>
          <w:b/>
          <w:bCs/>
          <w:color w:val="000000"/>
          <w:kern w:val="0"/>
          <w:sz w:val="32"/>
          <w:szCs w:val="32"/>
          <w:lang w:eastAsia="zh-CN"/>
        </w:rPr>
        <w:t>联系电话：</w:t>
      </w:r>
      <w:r>
        <w:rPr>
          <w:rFonts w:hint="eastAsia" w:ascii="方正仿宋简体" w:hAnsi="方正仿宋简体" w:eastAsia="方正仿宋简体" w:cs="方正仿宋简体"/>
          <w:b w:val="0"/>
          <w:bCs w:val="0"/>
          <w:color w:val="000000"/>
          <w:sz w:val="32"/>
          <w:szCs w:val="32"/>
          <w:lang w:eastAsia="zh-CN"/>
        </w:rPr>
        <w:t>0878—7712477</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kern w:val="0"/>
          <w:sz w:val="32"/>
          <w:szCs w:val="32"/>
          <w:lang w:eastAsia="zh-CN"/>
        </w:rPr>
        <w:br w:type="page"/>
      </w:r>
      <w:r>
        <w:rPr>
          <w:rFonts w:hint="eastAsia" w:ascii="方正小标宋简体" w:hAnsi="方正小标宋简体" w:eastAsia="方正小标宋简体" w:cs="方正小标宋简体"/>
          <w:b w:val="0"/>
          <w:bCs w:val="0"/>
          <w:sz w:val="32"/>
          <w:szCs w:val="32"/>
          <w:lang w:val="en-US" w:eastAsia="zh-CN"/>
        </w:rPr>
        <w:t>13.牟定县废旧家电拆解回收处理产业链项目</w:t>
      </w:r>
    </w:p>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仿宋简体" w:hAnsi="方正仿宋简体" w:eastAsia="方正仿宋简体" w:cs="方正仿宋简体"/>
          <w:b w:val="0"/>
          <w:bCs w:val="0"/>
          <w:color w:val="auto"/>
          <w:kern w:val="0"/>
          <w:sz w:val="32"/>
          <w:szCs w:val="32"/>
        </w:rPr>
      </w:pPr>
      <w:r>
        <w:rPr>
          <w:rFonts w:hint="eastAsia" w:ascii="方正黑体简体" w:hAnsi="方正黑体简体" w:eastAsia="方正黑体简体" w:cs="方正黑体简体"/>
          <w:b w:val="0"/>
          <w:bCs w:val="0"/>
          <w:color w:val="auto"/>
          <w:kern w:val="0"/>
          <w:sz w:val="32"/>
          <w:szCs w:val="32"/>
        </w:rPr>
        <w:t>一、项目类型：</w:t>
      </w:r>
      <w:r>
        <w:rPr>
          <w:rFonts w:hint="eastAsia" w:ascii="方正仿宋简体" w:hAnsi="方正仿宋简体" w:eastAsia="方正仿宋简体" w:cs="方正仿宋简体"/>
          <w:b w:val="0"/>
          <w:bCs w:val="0"/>
          <w:color w:val="000000"/>
          <w:kern w:val="0"/>
          <w:sz w:val="32"/>
          <w:szCs w:val="32"/>
        </w:rPr>
        <w:t>用地类项目</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auto"/>
          <w:kern w:val="0"/>
          <w:sz w:val="32"/>
          <w:szCs w:val="32"/>
          <w:lang w:eastAsia="zh-CN"/>
        </w:rPr>
      </w:pPr>
      <w:r>
        <w:rPr>
          <w:rFonts w:hint="eastAsia" w:ascii="方正黑体简体" w:hAnsi="方正黑体简体" w:eastAsia="方正黑体简体" w:cs="方正黑体简体"/>
          <w:b w:val="0"/>
          <w:bCs w:val="0"/>
          <w:color w:val="auto"/>
          <w:kern w:val="0"/>
          <w:sz w:val="32"/>
          <w:szCs w:val="32"/>
        </w:rPr>
        <w:t>行业类别：</w:t>
      </w:r>
      <w:r>
        <w:rPr>
          <w:rFonts w:hint="eastAsia" w:ascii="方正仿宋简体" w:hAnsi="方正仿宋简体" w:eastAsia="方正仿宋简体" w:cs="方正仿宋简体"/>
          <w:b w:val="0"/>
          <w:bCs w:val="0"/>
          <w:color w:val="000000"/>
          <w:kern w:val="0"/>
          <w:sz w:val="32"/>
          <w:szCs w:val="32"/>
          <w:lang w:eastAsia="zh-CN"/>
        </w:rPr>
        <w:t>制造业</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kern w:val="0"/>
          <w:sz w:val="32"/>
          <w:szCs w:val="32"/>
        </w:rPr>
      </w:pPr>
      <w:r>
        <w:rPr>
          <w:rFonts w:hint="eastAsia" w:ascii="方正黑体简体" w:hAnsi="方正黑体简体" w:eastAsia="方正黑体简体" w:cs="方正黑体简体"/>
          <w:b w:val="0"/>
          <w:bCs w:val="0"/>
          <w:color w:val="auto"/>
          <w:sz w:val="32"/>
          <w:szCs w:val="32"/>
        </w:rPr>
        <w:t>产业类别：</w:t>
      </w:r>
      <w:r>
        <w:rPr>
          <w:rFonts w:hint="eastAsia" w:ascii="方正仿宋简体" w:hAnsi="方正仿宋简体" w:eastAsia="方正仿宋简体" w:cs="方正仿宋简体"/>
          <w:b w:val="0"/>
          <w:bCs w:val="0"/>
          <w:color w:val="000000"/>
          <w:kern w:val="0"/>
          <w:sz w:val="32"/>
          <w:szCs w:val="32"/>
        </w:rPr>
        <w:t>绿色能源和绿色制造</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黑体简体" w:hAnsi="方正黑体简体" w:eastAsia="方正黑体简体" w:cs="方正黑体简体"/>
          <w:b w:val="0"/>
          <w:bCs w:val="0"/>
          <w:color w:val="auto"/>
          <w:sz w:val="32"/>
          <w:szCs w:val="32"/>
        </w:rPr>
      </w:pPr>
      <w:r>
        <w:rPr>
          <w:rFonts w:hint="eastAsia" w:ascii="方正黑体简体" w:hAnsi="方正黑体简体" w:eastAsia="方正黑体简体" w:cs="方正黑体简体"/>
          <w:b w:val="0"/>
          <w:bCs w:val="0"/>
          <w:color w:val="auto"/>
          <w:sz w:val="32"/>
          <w:szCs w:val="32"/>
        </w:rPr>
        <w:t>二、项目概况</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rPr>
      </w:pPr>
      <w:r>
        <w:rPr>
          <w:rFonts w:hint="eastAsia" w:ascii="方正楷体简体" w:hAnsi="方正楷体简体" w:eastAsia="方正楷体简体" w:cs="方正楷体简体"/>
          <w:b w:val="0"/>
          <w:bCs w:val="0"/>
          <w:color w:val="auto"/>
          <w:sz w:val="32"/>
          <w:szCs w:val="32"/>
        </w:rPr>
        <w:t>（一）投资估算：</w:t>
      </w:r>
      <w:r>
        <w:rPr>
          <w:rFonts w:hint="eastAsia" w:ascii="方正仿宋简体" w:hAnsi="方正仿宋简体" w:eastAsia="方正仿宋简体" w:cs="方正仿宋简体"/>
          <w:b w:val="0"/>
          <w:bCs w:val="0"/>
          <w:color w:val="auto"/>
          <w:sz w:val="32"/>
          <w:szCs w:val="32"/>
          <w:lang w:val="en-US" w:eastAsia="zh-CN"/>
        </w:rPr>
        <w:t>3500万</w:t>
      </w:r>
      <w:r>
        <w:rPr>
          <w:rFonts w:hint="eastAsia" w:ascii="方正仿宋简体" w:hAnsi="方正仿宋简体" w:eastAsia="方正仿宋简体" w:cs="方正仿宋简体"/>
          <w:b w:val="0"/>
          <w:bCs w:val="0"/>
          <w:color w:val="000000"/>
          <w:sz w:val="32"/>
          <w:szCs w:val="32"/>
          <w:lang w:val="en-US" w:eastAsia="zh-CN"/>
        </w:rPr>
        <w:t>元</w:t>
      </w:r>
      <w:r>
        <w:rPr>
          <w:rFonts w:hint="eastAsia" w:ascii="方正仿宋简体" w:hAnsi="方正仿宋简体" w:eastAsia="方正仿宋简体" w:cs="方正仿宋简体"/>
          <w:b w:val="0"/>
          <w:bCs w:val="0"/>
          <w:color w:val="auto"/>
          <w:sz w:val="32"/>
          <w:szCs w:val="32"/>
        </w:rPr>
        <w:t>（人民币），资金筹措方式:企业自筹</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kern w:val="0"/>
          <w:sz w:val="32"/>
          <w:szCs w:val="32"/>
          <w:lang w:val="en-US" w:eastAsia="zh-CN"/>
        </w:rPr>
      </w:pPr>
      <w:r>
        <w:rPr>
          <w:rFonts w:hint="eastAsia" w:ascii="方正楷体简体" w:hAnsi="方正楷体简体" w:eastAsia="方正楷体简体" w:cs="方正楷体简体"/>
          <w:b w:val="0"/>
          <w:bCs w:val="0"/>
          <w:color w:val="auto"/>
          <w:sz w:val="32"/>
          <w:szCs w:val="32"/>
        </w:rPr>
        <w:t>（二）建设内容：</w:t>
      </w:r>
      <w:r>
        <w:rPr>
          <w:rFonts w:hint="eastAsia" w:ascii="方正仿宋简体" w:hAnsi="方正仿宋简体" w:eastAsia="方正仿宋简体" w:cs="方正仿宋简体"/>
          <w:b w:val="0"/>
          <w:bCs w:val="0"/>
          <w:color w:val="000000"/>
          <w:kern w:val="0"/>
          <w:sz w:val="32"/>
          <w:szCs w:val="32"/>
        </w:rPr>
        <w:t>用地规模</w:t>
      </w:r>
      <w:r>
        <w:rPr>
          <w:rFonts w:hint="eastAsia" w:ascii="方正仿宋简体" w:hAnsi="方正仿宋简体" w:eastAsia="方正仿宋简体" w:cs="方正仿宋简体"/>
          <w:b w:val="0"/>
          <w:bCs w:val="0"/>
          <w:color w:val="000000"/>
          <w:kern w:val="0"/>
          <w:sz w:val="32"/>
          <w:szCs w:val="32"/>
          <w:lang w:val="en-US" w:eastAsia="zh-CN"/>
        </w:rPr>
        <w:t>150</w:t>
      </w:r>
      <w:r>
        <w:rPr>
          <w:rFonts w:hint="eastAsia" w:ascii="方正仿宋简体" w:hAnsi="方正仿宋简体" w:eastAsia="方正仿宋简体" w:cs="方正仿宋简体"/>
          <w:b w:val="0"/>
          <w:bCs w:val="0"/>
          <w:color w:val="000000"/>
          <w:kern w:val="0"/>
          <w:sz w:val="32"/>
          <w:szCs w:val="32"/>
        </w:rPr>
        <w:t>亩，对废旧家电回收拆解后再生产利用，建设废旧家电综合回收利用拆解综合利用生产线。</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lang w:eastAsia="zh-CN"/>
        </w:rPr>
      </w:pPr>
      <w:r>
        <w:rPr>
          <w:rFonts w:hint="eastAsia" w:ascii="方正楷体简体" w:hAnsi="方正楷体简体" w:eastAsia="方正楷体简体" w:cs="方正楷体简体"/>
          <w:b w:val="0"/>
          <w:bCs w:val="0"/>
          <w:color w:val="auto"/>
          <w:sz w:val="32"/>
          <w:szCs w:val="32"/>
        </w:rPr>
        <w:t>（三）项目选址：</w:t>
      </w:r>
      <w:r>
        <w:rPr>
          <w:rFonts w:hint="eastAsia" w:ascii="方正仿宋简体" w:hAnsi="方正仿宋简体" w:eastAsia="方正仿宋简体" w:cs="方正仿宋简体"/>
          <w:b w:val="0"/>
          <w:bCs w:val="0"/>
          <w:color w:val="000000"/>
          <w:kern w:val="0"/>
          <w:sz w:val="32"/>
          <w:szCs w:val="32"/>
          <w:lang w:eastAsia="zh-CN"/>
        </w:rPr>
        <w:t>牟定县黄龙山片区。</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黑体简体" w:hAnsi="方正黑体简体" w:eastAsia="方正黑体简体" w:cs="方正黑体简体"/>
          <w:b w:val="0"/>
          <w:bCs w:val="0"/>
          <w:color w:val="auto"/>
          <w:sz w:val="32"/>
          <w:szCs w:val="32"/>
        </w:rPr>
      </w:pPr>
      <w:r>
        <w:rPr>
          <w:rFonts w:hint="eastAsia" w:ascii="方正黑体简体" w:hAnsi="方正黑体简体" w:eastAsia="方正黑体简体" w:cs="方正黑体简体"/>
          <w:b w:val="0"/>
          <w:bCs w:val="0"/>
          <w:color w:val="auto"/>
          <w:sz w:val="32"/>
          <w:szCs w:val="32"/>
        </w:rPr>
        <w:t>三、项目优势</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kern w:val="0"/>
          <w:sz w:val="32"/>
          <w:szCs w:val="32"/>
          <w:lang w:val="en-US" w:eastAsia="zh-CN"/>
        </w:rPr>
      </w:pPr>
      <w:r>
        <w:rPr>
          <w:rFonts w:hint="eastAsia" w:ascii="方正仿宋简体" w:hAnsi="方正仿宋简体" w:eastAsia="方正仿宋简体" w:cs="方正仿宋简体"/>
          <w:b w:val="0"/>
          <w:bCs w:val="0"/>
          <w:color w:val="000000"/>
          <w:kern w:val="0"/>
          <w:sz w:val="32"/>
          <w:szCs w:val="32"/>
          <w:lang w:val="en-US" w:eastAsia="zh-CN"/>
        </w:rPr>
        <w:t>2019年，我县被列入全国50个、全省唯一的一个大宗固体废弃物综合利用基地。基地获批后，县委、县人民政府高度重视，群策群力抓好各项工作措施的落实，目前，基地建设工作取得了阶段性成效。牟定县大宗固体废弃物综合利用产业园区规划总面积9.4平方公里，由新桥郝家河大宗固废基地核心区、庄三片区、黄龙山片区和戌街片区组成“一核三片区”，主要布局固体废弃物综合利用、绿色食品加工、高效能源、新型材料、冶金矿产、新材料制造产业。</w:t>
      </w:r>
    </w:p>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四、支持政策</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kern w:val="0"/>
          <w:sz w:val="32"/>
          <w:szCs w:val="32"/>
          <w:lang w:val="en-US" w:eastAsia="zh-CN"/>
        </w:rPr>
      </w:pPr>
      <w:r>
        <w:rPr>
          <w:rFonts w:hint="eastAsia" w:ascii="方正仿宋简体" w:hAnsi="方正仿宋简体" w:eastAsia="方正仿宋简体" w:cs="方正仿宋简体"/>
          <w:b w:val="0"/>
          <w:bCs w:val="0"/>
          <w:color w:val="000000"/>
          <w:kern w:val="0"/>
          <w:sz w:val="32"/>
          <w:szCs w:val="32"/>
          <w:lang w:val="en-US" w:eastAsia="zh-CN"/>
        </w:rPr>
        <w:t>根据项目投资情况，可享受相关的《关于延续西部大开发企业所得税政策的公告》和国家、省、州县相关产业、行业政策，外资项目还可享受省、州外资引进政策支持等招商引资优惠政策和优质高效全生命周期的“妈妈式五心”专班化服务。</w:t>
      </w:r>
    </w:p>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五、要素保障</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kern w:val="0"/>
          <w:sz w:val="32"/>
          <w:szCs w:val="32"/>
          <w:lang w:eastAsia="zh-CN"/>
        </w:rPr>
      </w:pPr>
      <w:r>
        <w:rPr>
          <w:rFonts w:hint="eastAsia" w:ascii="方正楷体简体" w:hAnsi="方正楷体简体" w:eastAsia="方正楷体简体" w:cs="方正楷体简体"/>
          <w:b w:val="0"/>
          <w:bCs w:val="0"/>
          <w:color w:val="000000"/>
          <w:kern w:val="0"/>
          <w:sz w:val="32"/>
          <w:szCs w:val="32"/>
          <w:lang w:eastAsia="zh-CN"/>
        </w:rPr>
        <w:t>（一）</w:t>
      </w:r>
      <w:r>
        <w:rPr>
          <w:rFonts w:hint="eastAsia" w:ascii="方正楷体简体" w:hAnsi="方正楷体简体" w:eastAsia="方正楷体简体" w:cs="方正楷体简体"/>
          <w:b w:val="0"/>
          <w:bCs w:val="0"/>
          <w:color w:val="000000"/>
          <w:kern w:val="0"/>
          <w:sz w:val="32"/>
          <w:szCs w:val="32"/>
        </w:rPr>
        <w:t>项目用水</w:t>
      </w:r>
      <w:r>
        <w:rPr>
          <w:rFonts w:hint="eastAsia" w:ascii="方正楷体简体" w:hAnsi="方正楷体简体" w:eastAsia="方正楷体简体" w:cs="方正楷体简体"/>
          <w:b w:val="0"/>
          <w:bCs w:val="0"/>
          <w:color w:val="000000"/>
          <w:kern w:val="0"/>
          <w:sz w:val="32"/>
          <w:szCs w:val="32"/>
          <w:lang w:eastAsia="zh-CN"/>
        </w:rPr>
        <w:t>：</w:t>
      </w:r>
      <w:r>
        <w:rPr>
          <w:rFonts w:hint="eastAsia" w:ascii="方正仿宋简体" w:hAnsi="方正仿宋简体" w:eastAsia="方正仿宋简体" w:cs="方正仿宋简体"/>
          <w:b w:val="0"/>
          <w:bCs w:val="0"/>
          <w:color w:val="000000"/>
          <w:kern w:val="0"/>
          <w:sz w:val="32"/>
          <w:szCs w:val="32"/>
          <w:lang w:eastAsia="zh-CN"/>
        </w:rPr>
        <w:t>居民生活用水终端价格4.00元/ m³，含污水处理费1.00元/ m³；非居民生活用水终端价格5.30元/ m³，含污水处理费1.40元/ m³；特种行业用水终端价格8.00元/ m³，含污水处理费1.40元/ m³。</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kern w:val="0"/>
          <w:sz w:val="32"/>
          <w:szCs w:val="32"/>
          <w:lang w:eastAsia="zh-CN"/>
        </w:rPr>
      </w:pPr>
      <w:r>
        <w:rPr>
          <w:rFonts w:hint="eastAsia" w:ascii="方正楷体简体" w:hAnsi="方正楷体简体" w:eastAsia="方正楷体简体" w:cs="方正楷体简体"/>
          <w:b w:val="0"/>
          <w:bCs w:val="0"/>
          <w:color w:val="000000"/>
          <w:kern w:val="0"/>
          <w:sz w:val="32"/>
          <w:szCs w:val="32"/>
          <w:lang w:eastAsia="zh-CN"/>
        </w:rPr>
        <w:t>（二）用电：</w:t>
      </w:r>
      <w:r>
        <w:rPr>
          <w:rFonts w:hint="eastAsia" w:ascii="方正仿宋简体" w:hAnsi="方正仿宋简体" w:eastAsia="方正仿宋简体" w:cs="方正仿宋简体"/>
          <w:b w:val="0"/>
          <w:bCs w:val="0"/>
          <w:color w:val="000000"/>
          <w:kern w:val="0"/>
          <w:sz w:val="32"/>
          <w:szCs w:val="32"/>
          <w:lang w:eastAsia="zh-CN"/>
        </w:rPr>
        <w:t>居民生活用电0.510元/千瓦时；普通工商业及其他用电高峰时段0.943元/千瓦时；平时0.645元/千瓦时；低谷时段0.347元/千瓦时。</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kern w:val="0"/>
          <w:sz w:val="32"/>
          <w:szCs w:val="32"/>
          <w:lang w:eastAsia="zh-CN"/>
        </w:rPr>
      </w:pPr>
      <w:r>
        <w:rPr>
          <w:rFonts w:hint="eastAsia" w:ascii="方正楷体简体" w:hAnsi="方正楷体简体" w:eastAsia="方正楷体简体" w:cs="方正楷体简体"/>
          <w:b w:val="0"/>
          <w:bCs w:val="0"/>
          <w:color w:val="000000"/>
          <w:kern w:val="0"/>
          <w:sz w:val="32"/>
          <w:szCs w:val="32"/>
          <w:lang w:eastAsia="zh-CN"/>
        </w:rPr>
        <w:t>（三）用工成本：</w:t>
      </w:r>
      <w:r>
        <w:rPr>
          <w:rFonts w:hint="eastAsia" w:ascii="方正仿宋简体" w:hAnsi="方正仿宋简体" w:eastAsia="方正仿宋简体" w:cs="方正仿宋简体"/>
          <w:b w:val="0"/>
          <w:bCs w:val="0"/>
          <w:color w:val="000000"/>
          <w:kern w:val="0"/>
          <w:sz w:val="32"/>
          <w:szCs w:val="32"/>
          <w:lang w:eastAsia="zh-CN"/>
        </w:rPr>
        <w:t>牟定县最低工资标准：1770元/月；普通工人2000-2800元，一般管理人员3000-3600元，高级管理人员4000元以上。</w:t>
      </w:r>
    </w:p>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黑体简体" w:hAnsi="方正黑体简体" w:eastAsia="方正黑体简体" w:cs="方正黑体简体"/>
          <w:b w:val="0"/>
          <w:bCs w:val="0"/>
          <w:color w:val="auto"/>
          <w:kern w:val="0"/>
          <w:sz w:val="32"/>
          <w:szCs w:val="32"/>
        </w:rPr>
      </w:pPr>
      <w:r>
        <w:rPr>
          <w:rFonts w:hint="eastAsia" w:ascii="方正黑体简体" w:hAnsi="方正黑体简体" w:eastAsia="方正黑体简体" w:cs="方正黑体简体"/>
          <w:b w:val="0"/>
          <w:bCs w:val="0"/>
          <w:color w:val="auto"/>
          <w:kern w:val="0"/>
          <w:sz w:val="32"/>
          <w:szCs w:val="32"/>
        </w:rPr>
        <w:t>六、联系方式</w:t>
      </w:r>
    </w:p>
    <w:p>
      <w:pPr>
        <w:keepNext w:val="0"/>
        <w:keepLines w:val="0"/>
        <w:pageBreakBefore w:val="0"/>
        <w:widowControl/>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仿宋简体" w:hAnsi="方正仿宋简体" w:eastAsia="方正仿宋简体" w:cs="方正仿宋简体"/>
          <w:b/>
          <w:bCs/>
          <w:color w:val="000000"/>
          <w:kern w:val="0"/>
          <w:sz w:val="32"/>
          <w:szCs w:val="32"/>
        </w:rPr>
        <w:t>联系单位及地址：</w:t>
      </w:r>
      <w:r>
        <w:rPr>
          <w:rFonts w:hint="eastAsia" w:ascii="方正仿宋简体" w:hAnsi="方正仿宋简体" w:eastAsia="方正仿宋简体" w:cs="方正仿宋简体"/>
          <w:b w:val="0"/>
          <w:bCs w:val="0"/>
          <w:color w:val="auto"/>
          <w:kern w:val="0"/>
          <w:sz w:val="32"/>
          <w:szCs w:val="32"/>
          <w:lang w:val="en-US" w:eastAsia="zh-CN"/>
        </w:rPr>
        <w:t>云南牟定产业园区管委会</w:t>
      </w:r>
    </w:p>
    <w:p>
      <w:pPr>
        <w:keepNext w:val="0"/>
        <w:keepLines w:val="0"/>
        <w:pageBreakBefore w:val="0"/>
        <w:widowControl/>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color w:val="auto"/>
          <w:kern w:val="0"/>
          <w:sz w:val="32"/>
          <w:szCs w:val="32"/>
        </w:rPr>
      </w:pPr>
      <w:r>
        <w:rPr>
          <w:rFonts w:hint="eastAsia" w:ascii="方正仿宋简体" w:hAnsi="方正仿宋简体" w:eastAsia="方正仿宋简体" w:cs="方正仿宋简体"/>
          <w:b/>
          <w:bCs/>
          <w:color w:val="000000"/>
          <w:kern w:val="0"/>
          <w:sz w:val="32"/>
          <w:szCs w:val="32"/>
          <w:lang w:val="en-US" w:eastAsia="zh-CN"/>
        </w:rPr>
        <w:t>地址：</w:t>
      </w:r>
      <w:r>
        <w:rPr>
          <w:rFonts w:hint="eastAsia" w:ascii="方正仿宋简体" w:hAnsi="方正仿宋简体" w:eastAsia="方正仿宋简体" w:cs="方正仿宋简体"/>
          <w:b w:val="0"/>
          <w:bCs w:val="0"/>
          <w:color w:val="auto"/>
          <w:kern w:val="0"/>
          <w:sz w:val="32"/>
          <w:szCs w:val="32"/>
          <w:lang w:val="en-US" w:eastAsia="zh-CN"/>
        </w:rPr>
        <w:t>牟定县共和镇中园大道</w:t>
      </w:r>
      <w:r>
        <w:rPr>
          <w:rFonts w:hint="eastAsia" w:ascii="方正仿宋简体" w:hAnsi="方正仿宋简体" w:eastAsia="方正仿宋简体" w:cs="方正仿宋简体"/>
          <w:b w:val="0"/>
          <w:bCs w:val="0"/>
          <w:color w:val="auto"/>
          <w:kern w:val="0"/>
          <w:sz w:val="32"/>
          <w:szCs w:val="32"/>
        </w:rPr>
        <w:t xml:space="preserve">                           </w:t>
      </w:r>
    </w:p>
    <w:p>
      <w:pPr>
        <w:keepNext w:val="0"/>
        <w:keepLines w:val="0"/>
        <w:pageBreakBefore w:val="0"/>
        <w:widowControl/>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仿宋简体" w:hAnsi="方正仿宋简体" w:eastAsia="方正仿宋简体" w:cs="方正仿宋简体"/>
          <w:b/>
          <w:bCs/>
          <w:color w:val="000000"/>
          <w:kern w:val="0"/>
          <w:sz w:val="32"/>
          <w:szCs w:val="32"/>
        </w:rPr>
        <w:t>联系人：</w:t>
      </w:r>
      <w:r>
        <w:rPr>
          <w:rFonts w:hint="eastAsia" w:ascii="方正仿宋简体" w:hAnsi="方正仿宋简体" w:eastAsia="方正仿宋简体" w:cs="方正仿宋简体"/>
          <w:b w:val="0"/>
          <w:bCs w:val="0"/>
          <w:color w:val="auto"/>
          <w:kern w:val="0"/>
          <w:sz w:val="32"/>
          <w:szCs w:val="32"/>
          <w:lang w:val="en-US" w:eastAsia="zh-CN"/>
        </w:rPr>
        <w:t>陈天海</w:t>
      </w:r>
    </w:p>
    <w:p>
      <w:pPr>
        <w:keepNext w:val="0"/>
        <w:keepLines w:val="0"/>
        <w:pageBreakBefore w:val="0"/>
        <w:widowControl/>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仿宋简体" w:hAnsi="方正仿宋简体" w:eastAsia="方正仿宋简体" w:cs="方正仿宋简体"/>
          <w:b/>
          <w:bCs/>
          <w:color w:val="000000"/>
          <w:kern w:val="0"/>
          <w:sz w:val="32"/>
          <w:szCs w:val="32"/>
        </w:rPr>
        <w:t>电话：</w:t>
      </w:r>
      <w:r>
        <w:rPr>
          <w:rFonts w:hint="eastAsia" w:ascii="方正仿宋简体" w:hAnsi="方正仿宋简体" w:eastAsia="方正仿宋简体" w:cs="方正仿宋简体"/>
          <w:b w:val="0"/>
          <w:bCs w:val="0"/>
          <w:color w:val="auto"/>
          <w:kern w:val="0"/>
          <w:sz w:val="32"/>
          <w:szCs w:val="32"/>
          <w:lang w:val="en-US" w:eastAsia="zh-CN"/>
        </w:rPr>
        <w:t>13987837569</w:t>
      </w:r>
    </w:p>
    <w:p>
      <w:pPr>
        <w:pStyle w:val="10"/>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p>
    <w:p>
      <w:pPr>
        <w:pStyle w:val="11"/>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kern w:val="0"/>
          <w:sz w:val="32"/>
          <w:szCs w:val="32"/>
        </w:rPr>
      </w:pPr>
    </w:p>
    <w:p>
      <w:pPr>
        <w:keepNext w:val="0"/>
        <w:keepLines w:val="0"/>
        <w:pageBreakBefore w:val="0"/>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仿宋简体" w:hAnsi="方正仿宋简体" w:eastAsia="方正仿宋简体" w:cs="方正仿宋简体"/>
          <w:b w:val="0"/>
          <w:bCs w:val="0"/>
          <w:kern w:val="0"/>
          <w:sz w:val="32"/>
          <w:szCs w:val="32"/>
        </w:rPr>
      </w:pPr>
    </w:p>
    <w:p>
      <w:pPr>
        <w:keepNext w:val="0"/>
        <w:keepLines w:val="0"/>
        <w:pageBreakBefore w:val="0"/>
        <w:kinsoku/>
        <w:wordWrap/>
        <w:overflowPunct/>
        <w:topLinePunct w:val="0"/>
        <w:autoSpaceDE/>
        <w:autoSpaceDN/>
        <w:bidi w:val="0"/>
        <w:adjustRightInd/>
        <w:snapToGrid/>
        <w:spacing w:line="560" w:lineRule="exact"/>
        <w:ind w:firstLine="640" w:firstLineChars="200"/>
        <w:jc w:val="center"/>
        <w:textAlignment w:val="auto"/>
        <w:rPr>
          <w:rFonts w:hint="eastAsia" w:ascii="方正小标宋简体" w:hAnsi="方正小标宋简体" w:eastAsia="方正小标宋简体" w:cs="方正小标宋简体"/>
          <w:b w:val="0"/>
          <w:bCs w:val="0"/>
          <w:color w:val="000000"/>
          <w:kern w:val="0"/>
          <w:sz w:val="32"/>
          <w:szCs w:val="32"/>
          <w:lang w:val="en-US" w:eastAsia="zh-CN"/>
        </w:rPr>
      </w:pPr>
      <w:r>
        <w:rPr>
          <w:rFonts w:hint="eastAsia" w:ascii="方正小标宋简体" w:hAnsi="方正小标宋简体" w:eastAsia="方正小标宋简体" w:cs="方正小标宋简体"/>
          <w:b w:val="0"/>
          <w:bCs w:val="0"/>
          <w:color w:val="000000"/>
          <w:kern w:val="0"/>
          <w:sz w:val="32"/>
          <w:szCs w:val="32"/>
          <w:lang w:val="en-US" w:eastAsia="zh-CN"/>
        </w:rPr>
        <w:t>14.牟定县废旧汽车全产业链拆解处理项目</w:t>
      </w:r>
    </w:p>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仿宋简体" w:hAnsi="方正仿宋简体" w:eastAsia="方正仿宋简体" w:cs="方正仿宋简体"/>
          <w:b w:val="0"/>
          <w:bCs w:val="0"/>
          <w:color w:val="auto"/>
          <w:kern w:val="0"/>
          <w:sz w:val="32"/>
          <w:szCs w:val="32"/>
        </w:rPr>
      </w:pPr>
      <w:r>
        <w:rPr>
          <w:rFonts w:hint="eastAsia" w:ascii="方正黑体简体" w:hAnsi="方正黑体简体" w:eastAsia="方正黑体简体" w:cs="方正黑体简体"/>
          <w:b w:val="0"/>
          <w:bCs w:val="0"/>
          <w:color w:val="auto"/>
          <w:kern w:val="0"/>
          <w:sz w:val="32"/>
          <w:szCs w:val="32"/>
        </w:rPr>
        <w:t>一、项目类型：</w:t>
      </w:r>
      <w:r>
        <w:rPr>
          <w:rFonts w:hint="eastAsia" w:ascii="方正仿宋简体" w:hAnsi="方正仿宋简体" w:eastAsia="方正仿宋简体" w:cs="方正仿宋简体"/>
          <w:b w:val="0"/>
          <w:bCs w:val="0"/>
          <w:color w:val="000000"/>
          <w:kern w:val="0"/>
          <w:sz w:val="32"/>
          <w:szCs w:val="32"/>
        </w:rPr>
        <w:t>用地类项目</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auto"/>
          <w:kern w:val="0"/>
          <w:sz w:val="32"/>
          <w:szCs w:val="32"/>
          <w:lang w:eastAsia="zh-CN"/>
        </w:rPr>
      </w:pPr>
      <w:r>
        <w:rPr>
          <w:rFonts w:hint="eastAsia" w:ascii="方正黑体简体" w:hAnsi="方正黑体简体" w:eastAsia="方正黑体简体" w:cs="方正黑体简体"/>
          <w:b w:val="0"/>
          <w:bCs w:val="0"/>
          <w:color w:val="auto"/>
          <w:kern w:val="0"/>
          <w:sz w:val="32"/>
          <w:szCs w:val="32"/>
        </w:rPr>
        <w:t>行业类别：</w:t>
      </w:r>
      <w:r>
        <w:rPr>
          <w:rFonts w:hint="eastAsia" w:ascii="方正仿宋简体" w:hAnsi="方正仿宋简体" w:eastAsia="方正仿宋简体" w:cs="方正仿宋简体"/>
          <w:b w:val="0"/>
          <w:bCs w:val="0"/>
          <w:color w:val="000000"/>
          <w:kern w:val="0"/>
          <w:sz w:val="32"/>
          <w:szCs w:val="32"/>
          <w:lang w:eastAsia="zh-CN"/>
        </w:rPr>
        <w:t>制造业</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kern w:val="0"/>
          <w:sz w:val="32"/>
          <w:szCs w:val="32"/>
        </w:rPr>
      </w:pPr>
      <w:r>
        <w:rPr>
          <w:rFonts w:hint="eastAsia" w:ascii="方正黑体简体" w:hAnsi="方正黑体简体" w:eastAsia="方正黑体简体" w:cs="方正黑体简体"/>
          <w:b w:val="0"/>
          <w:bCs w:val="0"/>
          <w:color w:val="auto"/>
          <w:kern w:val="0"/>
          <w:sz w:val="32"/>
          <w:szCs w:val="32"/>
        </w:rPr>
        <w:t>产业类别</w:t>
      </w:r>
      <w:r>
        <w:rPr>
          <w:rFonts w:hint="eastAsia" w:ascii="方正仿宋简体" w:hAnsi="方正仿宋简体" w:eastAsia="方正仿宋简体" w:cs="方正仿宋简体"/>
          <w:b w:val="0"/>
          <w:bCs w:val="0"/>
          <w:color w:val="auto"/>
          <w:sz w:val="32"/>
          <w:szCs w:val="32"/>
        </w:rPr>
        <w:t>：</w:t>
      </w:r>
      <w:r>
        <w:rPr>
          <w:rFonts w:hint="eastAsia" w:ascii="方正仿宋简体" w:hAnsi="方正仿宋简体" w:eastAsia="方正仿宋简体" w:cs="方正仿宋简体"/>
          <w:b w:val="0"/>
          <w:bCs w:val="0"/>
          <w:color w:val="000000"/>
          <w:kern w:val="0"/>
          <w:sz w:val="32"/>
          <w:szCs w:val="32"/>
        </w:rPr>
        <w:t>绿色能源和绿色制造</w:t>
      </w:r>
    </w:p>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黑体简体" w:hAnsi="方正黑体简体" w:eastAsia="方正黑体简体" w:cs="方正黑体简体"/>
          <w:b w:val="0"/>
          <w:bCs w:val="0"/>
          <w:color w:val="auto"/>
          <w:kern w:val="0"/>
          <w:sz w:val="32"/>
          <w:szCs w:val="32"/>
        </w:rPr>
      </w:pPr>
      <w:r>
        <w:rPr>
          <w:rFonts w:hint="eastAsia" w:ascii="方正黑体简体" w:hAnsi="方正黑体简体" w:eastAsia="方正黑体简体" w:cs="方正黑体简体"/>
          <w:b w:val="0"/>
          <w:bCs w:val="0"/>
          <w:color w:val="auto"/>
          <w:kern w:val="0"/>
          <w:sz w:val="32"/>
          <w:szCs w:val="32"/>
        </w:rPr>
        <w:t>二、项目概况</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rPr>
      </w:pPr>
      <w:r>
        <w:rPr>
          <w:rFonts w:hint="eastAsia" w:ascii="方正楷体简体" w:hAnsi="方正楷体简体" w:eastAsia="方正楷体简体" w:cs="方正楷体简体"/>
          <w:b w:val="0"/>
          <w:bCs w:val="0"/>
          <w:color w:val="auto"/>
          <w:sz w:val="32"/>
          <w:szCs w:val="32"/>
        </w:rPr>
        <w:t>（一）</w:t>
      </w:r>
      <w:r>
        <w:rPr>
          <w:rFonts w:hint="eastAsia" w:ascii="方正楷体简体" w:hAnsi="方正楷体简体" w:eastAsia="方正楷体简体" w:cs="方正楷体简体"/>
          <w:b w:val="0"/>
          <w:bCs w:val="0"/>
          <w:color w:val="auto"/>
          <w:kern w:val="0"/>
          <w:sz w:val="32"/>
          <w:szCs w:val="32"/>
        </w:rPr>
        <w:t>投资</w:t>
      </w:r>
      <w:r>
        <w:rPr>
          <w:rFonts w:hint="eastAsia" w:ascii="方正楷体简体" w:hAnsi="方正楷体简体" w:eastAsia="方正楷体简体" w:cs="方正楷体简体"/>
          <w:b w:val="0"/>
          <w:bCs w:val="0"/>
          <w:color w:val="auto"/>
          <w:sz w:val="32"/>
          <w:szCs w:val="32"/>
        </w:rPr>
        <w:t>估算：</w:t>
      </w:r>
      <w:r>
        <w:rPr>
          <w:rFonts w:hint="eastAsia" w:ascii="方正仿宋简体" w:hAnsi="方正仿宋简体" w:eastAsia="方正仿宋简体" w:cs="方正仿宋简体"/>
          <w:b w:val="0"/>
          <w:bCs w:val="0"/>
          <w:color w:val="auto"/>
          <w:sz w:val="32"/>
          <w:szCs w:val="32"/>
          <w:lang w:val="en-US" w:eastAsia="zh-CN"/>
        </w:rPr>
        <w:t>5000万</w:t>
      </w:r>
      <w:r>
        <w:rPr>
          <w:rFonts w:hint="eastAsia" w:ascii="方正仿宋简体" w:hAnsi="方正仿宋简体" w:eastAsia="方正仿宋简体" w:cs="方正仿宋简体"/>
          <w:b w:val="0"/>
          <w:bCs w:val="0"/>
          <w:color w:val="000000"/>
          <w:sz w:val="32"/>
          <w:szCs w:val="32"/>
          <w:lang w:val="en-US" w:eastAsia="zh-CN"/>
        </w:rPr>
        <w:t>元</w:t>
      </w:r>
      <w:r>
        <w:rPr>
          <w:rFonts w:hint="eastAsia" w:ascii="方正仿宋简体" w:hAnsi="方正仿宋简体" w:eastAsia="方正仿宋简体" w:cs="方正仿宋简体"/>
          <w:b w:val="0"/>
          <w:bCs w:val="0"/>
          <w:color w:val="auto"/>
          <w:sz w:val="32"/>
          <w:szCs w:val="32"/>
        </w:rPr>
        <w:t>（人民币），资金筹措方式:企业自筹</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kern w:val="0"/>
          <w:sz w:val="32"/>
          <w:szCs w:val="32"/>
        </w:rPr>
      </w:pPr>
      <w:r>
        <w:rPr>
          <w:rFonts w:hint="eastAsia" w:ascii="方正楷体简体" w:hAnsi="方正楷体简体" w:eastAsia="方正楷体简体" w:cs="方正楷体简体"/>
          <w:b w:val="0"/>
          <w:bCs w:val="0"/>
          <w:color w:val="auto"/>
          <w:sz w:val="32"/>
          <w:szCs w:val="32"/>
        </w:rPr>
        <w:t>（二）建设内容：</w:t>
      </w:r>
      <w:r>
        <w:rPr>
          <w:rFonts w:hint="eastAsia" w:ascii="方正仿宋简体" w:hAnsi="方正仿宋简体" w:eastAsia="方正仿宋简体" w:cs="方正仿宋简体"/>
          <w:b w:val="0"/>
          <w:bCs w:val="0"/>
          <w:color w:val="000000"/>
          <w:kern w:val="0"/>
          <w:sz w:val="32"/>
          <w:szCs w:val="32"/>
        </w:rPr>
        <w:t>用地规模</w:t>
      </w:r>
      <w:r>
        <w:rPr>
          <w:rFonts w:hint="eastAsia" w:ascii="方正仿宋简体" w:hAnsi="方正仿宋简体" w:eastAsia="方正仿宋简体" w:cs="方正仿宋简体"/>
          <w:b w:val="0"/>
          <w:bCs w:val="0"/>
          <w:color w:val="000000"/>
          <w:kern w:val="0"/>
          <w:sz w:val="32"/>
          <w:szCs w:val="32"/>
          <w:lang w:val="en-US" w:eastAsia="zh-CN"/>
        </w:rPr>
        <w:t>3</w:t>
      </w:r>
      <w:r>
        <w:rPr>
          <w:rFonts w:hint="eastAsia" w:ascii="方正仿宋简体" w:hAnsi="方正仿宋简体" w:eastAsia="方正仿宋简体" w:cs="方正仿宋简体"/>
          <w:b w:val="0"/>
          <w:bCs w:val="0"/>
          <w:color w:val="000000"/>
          <w:kern w:val="0"/>
          <w:sz w:val="32"/>
          <w:szCs w:val="32"/>
        </w:rPr>
        <w:t>00亩左右，建设滇中大型废旧车辆回收拆解综合利用生产线，新建拆解车间、废品仓库、室外车辆暂存场；对废旧家电回收拆解后再生产利用，建设废旧家电综合回收利用拆解综合利用生产线。</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lang w:eastAsia="zh-CN"/>
        </w:rPr>
      </w:pPr>
      <w:r>
        <w:rPr>
          <w:rFonts w:hint="eastAsia" w:ascii="方正楷体简体" w:hAnsi="方正楷体简体" w:eastAsia="方正楷体简体" w:cs="方正楷体简体"/>
          <w:b w:val="0"/>
          <w:bCs w:val="0"/>
          <w:color w:val="auto"/>
          <w:sz w:val="32"/>
          <w:szCs w:val="32"/>
        </w:rPr>
        <w:t>（三）项目选址：</w:t>
      </w:r>
      <w:r>
        <w:rPr>
          <w:rFonts w:hint="eastAsia" w:ascii="方正仿宋简体" w:hAnsi="方正仿宋简体" w:eastAsia="方正仿宋简体" w:cs="方正仿宋简体"/>
          <w:b w:val="0"/>
          <w:bCs w:val="0"/>
          <w:color w:val="000000"/>
          <w:kern w:val="0"/>
          <w:sz w:val="32"/>
          <w:szCs w:val="32"/>
          <w:lang w:eastAsia="zh-CN"/>
        </w:rPr>
        <w:t>牟定县黄龙山片区。</w:t>
      </w:r>
    </w:p>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黑体简体" w:hAnsi="方正黑体简体" w:eastAsia="方正黑体简体" w:cs="方正黑体简体"/>
          <w:b w:val="0"/>
          <w:bCs w:val="0"/>
          <w:color w:val="auto"/>
          <w:kern w:val="0"/>
          <w:sz w:val="32"/>
          <w:szCs w:val="32"/>
        </w:rPr>
      </w:pPr>
      <w:r>
        <w:rPr>
          <w:rFonts w:hint="eastAsia" w:ascii="方正黑体简体" w:hAnsi="方正黑体简体" w:eastAsia="方正黑体简体" w:cs="方正黑体简体"/>
          <w:b w:val="0"/>
          <w:bCs w:val="0"/>
          <w:color w:val="auto"/>
          <w:kern w:val="0"/>
          <w:sz w:val="32"/>
          <w:szCs w:val="32"/>
        </w:rPr>
        <w:t>三、项目优势</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kern w:val="0"/>
          <w:sz w:val="32"/>
          <w:szCs w:val="32"/>
          <w:lang w:val="en-US" w:eastAsia="zh-CN"/>
        </w:rPr>
      </w:pPr>
      <w:r>
        <w:rPr>
          <w:rFonts w:hint="eastAsia" w:ascii="方正仿宋简体" w:hAnsi="方正仿宋简体" w:eastAsia="方正仿宋简体" w:cs="方正仿宋简体"/>
          <w:b w:val="0"/>
          <w:bCs w:val="0"/>
          <w:color w:val="000000"/>
          <w:kern w:val="0"/>
          <w:sz w:val="32"/>
          <w:szCs w:val="32"/>
          <w:lang w:val="en-US" w:eastAsia="zh-CN"/>
        </w:rPr>
        <w:t>2019年，我县被列入全国50个、全省唯一的一个大宗固体废弃物综合利用基地。基地获批后，县委、县人民政府高度重视，群策群力抓好各项工作措施的落实，目前，基地建设工作取得了阶段性成效。牟定县大宗固体废弃物综合利用产业园区规划总面积9.4平方公里，由新桥郝家河大宗固废基地核心区、庄三片区、黄龙山片区和戌街片区组成“一核三片区”，主要布局固体废弃物综合利用、绿色食品加工、高效能源、新型材料、冶金矿产、新材料制造产业。报废汽车回收利用是资源综合利用的重要组成部分，也是开展增产节约运动的重要内容。</w:t>
      </w:r>
    </w:p>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四、支持政策</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kern w:val="0"/>
          <w:sz w:val="32"/>
          <w:szCs w:val="32"/>
          <w:lang w:eastAsia="zh-CN"/>
        </w:rPr>
      </w:pPr>
      <w:r>
        <w:rPr>
          <w:rFonts w:hint="eastAsia" w:ascii="方正仿宋简体" w:hAnsi="方正仿宋简体" w:eastAsia="方正仿宋简体" w:cs="方正仿宋简体"/>
          <w:b w:val="0"/>
          <w:bCs w:val="0"/>
          <w:color w:val="000000"/>
          <w:kern w:val="0"/>
          <w:sz w:val="32"/>
          <w:szCs w:val="32"/>
          <w:lang w:val="en-US" w:eastAsia="zh-CN"/>
        </w:rPr>
        <w:t>根据项目投资情况，可享受相关的《关于延续西部大开发企业所得税政策的公告》和国家、省、州县相关产业、行业政策，外资项目还可享受省、州外资引进政策支持等招商引资优惠政策和优质高效全生命周期的“妈妈式五心”专班化服务。</w:t>
      </w:r>
    </w:p>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五、要素保障</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kern w:val="0"/>
          <w:sz w:val="32"/>
          <w:szCs w:val="32"/>
          <w:lang w:eastAsia="zh-CN"/>
        </w:rPr>
      </w:pPr>
      <w:r>
        <w:rPr>
          <w:rFonts w:hint="eastAsia" w:ascii="方正楷体简体" w:hAnsi="方正楷体简体" w:eastAsia="方正楷体简体" w:cs="方正楷体简体"/>
          <w:b w:val="0"/>
          <w:bCs w:val="0"/>
          <w:color w:val="000000"/>
          <w:kern w:val="0"/>
          <w:sz w:val="32"/>
          <w:szCs w:val="32"/>
          <w:lang w:eastAsia="zh-CN"/>
        </w:rPr>
        <w:t>（一）</w:t>
      </w:r>
      <w:r>
        <w:rPr>
          <w:rFonts w:hint="eastAsia" w:ascii="方正楷体简体" w:hAnsi="方正楷体简体" w:eastAsia="方正楷体简体" w:cs="方正楷体简体"/>
          <w:b w:val="0"/>
          <w:bCs w:val="0"/>
          <w:color w:val="000000"/>
          <w:kern w:val="0"/>
          <w:sz w:val="32"/>
          <w:szCs w:val="32"/>
        </w:rPr>
        <w:t>项目用水</w:t>
      </w:r>
      <w:r>
        <w:rPr>
          <w:rFonts w:hint="eastAsia" w:ascii="方正楷体简体" w:hAnsi="方正楷体简体" w:eastAsia="方正楷体简体" w:cs="方正楷体简体"/>
          <w:b w:val="0"/>
          <w:bCs w:val="0"/>
          <w:color w:val="000000"/>
          <w:kern w:val="0"/>
          <w:sz w:val="32"/>
          <w:szCs w:val="32"/>
          <w:lang w:eastAsia="zh-CN"/>
        </w:rPr>
        <w:t>：</w:t>
      </w:r>
      <w:r>
        <w:rPr>
          <w:rFonts w:hint="eastAsia" w:ascii="方正仿宋简体" w:hAnsi="方正仿宋简体" w:eastAsia="方正仿宋简体" w:cs="方正仿宋简体"/>
          <w:b w:val="0"/>
          <w:bCs w:val="0"/>
          <w:color w:val="000000"/>
          <w:kern w:val="0"/>
          <w:sz w:val="32"/>
          <w:szCs w:val="32"/>
          <w:lang w:eastAsia="zh-CN"/>
        </w:rPr>
        <w:t>居民生活用水终端价格4.00元/ m³，含污水处理费1.00元/ m³；非居民生活用水终端价格5.30元/ m³，含污水处理费1.40元/ m³；特种行业用水终端价格8.00元/ m³，含污水处理费1.40元/ m³。</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kern w:val="0"/>
          <w:sz w:val="32"/>
          <w:szCs w:val="32"/>
          <w:lang w:eastAsia="zh-CN"/>
        </w:rPr>
      </w:pPr>
      <w:r>
        <w:rPr>
          <w:rFonts w:hint="eastAsia" w:ascii="方正楷体简体" w:hAnsi="方正楷体简体" w:eastAsia="方正楷体简体" w:cs="方正楷体简体"/>
          <w:b w:val="0"/>
          <w:bCs w:val="0"/>
          <w:color w:val="000000"/>
          <w:kern w:val="0"/>
          <w:sz w:val="32"/>
          <w:szCs w:val="32"/>
          <w:lang w:eastAsia="zh-CN"/>
        </w:rPr>
        <w:t>（二）用电：</w:t>
      </w:r>
      <w:r>
        <w:rPr>
          <w:rFonts w:hint="eastAsia" w:ascii="方正仿宋简体" w:hAnsi="方正仿宋简体" w:eastAsia="方正仿宋简体" w:cs="方正仿宋简体"/>
          <w:b w:val="0"/>
          <w:bCs w:val="0"/>
          <w:color w:val="000000"/>
          <w:kern w:val="0"/>
          <w:sz w:val="32"/>
          <w:szCs w:val="32"/>
          <w:lang w:eastAsia="zh-CN"/>
        </w:rPr>
        <w:t>居民生活用电0.510元/千瓦时；普通工商业及其他用电高峰时段0.943元/千瓦时；平时0.645元/千瓦时；低谷时段0.347元/千瓦时。</w:t>
      </w:r>
    </w:p>
    <w:p>
      <w:pPr>
        <w:keepNext w:val="0"/>
        <w:keepLines w:val="0"/>
        <w:pageBreakBefore w:val="0"/>
        <w:widowControl/>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kern w:val="0"/>
          <w:sz w:val="32"/>
          <w:szCs w:val="32"/>
          <w:lang w:eastAsia="zh-CN"/>
        </w:rPr>
      </w:pPr>
      <w:r>
        <w:rPr>
          <w:rFonts w:hint="eastAsia" w:ascii="方正楷体简体" w:hAnsi="方正楷体简体" w:eastAsia="方正楷体简体" w:cs="方正楷体简体"/>
          <w:b w:val="0"/>
          <w:bCs w:val="0"/>
          <w:color w:val="000000"/>
          <w:kern w:val="0"/>
          <w:sz w:val="32"/>
          <w:szCs w:val="32"/>
          <w:lang w:eastAsia="zh-CN"/>
        </w:rPr>
        <w:t>（三）用工成本：</w:t>
      </w:r>
      <w:r>
        <w:rPr>
          <w:rFonts w:hint="eastAsia" w:ascii="方正仿宋简体" w:hAnsi="方正仿宋简体" w:eastAsia="方正仿宋简体" w:cs="方正仿宋简体"/>
          <w:b w:val="0"/>
          <w:bCs w:val="0"/>
          <w:color w:val="000000"/>
          <w:kern w:val="0"/>
          <w:sz w:val="32"/>
          <w:szCs w:val="32"/>
          <w:lang w:eastAsia="zh-CN"/>
        </w:rPr>
        <w:t>牟定县最低工资标准：1770元/月；普通工人2000-2800元，一般管理人员3000-3600元，高级管理人员4000元以上。</w:t>
      </w:r>
    </w:p>
    <w:p>
      <w:pPr>
        <w:keepNext w:val="0"/>
        <w:keepLines w:val="0"/>
        <w:pageBreakBefore w:val="0"/>
        <w:widowControl/>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黑体简体" w:hAnsi="方正黑体简体" w:eastAsia="方正黑体简体" w:cs="方正黑体简体"/>
          <w:b w:val="0"/>
          <w:bCs w:val="0"/>
          <w:color w:val="auto"/>
          <w:kern w:val="0"/>
          <w:sz w:val="32"/>
          <w:szCs w:val="32"/>
        </w:rPr>
      </w:pPr>
      <w:r>
        <w:rPr>
          <w:rFonts w:hint="eastAsia" w:ascii="方正黑体简体" w:hAnsi="方正黑体简体" w:eastAsia="方正黑体简体" w:cs="方正黑体简体"/>
          <w:b w:val="0"/>
          <w:bCs w:val="0"/>
          <w:color w:val="auto"/>
          <w:kern w:val="0"/>
          <w:sz w:val="32"/>
          <w:szCs w:val="32"/>
        </w:rPr>
        <w:t>六、联系方式</w:t>
      </w:r>
    </w:p>
    <w:p>
      <w:pPr>
        <w:keepNext w:val="0"/>
        <w:keepLines w:val="0"/>
        <w:pageBreakBefore w:val="0"/>
        <w:widowControl/>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仿宋简体" w:hAnsi="方正仿宋简体" w:eastAsia="方正仿宋简体" w:cs="方正仿宋简体"/>
          <w:b/>
          <w:bCs/>
          <w:i w:val="0"/>
          <w:iCs w:val="0"/>
          <w:color w:val="auto"/>
          <w:kern w:val="0"/>
          <w:sz w:val="32"/>
          <w:szCs w:val="32"/>
        </w:rPr>
        <w:t>联系单位及地址：</w:t>
      </w:r>
      <w:r>
        <w:rPr>
          <w:rFonts w:hint="eastAsia" w:ascii="方正仿宋简体" w:hAnsi="方正仿宋简体" w:eastAsia="方正仿宋简体" w:cs="方正仿宋简体"/>
          <w:b w:val="0"/>
          <w:bCs w:val="0"/>
          <w:color w:val="auto"/>
          <w:kern w:val="0"/>
          <w:sz w:val="32"/>
          <w:szCs w:val="32"/>
          <w:lang w:val="en-US" w:eastAsia="zh-CN"/>
        </w:rPr>
        <w:t>云南牟定产业园区管委会</w:t>
      </w:r>
    </w:p>
    <w:p>
      <w:pPr>
        <w:keepNext w:val="0"/>
        <w:keepLines w:val="0"/>
        <w:pageBreakBefore w:val="0"/>
        <w:widowControl/>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color w:val="auto"/>
          <w:kern w:val="0"/>
          <w:sz w:val="32"/>
          <w:szCs w:val="32"/>
        </w:rPr>
      </w:pPr>
      <w:r>
        <w:rPr>
          <w:rFonts w:hint="eastAsia" w:ascii="方正仿宋简体" w:hAnsi="方正仿宋简体" w:eastAsia="方正仿宋简体" w:cs="方正仿宋简体"/>
          <w:b/>
          <w:bCs/>
          <w:i w:val="0"/>
          <w:iCs w:val="0"/>
          <w:color w:val="auto"/>
          <w:kern w:val="0"/>
          <w:sz w:val="32"/>
          <w:szCs w:val="32"/>
          <w:lang w:val="en-US" w:eastAsia="zh-CN"/>
        </w:rPr>
        <w:t>地址：</w:t>
      </w:r>
      <w:r>
        <w:rPr>
          <w:rFonts w:hint="eastAsia" w:ascii="方正仿宋简体" w:hAnsi="方正仿宋简体" w:eastAsia="方正仿宋简体" w:cs="方正仿宋简体"/>
          <w:b w:val="0"/>
          <w:bCs w:val="0"/>
          <w:color w:val="auto"/>
          <w:kern w:val="0"/>
          <w:sz w:val="32"/>
          <w:szCs w:val="32"/>
          <w:lang w:val="en-US" w:eastAsia="zh-CN"/>
        </w:rPr>
        <w:t>牟定县共和镇中园大道</w:t>
      </w:r>
      <w:r>
        <w:rPr>
          <w:rFonts w:hint="eastAsia" w:ascii="方正仿宋简体" w:hAnsi="方正仿宋简体" w:eastAsia="方正仿宋简体" w:cs="方正仿宋简体"/>
          <w:b w:val="0"/>
          <w:bCs w:val="0"/>
          <w:color w:val="auto"/>
          <w:kern w:val="0"/>
          <w:sz w:val="32"/>
          <w:szCs w:val="32"/>
        </w:rPr>
        <w:t xml:space="preserve">                           </w:t>
      </w:r>
    </w:p>
    <w:p>
      <w:pPr>
        <w:keepNext w:val="0"/>
        <w:keepLines w:val="0"/>
        <w:pageBreakBefore w:val="0"/>
        <w:widowControl/>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仿宋简体" w:hAnsi="方正仿宋简体" w:eastAsia="方正仿宋简体" w:cs="方正仿宋简体"/>
          <w:b/>
          <w:bCs/>
          <w:i w:val="0"/>
          <w:iCs w:val="0"/>
          <w:color w:val="auto"/>
          <w:kern w:val="0"/>
          <w:sz w:val="32"/>
          <w:szCs w:val="32"/>
        </w:rPr>
        <w:t>联系人：</w:t>
      </w:r>
      <w:r>
        <w:rPr>
          <w:rFonts w:hint="eastAsia" w:ascii="方正仿宋简体" w:hAnsi="方正仿宋简体" w:eastAsia="方正仿宋简体" w:cs="方正仿宋简体"/>
          <w:b w:val="0"/>
          <w:bCs w:val="0"/>
          <w:color w:val="auto"/>
          <w:kern w:val="0"/>
          <w:sz w:val="32"/>
          <w:szCs w:val="32"/>
          <w:lang w:val="en-US" w:eastAsia="zh-CN"/>
        </w:rPr>
        <w:t>陈天海</w:t>
      </w:r>
    </w:p>
    <w:p>
      <w:pPr>
        <w:keepNext w:val="0"/>
        <w:keepLines w:val="0"/>
        <w:pageBreakBefore w:val="0"/>
        <w:widowControl/>
        <w:kinsoku/>
        <w:wordWrap/>
        <w:overflowPunct/>
        <w:topLinePunct w:val="0"/>
        <w:autoSpaceDE/>
        <w:autoSpaceDN/>
        <w:bidi w:val="0"/>
        <w:adjustRightInd/>
        <w:snapToGrid/>
        <w:spacing w:line="560" w:lineRule="exact"/>
        <w:ind w:firstLine="643" w:firstLineChars="200"/>
        <w:jc w:val="left"/>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仿宋简体" w:hAnsi="方正仿宋简体" w:eastAsia="方正仿宋简体" w:cs="方正仿宋简体"/>
          <w:b/>
          <w:bCs/>
          <w:i w:val="0"/>
          <w:iCs w:val="0"/>
          <w:color w:val="auto"/>
          <w:kern w:val="0"/>
          <w:sz w:val="32"/>
          <w:szCs w:val="32"/>
        </w:rPr>
        <w:t>电话：</w:t>
      </w:r>
      <w:r>
        <w:rPr>
          <w:rFonts w:hint="eastAsia" w:ascii="方正仿宋简体" w:hAnsi="方正仿宋简体" w:eastAsia="方正仿宋简体" w:cs="方正仿宋简体"/>
          <w:b w:val="0"/>
          <w:bCs w:val="0"/>
          <w:color w:val="auto"/>
          <w:kern w:val="0"/>
          <w:sz w:val="32"/>
          <w:szCs w:val="32"/>
          <w:lang w:val="en-US" w:eastAsia="zh-CN"/>
        </w:rPr>
        <w:t>13987837569</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kern w:val="0"/>
          <w:sz w:val="32"/>
          <w:szCs w:val="32"/>
        </w:rPr>
      </w:pP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jc w:val="center"/>
        <w:textAlignment w:val="auto"/>
        <w:rPr>
          <w:rFonts w:hint="eastAsia" w:ascii="方正小标宋简体" w:hAnsi="方正小标宋简体" w:eastAsia="方正小标宋简体" w:cs="方正小标宋简体"/>
          <w:b w:val="0"/>
          <w:bCs w:val="0"/>
          <w:sz w:val="32"/>
          <w:szCs w:val="32"/>
          <w:lang w:val="en-US" w:eastAsia="zh-CN"/>
        </w:rPr>
      </w:pPr>
      <w:r>
        <w:rPr>
          <w:rFonts w:hint="eastAsia" w:ascii="方正小标宋简体" w:hAnsi="方正小标宋简体" w:eastAsia="方正小标宋简体" w:cs="方正小标宋简体"/>
          <w:b w:val="0"/>
          <w:bCs w:val="0"/>
          <w:sz w:val="32"/>
          <w:szCs w:val="32"/>
          <w:lang w:val="en-US" w:eastAsia="zh-CN"/>
        </w:rPr>
        <w:t>15.牟定县退役光伏组件、风电机组件回收利用项目</w:t>
      </w:r>
    </w:p>
    <w:p>
      <w:pPr>
        <w:keepNext w:val="0"/>
        <w:keepLines w:val="0"/>
        <w:pageBreakBefore w:val="0"/>
        <w:widowControl/>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仿宋简体" w:hAnsi="方正仿宋简体" w:eastAsia="方正仿宋简体" w:cs="方正仿宋简体"/>
          <w:b w:val="0"/>
          <w:bCs w:val="0"/>
          <w:color w:val="FF0000"/>
          <w:kern w:val="0"/>
          <w:sz w:val="32"/>
          <w:szCs w:val="32"/>
        </w:rPr>
      </w:pPr>
      <w:r>
        <w:rPr>
          <w:rFonts w:hint="eastAsia" w:ascii="方正黑体简体" w:hAnsi="方正黑体简体" w:eastAsia="方正黑体简体" w:cs="方正黑体简体"/>
          <w:b w:val="0"/>
          <w:bCs w:val="0"/>
          <w:kern w:val="0"/>
          <w:sz w:val="32"/>
          <w:szCs w:val="32"/>
        </w:rPr>
        <w:t>一、项目类型：</w:t>
      </w:r>
      <w:r>
        <w:rPr>
          <w:rFonts w:hint="eastAsia" w:ascii="方正仿宋简体" w:hAnsi="方正仿宋简体" w:eastAsia="方正仿宋简体" w:cs="方正仿宋简体"/>
          <w:b w:val="0"/>
          <w:bCs w:val="0"/>
          <w:color w:val="auto"/>
          <w:kern w:val="0"/>
          <w:sz w:val="32"/>
          <w:szCs w:val="32"/>
        </w:rPr>
        <w:t>用地类项目</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FF0000"/>
          <w:kern w:val="0"/>
          <w:sz w:val="32"/>
          <w:szCs w:val="32"/>
          <w:lang w:val="en-US" w:eastAsia="zh-CN"/>
        </w:rPr>
      </w:pPr>
      <w:r>
        <w:rPr>
          <w:rFonts w:hint="eastAsia" w:ascii="方正黑体简体" w:hAnsi="方正黑体简体" w:eastAsia="方正黑体简体" w:cs="方正黑体简体"/>
          <w:b w:val="0"/>
          <w:bCs w:val="0"/>
          <w:kern w:val="0"/>
          <w:sz w:val="32"/>
          <w:szCs w:val="32"/>
        </w:rPr>
        <w:t>行业类别：</w:t>
      </w:r>
      <w:r>
        <w:rPr>
          <w:rFonts w:hint="eastAsia" w:ascii="方正仿宋简体" w:hAnsi="方正仿宋简体" w:eastAsia="方正仿宋简体" w:cs="方正仿宋简体"/>
          <w:b w:val="0"/>
          <w:bCs w:val="0"/>
          <w:kern w:val="0"/>
          <w:sz w:val="32"/>
          <w:szCs w:val="32"/>
          <w:lang w:val="en-US" w:eastAsia="zh-CN"/>
        </w:rPr>
        <w:t>制造业</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kern w:val="0"/>
          <w:sz w:val="32"/>
          <w:szCs w:val="32"/>
          <w:lang w:val="en-US" w:eastAsia="zh-CN"/>
        </w:rPr>
      </w:pPr>
      <w:r>
        <w:rPr>
          <w:rFonts w:hint="eastAsia" w:ascii="方正仿宋简体" w:hAnsi="方正仿宋简体" w:eastAsia="方正仿宋简体" w:cs="方正仿宋简体"/>
          <w:b w:val="0"/>
          <w:bCs w:val="0"/>
          <w:sz w:val="32"/>
          <w:szCs w:val="32"/>
        </w:rPr>
        <w:t>产业类别：</w:t>
      </w:r>
      <w:r>
        <w:rPr>
          <w:rFonts w:hint="eastAsia" w:ascii="方正仿宋简体" w:hAnsi="方正仿宋简体" w:eastAsia="方正仿宋简体" w:cs="方正仿宋简体"/>
          <w:b w:val="0"/>
          <w:bCs w:val="0"/>
          <w:kern w:val="0"/>
          <w:sz w:val="32"/>
          <w:szCs w:val="32"/>
          <w:lang w:val="en-US" w:eastAsia="zh-CN"/>
        </w:rPr>
        <w:t>绿色能源和绿色制造</w:t>
      </w:r>
    </w:p>
    <w:p>
      <w:pPr>
        <w:keepNext w:val="0"/>
        <w:keepLines w:val="0"/>
        <w:pageBreakBefore w:val="0"/>
        <w:widowControl w:val="0"/>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二、项目概况</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FF0000"/>
          <w:sz w:val="32"/>
          <w:szCs w:val="32"/>
        </w:rPr>
      </w:pPr>
      <w:r>
        <w:rPr>
          <w:rFonts w:hint="eastAsia" w:ascii="方正楷体简体" w:hAnsi="方正楷体简体" w:eastAsia="方正楷体简体" w:cs="方正楷体简体"/>
          <w:b w:val="0"/>
          <w:bCs w:val="0"/>
          <w:sz w:val="32"/>
          <w:szCs w:val="32"/>
        </w:rPr>
        <w:t>（一）投资估算：</w:t>
      </w:r>
      <w:r>
        <w:rPr>
          <w:rFonts w:hint="eastAsia" w:ascii="方正仿宋简体" w:hAnsi="方正仿宋简体" w:eastAsia="方正仿宋简体" w:cs="方正仿宋简体"/>
          <w:b w:val="0"/>
          <w:bCs w:val="0"/>
          <w:sz w:val="32"/>
          <w:szCs w:val="32"/>
          <w:lang w:val="en-US" w:eastAsia="zh-CN"/>
        </w:rPr>
        <w:t>5000万</w:t>
      </w:r>
      <w:r>
        <w:rPr>
          <w:rFonts w:hint="eastAsia" w:ascii="方正仿宋简体" w:hAnsi="方正仿宋简体" w:eastAsia="方正仿宋简体" w:cs="方正仿宋简体"/>
          <w:b w:val="0"/>
          <w:bCs w:val="0"/>
          <w:color w:val="000000"/>
          <w:sz w:val="32"/>
          <w:szCs w:val="32"/>
          <w:lang w:val="en-US" w:eastAsia="zh-CN"/>
        </w:rPr>
        <w:t>元</w:t>
      </w:r>
      <w:r>
        <w:rPr>
          <w:rFonts w:hint="eastAsia" w:ascii="方正仿宋简体" w:hAnsi="方正仿宋简体" w:eastAsia="方正仿宋简体" w:cs="方正仿宋简体"/>
          <w:b w:val="0"/>
          <w:bCs w:val="0"/>
          <w:color w:val="000000"/>
          <w:kern w:val="0"/>
          <w:sz w:val="32"/>
          <w:szCs w:val="32"/>
          <w:lang w:val="en-US" w:eastAsia="zh-CN" w:bidi="ar-SA"/>
        </w:rPr>
        <w:t>。</w:t>
      </w:r>
      <w:r>
        <w:rPr>
          <w:rFonts w:hint="eastAsia" w:ascii="方正仿宋简体" w:hAnsi="方正仿宋简体" w:eastAsia="方正仿宋简体" w:cs="方正仿宋简体"/>
          <w:b w:val="0"/>
          <w:bCs w:val="0"/>
          <w:sz w:val="32"/>
          <w:szCs w:val="32"/>
        </w:rPr>
        <w:t>资金筹措方式</w:t>
      </w:r>
      <w:r>
        <w:rPr>
          <w:rFonts w:hint="eastAsia" w:ascii="方正仿宋简体" w:hAnsi="方正仿宋简体" w:eastAsia="方正仿宋简体" w:cs="方正仿宋简体"/>
          <w:b w:val="0"/>
          <w:bCs w:val="0"/>
          <w:sz w:val="32"/>
          <w:szCs w:val="32"/>
          <w:lang w:eastAsia="zh-CN"/>
        </w:rPr>
        <w:t>：</w:t>
      </w:r>
      <w:r>
        <w:rPr>
          <w:rFonts w:hint="eastAsia" w:ascii="方正仿宋简体" w:hAnsi="方正仿宋简体" w:eastAsia="方正仿宋简体" w:cs="方正仿宋简体"/>
          <w:b w:val="0"/>
          <w:bCs w:val="0"/>
          <w:color w:val="auto"/>
          <w:sz w:val="32"/>
          <w:szCs w:val="32"/>
        </w:rPr>
        <w:t>独资</w:t>
      </w:r>
      <w:r>
        <w:rPr>
          <w:rFonts w:hint="eastAsia" w:ascii="方正仿宋简体" w:hAnsi="方正仿宋简体" w:eastAsia="方正仿宋简体" w:cs="方正仿宋简体"/>
          <w:b w:val="0"/>
          <w:bCs w:val="0"/>
          <w:color w:val="auto"/>
          <w:sz w:val="32"/>
          <w:szCs w:val="32"/>
          <w:lang w:val="en-US" w:eastAsia="zh-CN"/>
        </w:rPr>
        <w:t>/</w:t>
      </w:r>
      <w:r>
        <w:rPr>
          <w:rFonts w:hint="eastAsia" w:ascii="方正仿宋简体" w:hAnsi="方正仿宋简体" w:eastAsia="方正仿宋简体" w:cs="方正仿宋简体"/>
          <w:b w:val="0"/>
          <w:bCs w:val="0"/>
          <w:color w:val="auto"/>
          <w:sz w:val="32"/>
          <w:szCs w:val="32"/>
        </w:rPr>
        <w:t>合作</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楷体简体" w:hAnsi="方正楷体简体" w:eastAsia="方正楷体简体" w:cs="方正楷体简体"/>
          <w:b w:val="0"/>
          <w:bCs w:val="0"/>
          <w:sz w:val="32"/>
          <w:szCs w:val="32"/>
        </w:rPr>
        <w:t>（二）建设内容：</w:t>
      </w:r>
      <w:r>
        <w:rPr>
          <w:rFonts w:hint="eastAsia" w:ascii="方正仿宋简体" w:hAnsi="方正仿宋简体" w:eastAsia="方正仿宋简体" w:cs="方正仿宋简体"/>
          <w:b w:val="0"/>
          <w:bCs w:val="0"/>
          <w:color w:val="auto"/>
          <w:sz w:val="32"/>
          <w:szCs w:val="32"/>
          <w:lang w:val="en-US" w:eastAsia="zh-CN"/>
        </w:rPr>
        <w:t>项目投资1.5亿元，拟建牟定县大宗固废基地建设退役光伏组件、退役风机拆解回收利用生产线1条，建筑面积3000平方米以上及相关配套设施。</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lang w:eastAsia="zh-CN"/>
        </w:rPr>
      </w:pPr>
      <w:r>
        <w:rPr>
          <w:rFonts w:hint="eastAsia" w:ascii="方正楷体简体" w:hAnsi="方正楷体简体" w:eastAsia="方正楷体简体" w:cs="方正楷体简体"/>
          <w:b w:val="0"/>
          <w:bCs w:val="0"/>
          <w:sz w:val="32"/>
          <w:szCs w:val="32"/>
          <w:lang w:val="en-US" w:eastAsia="zh-CN"/>
        </w:rPr>
        <w:t>（三）项目选址：</w:t>
      </w:r>
      <w:r>
        <w:rPr>
          <w:rFonts w:hint="eastAsia" w:ascii="方正仿宋简体" w:hAnsi="方正仿宋简体" w:eastAsia="方正仿宋简体" w:cs="方正仿宋简体"/>
          <w:b w:val="0"/>
          <w:bCs w:val="0"/>
          <w:color w:val="auto"/>
          <w:sz w:val="32"/>
          <w:szCs w:val="32"/>
          <w:lang w:val="en-US" w:eastAsia="zh-CN"/>
        </w:rPr>
        <w:t>位于牟定县大宗固废基地。拟用地70</w:t>
      </w:r>
      <w:r>
        <w:rPr>
          <w:rFonts w:hint="eastAsia" w:ascii="方正仿宋简体" w:hAnsi="方正仿宋简体" w:eastAsia="方正仿宋简体" w:cs="方正仿宋简体"/>
          <w:b w:val="0"/>
          <w:bCs w:val="0"/>
          <w:sz w:val="32"/>
          <w:szCs w:val="32"/>
          <w:lang w:val="en-US" w:eastAsia="zh-CN"/>
        </w:rPr>
        <w:t>亩。</w:t>
      </w:r>
    </w:p>
    <w:p>
      <w:pPr>
        <w:keepNext w:val="0"/>
        <w:keepLines w:val="0"/>
        <w:pageBreakBefore w:val="0"/>
        <w:widowControl w:val="0"/>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三、项目优势</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成昆铁路沿牟定边境经过，“元－双”二级公路、“楚－永”高速，“昆－大”复线高速穿境而过，牟定位于楚雄州“三横四纵”交通网络中心，交通便捷，交通运输成本低廉，其他基础设施完善。“十四五”期间云南省将新增5000万千瓦新能源项目牟定县共规划新能源项目315.8万千瓦，已列入全省“十四五”规划项目17个、装机58.5万千瓦，列入2022年新能源建设方案项目8个装机、24.9万千瓦。同时，牟定县大宗固废产业基地规划总面积9.4平方公里，由新桥郝家河大宗固废基地核心区、庄三片区、黄龙山片区和戌街片区组成“一核三片区”，主要布局固体废弃物综合利用、绿色食品加工、高效能源、新型材料、冶金矿产、新材料制造产业，目前部分企业已入驻并建成投产。</w:t>
      </w:r>
    </w:p>
    <w:p>
      <w:pPr>
        <w:keepNext w:val="0"/>
        <w:keepLines w:val="0"/>
        <w:pageBreakBefore w:val="0"/>
        <w:widowControl/>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四、支持政策</w:t>
      </w:r>
    </w:p>
    <w:p>
      <w:pPr>
        <w:keepNext w:val="0"/>
        <w:keepLines w:val="0"/>
        <w:pageBreakBefore w:val="0"/>
        <w:widowControl/>
        <w:suppressLineNumbers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000000"/>
          <w:kern w:val="0"/>
          <w:sz w:val="32"/>
          <w:szCs w:val="32"/>
          <w:lang w:val="en-US" w:eastAsia="zh-CN"/>
        </w:rPr>
      </w:pPr>
      <w:r>
        <w:rPr>
          <w:rFonts w:hint="eastAsia" w:ascii="方正仿宋简体" w:hAnsi="方正仿宋简体" w:eastAsia="方正仿宋简体" w:cs="方正仿宋简体"/>
          <w:b w:val="0"/>
          <w:bCs w:val="0"/>
          <w:color w:val="000000"/>
          <w:kern w:val="0"/>
          <w:sz w:val="32"/>
          <w:szCs w:val="32"/>
          <w:lang w:val="en-US" w:eastAsia="zh-CN"/>
        </w:rPr>
        <w:t>根据项目投资，可享受《云南省加快建立健全绿色低碳循环发展经济体系行动计划》、《云南省科学技术奖励办法》（省人民政府令第224号）、《云南省固体废物污染环境防治条例》、《云南省税收优惠政策》、《云南省促进科技成果转化条例》、《云南省促进民营经济高质量发展三年行动计划（2022—2024年）》（云办发〔2022〕64号）、《云南省绿色能源发展“十四五”规划》、《云南省“十四五”环保产业发展规划》、《“十四五”循环经济发展规划》等招商引资优惠政策和优质高效全生命周期的“妈妈式五心”专班化服务。</w:t>
      </w:r>
    </w:p>
    <w:p>
      <w:pPr>
        <w:keepNext w:val="0"/>
        <w:keepLines w:val="0"/>
        <w:pageBreakBefore w:val="0"/>
        <w:widowControl/>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五、要素保障</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楷体简体" w:hAnsi="方正楷体简体" w:eastAsia="方正楷体简体" w:cs="方正楷体简体"/>
          <w:b w:val="0"/>
          <w:bCs w:val="0"/>
          <w:sz w:val="32"/>
          <w:szCs w:val="32"/>
          <w:lang w:val="en-US" w:eastAsia="zh-CN"/>
        </w:rPr>
        <w:t>（一）项目用水：</w:t>
      </w:r>
      <w:r>
        <w:rPr>
          <w:rFonts w:hint="eastAsia" w:ascii="方正仿宋简体" w:hAnsi="方正仿宋简体" w:eastAsia="方正仿宋简体" w:cs="方正仿宋简体"/>
          <w:b w:val="0"/>
          <w:bCs w:val="0"/>
          <w:sz w:val="32"/>
          <w:szCs w:val="32"/>
          <w:lang w:val="en-US" w:eastAsia="zh-CN"/>
        </w:rPr>
        <w:t>居民生活用水终端价格4.00元/ m³，含污水处理费1.00元/ m³；非居民生活用水终端价格5.30元/ m³，含污水处理费1.40元/ m³；特种行业用水终端价格8.00元/ m³，含污水处理费1.40元/ m³。</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楷体简体" w:hAnsi="方正楷体简体" w:eastAsia="方正楷体简体" w:cs="方正楷体简体"/>
          <w:b w:val="0"/>
          <w:bCs w:val="0"/>
          <w:sz w:val="32"/>
          <w:szCs w:val="32"/>
          <w:lang w:val="en-US" w:eastAsia="zh-CN"/>
        </w:rPr>
        <w:t>（二）用电：</w:t>
      </w:r>
      <w:r>
        <w:rPr>
          <w:rFonts w:hint="eastAsia" w:ascii="方正仿宋简体" w:hAnsi="方正仿宋简体" w:eastAsia="方正仿宋简体" w:cs="方正仿宋简体"/>
          <w:b w:val="0"/>
          <w:bCs w:val="0"/>
          <w:sz w:val="32"/>
          <w:szCs w:val="32"/>
          <w:lang w:val="en-US" w:eastAsia="zh-CN"/>
        </w:rPr>
        <w:t>居民生活用电0.510元/千瓦时；普通工商业及其他用电高峰时段0.943元/千瓦时；平时0.645元/千瓦时；低谷时段0.347元/千瓦时。</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楷体简体" w:hAnsi="方正楷体简体" w:eastAsia="方正楷体简体" w:cs="方正楷体简体"/>
          <w:b w:val="0"/>
          <w:bCs w:val="0"/>
          <w:sz w:val="32"/>
          <w:szCs w:val="32"/>
          <w:lang w:val="en-US" w:eastAsia="zh-CN"/>
        </w:rPr>
        <w:t>（三）用工成本：</w:t>
      </w:r>
      <w:r>
        <w:rPr>
          <w:rFonts w:hint="eastAsia" w:ascii="方正仿宋简体" w:hAnsi="方正仿宋简体" w:eastAsia="方正仿宋简体" w:cs="方正仿宋简体"/>
          <w:b w:val="0"/>
          <w:bCs w:val="0"/>
          <w:sz w:val="32"/>
          <w:szCs w:val="32"/>
          <w:lang w:val="en-US" w:eastAsia="zh-CN"/>
        </w:rPr>
        <w:t>牟定县最低工资标准：1770元/月；普通工人2000-2800元，一般管理人员3000-3600元，高级管理人员4000元以上。</w:t>
      </w:r>
    </w:p>
    <w:p>
      <w:pPr>
        <w:keepNext w:val="0"/>
        <w:keepLines w:val="0"/>
        <w:pageBreakBefore w:val="0"/>
        <w:widowControl/>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六、联系方式</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bCs/>
          <w:sz w:val="32"/>
          <w:szCs w:val="32"/>
          <w:lang w:val="en-US" w:eastAsia="zh-CN"/>
        </w:rPr>
        <w:t>联系单位：</w:t>
      </w:r>
      <w:r>
        <w:rPr>
          <w:rFonts w:hint="eastAsia" w:ascii="方正仿宋简体" w:hAnsi="方正仿宋简体" w:eastAsia="方正仿宋简体" w:cs="方正仿宋简体"/>
          <w:b w:val="0"/>
          <w:bCs w:val="0"/>
          <w:sz w:val="32"/>
          <w:szCs w:val="32"/>
          <w:lang w:val="en-US" w:eastAsia="zh-CN"/>
        </w:rPr>
        <w:t xml:space="preserve">牟定县发展和改革局  </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jc w:val="left"/>
        <w:textAlignment w:val="auto"/>
        <w:rPr>
          <w:rFonts w:hint="eastAsia" w:ascii="方正仿宋简体" w:hAnsi="方正仿宋简体" w:eastAsia="方正仿宋简体" w:cs="方正仿宋简体"/>
          <w:b w:val="0"/>
          <w:bCs w:val="0"/>
          <w:kern w:val="0"/>
          <w:sz w:val="32"/>
          <w:szCs w:val="32"/>
        </w:rPr>
      </w:pPr>
      <w:r>
        <w:rPr>
          <w:rFonts w:hint="eastAsia" w:ascii="方正仿宋简体" w:hAnsi="方正仿宋简体" w:eastAsia="方正仿宋简体" w:cs="方正仿宋简体"/>
          <w:b/>
          <w:bCs/>
          <w:sz w:val="32"/>
          <w:szCs w:val="32"/>
          <w:lang w:val="en-US" w:eastAsia="zh-CN"/>
        </w:rPr>
        <w:t>联系人：</w:t>
      </w:r>
      <w:r>
        <w:rPr>
          <w:rFonts w:hint="eastAsia" w:ascii="方正仿宋简体" w:hAnsi="方正仿宋简体" w:eastAsia="方正仿宋简体" w:cs="方正仿宋简体"/>
          <w:b w:val="0"/>
          <w:bCs w:val="0"/>
          <w:sz w:val="32"/>
          <w:szCs w:val="32"/>
          <w:lang w:val="en-US" w:eastAsia="zh-CN"/>
        </w:rPr>
        <w:t xml:space="preserve">代银宝 </w:t>
      </w:r>
      <w:r>
        <w:rPr>
          <w:rFonts w:hint="eastAsia" w:ascii="方正仿宋简体" w:hAnsi="方正仿宋简体" w:cs="方正仿宋简体"/>
          <w:b w:val="0"/>
          <w:bCs w:val="0"/>
          <w:sz w:val="32"/>
          <w:szCs w:val="32"/>
          <w:lang w:val="en-US" w:eastAsia="zh-CN"/>
        </w:rPr>
        <w:t xml:space="preserve"> </w:t>
      </w:r>
      <w:r>
        <w:rPr>
          <w:rFonts w:hint="eastAsia" w:ascii="方正仿宋简体" w:hAnsi="方正仿宋简体" w:eastAsia="方正仿宋简体" w:cs="方正仿宋简体"/>
          <w:b/>
          <w:bCs/>
          <w:sz w:val="32"/>
          <w:szCs w:val="32"/>
          <w:lang w:val="en-US" w:eastAsia="zh-CN"/>
        </w:rPr>
        <w:t>联系电话：</w:t>
      </w:r>
      <w:r>
        <w:rPr>
          <w:rFonts w:hint="eastAsia" w:ascii="方正仿宋简体" w:hAnsi="方正仿宋简体" w:eastAsia="方正仿宋简体" w:cs="方正仿宋简体"/>
          <w:b w:val="0"/>
          <w:bCs w:val="0"/>
          <w:sz w:val="32"/>
          <w:szCs w:val="32"/>
          <w:lang w:val="en-US" w:eastAsia="zh-CN"/>
        </w:rPr>
        <w:t xml:space="preserve">0878-5211223 </w:t>
      </w:r>
      <w:r>
        <w:rPr>
          <w:rFonts w:hint="eastAsia" w:ascii="方正仿宋简体" w:hAnsi="方正仿宋简体" w:eastAsia="方正仿宋简体" w:cs="方正仿宋简体"/>
          <w:b w:val="0"/>
          <w:bCs w:val="0"/>
          <w:color w:val="000000"/>
          <w:sz w:val="32"/>
          <w:szCs w:val="32"/>
          <w:lang w:val="en-US" w:eastAsia="zh-CN"/>
        </w:rPr>
        <w:t>（办公室）</w:t>
      </w:r>
    </w:p>
    <w:p>
      <w:pPr>
        <w:keepNext w:val="0"/>
        <w:keepLines w:val="0"/>
        <w:pageBreakBefore w:val="0"/>
        <w:widowControl w:val="0"/>
        <w:kinsoku/>
        <w:overflowPunct/>
        <w:topLinePunct w:val="0"/>
        <w:autoSpaceDE/>
        <w:autoSpaceDN/>
        <w:bidi w:val="0"/>
        <w:spacing w:line="560" w:lineRule="exact"/>
        <w:ind w:left="0" w:leftChars="0" w:firstLine="640" w:firstLineChars="200"/>
        <w:jc w:val="center"/>
        <w:textAlignment w:val="auto"/>
        <w:rPr>
          <w:rFonts w:hint="eastAsia" w:ascii="方正小标宋简体" w:hAnsi="方正小标宋简体" w:eastAsia="方正小标宋简体" w:cs="方正小标宋简体"/>
          <w:b w:val="0"/>
          <w:bCs w:val="0"/>
          <w:color w:val="FF0000"/>
          <w:kern w:val="0"/>
          <w:sz w:val="32"/>
          <w:szCs w:val="32"/>
        </w:rPr>
      </w:pPr>
      <w:r>
        <w:rPr>
          <w:rFonts w:hint="eastAsia" w:ascii="方正小标宋简体" w:hAnsi="方正小标宋简体" w:eastAsia="方正小标宋简体" w:cs="方正小标宋简体"/>
          <w:b w:val="0"/>
          <w:bCs w:val="0"/>
          <w:kern w:val="0"/>
          <w:sz w:val="32"/>
          <w:szCs w:val="32"/>
          <w:lang w:val="en-US" w:eastAsia="zh-CN"/>
        </w:rPr>
        <w:t>16.</w:t>
      </w:r>
      <w:r>
        <w:rPr>
          <w:rFonts w:hint="eastAsia" w:ascii="方正小标宋简体" w:hAnsi="方正小标宋简体" w:eastAsia="方正小标宋简体" w:cs="方正小标宋简体"/>
          <w:b w:val="0"/>
          <w:bCs w:val="0"/>
          <w:kern w:val="0"/>
          <w:sz w:val="32"/>
          <w:szCs w:val="32"/>
        </w:rPr>
        <w:t>项目名称：</w:t>
      </w:r>
      <w:r>
        <w:rPr>
          <w:rFonts w:hint="eastAsia" w:ascii="方正小标宋简体" w:hAnsi="方正小标宋简体" w:eastAsia="方正小标宋简体" w:cs="方正小标宋简体"/>
          <w:b w:val="0"/>
          <w:bCs w:val="0"/>
          <w:kern w:val="0"/>
          <w:sz w:val="32"/>
          <w:szCs w:val="32"/>
          <w:lang w:val="en-US" w:eastAsia="zh-CN"/>
        </w:rPr>
        <w:t>姚安县绿色装备制造园建设项目</w:t>
      </w:r>
    </w:p>
    <w:p>
      <w:pPr>
        <w:keepNext w:val="0"/>
        <w:keepLines w:val="0"/>
        <w:pageBreakBefore w:val="0"/>
        <w:kinsoku/>
        <w:overflowPunct/>
        <w:topLinePunct w:val="0"/>
        <w:autoSpaceDE/>
        <w:autoSpaceDN/>
        <w:bidi w:val="0"/>
        <w:spacing w:line="560" w:lineRule="exact"/>
        <w:ind w:left="0" w:leftChars="0" w:firstLine="640" w:firstLineChars="200"/>
        <w:jc w:val="left"/>
        <w:textAlignment w:val="auto"/>
        <w:rPr>
          <w:rFonts w:hint="eastAsia" w:ascii="方正仿宋简体" w:hAnsi="方正仿宋简体" w:eastAsia="方正仿宋简体" w:cs="方正仿宋简体"/>
          <w:b w:val="0"/>
          <w:bCs w:val="0"/>
          <w:kern w:val="0"/>
          <w:sz w:val="32"/>
          <w:szCs w:val="32"/>
          <w:lang w:val="en-US" w:eastAsia="zh-CN"/>
        </w:rPr>
      </w:pPr>
      <w:r>
        <w:rPr>
          <w:rFonts w:hint="eastAsia" w:ascii="方正黑体简体" w:hAnsi="方正黑体简体" w:eastAsia="方正黑体简体" w:cs="方正黑体简体"/>
          <w:b w:val="0"/>
          <w:bCs w:val="0"/>
          <w:sz w:val="32"/>
          <w:szCs w:val="32"/>
        </w:rPr>
        <w:t>一、项目类型：</w:t>
      </w:r>
      <w:r>
        <w:rPr>
          <w:rFonts w:hint="eastAsia" w:ascii="方正仿宋简体" w:hAnsi="方正仿宋简体" w:eastAsia="方正仿宋简体" w:cs="方正仿宋简体"/>
          <w:b w:val="0"/>
          <w:bCs w:val="0"/>
          <w:kern w:val="0"/>
          <w:sz w:val="32"/>
          <w:szCs w:val="32"/>
          <w:lang w:val="en-US" w:eastAsia="zh-CN"/>
        </w:rPr>
        <w:t xml:space="preserve">用地类项目 </w:t>
      </w:r>
    </w:p>
    <w:p>
      <w:pPr>
        <w:keepNext w:val="0"/>
        <w:keepLines w:val="0"/>
        <w:pageBreakBefore w:val="0"/>
        <w:widowControl w:val="0"/>
        <w:kinsoku/>
        <w:overflowPunct/>
        <w:topLinePunct w:val="0"/>
        <w:autoSpaceDE/>
        <w:autoSpaceDN/>
        <w:bidi w:val="0"/>
        <w:spacing w:line="560" w:lineRule="exact"/>
        <w:ind w:left="0" w:leftChars="0" w:firstLine="640" w:firstLineChars="200"/>
        <w:jc w:val="left"/>
        <w:textAlignment w:val="auto"/>
        <w:rPr>
          <w:rFonts w:hint="eastAsia" w:ascii="方正仿宋简体" w:hAnsi="方正仿宋简体" w:eastAsia="方正仿宋简体" w:cs="方正仿宋简体"/>
          <w:b w:val="0"/>
          <w:bCs w:val="0"/>
          <w:kern w:val="0"/>
          <w:sz w:val="32"/>
          <w:szCs w:val="32"/>
          <w:lang w:val="en-US" w:eastAsia="zh-CN"/>
        </w:rPr>
      </w:pPr>
      <w:r>
        <w:rPr>
          <w:rFonts w:hint="eastAsia" w:ascii="方正黑体简体" w:hAnsi="方正黑体简体" w:eastAsia="方正黑体简体" w:cs="方正黑体简体"/>
          <w:b w:val="0"/>
          <w:bCs w:val="0"/>
          <w:sz w:val="32"/>
          <w:szCs w:val="32"/>
        </w:rPr>
        <w:t>行业类别：</w:t>
      </w:r>
      <w:r>
        <w:rPr>
          <w:rFonts w:hint="eastAsia" w:ascii="方正仿宋简体" w:hAnsi="方正仿宋简体" w:eastAsia="方正仿宋简体" w:cs="方正仿宋简体"/>
          <w:b w:val="0"/>
          <w:bCs w:val="0"/>
          <w:kern w:val="0"/>
          <w:sz w:val="32"/>
          <w:szCs w:val="32"/>
          <w:lang w:val="en-US" w:eastAsia="zh-CN"/>
        </w:rPr>
        <w:t>电力、热力生产和供应业</w:t>
      </w:r>
    </w:p>
    <w:p>
      <w:pPr>
        <w:keepNext w:val="0"/>
        <w:keepLines w:val="0"/>
        <w:pageBreakBefore w:val="0"/>
        <w:widowControl w:val="0"/>
        <w:kinsoku/>
        <w:overflowPunct/>
        <w:topLinePunct w:val="0"/>
        <w:autoSpaceDE/>
        <w:autoSpaceDN/>
        <w:bidi w:val="0"/>
        <w:spacing w:line="560" w:lineRule="exact"/>
        <w:ind w:left="0" w:leftChars="0" w:firstLine="640" w:firstLineChars="200"/>
        <w:jc w:val="left"/>
        <w:textAlignment w:val="auto"/>
        <w:rPr>
          <w:rFonts w:hint="eastAsia" w:ascii="方正仿宋简体" w:hAnsi="方正仿宋简体" w:eastAsia="方正仿宋简体" w:cs="方正仿宋简体"/>
          <w:b w:val="0"/>
          <w:bCs w:val="0"/>
          <w:color w:val="auto"/>
          <w:kern w:val="0"/>
          <w:sz w:val="32"/>
          <w:szCs w:val="32"/>
        </w:rPr>
      </w:pPr>
      <w:r>
        <w:rPr>
          <w:rFonts w:hint="eastAsia" w:ascii="方正黑体简体" w:hAnsi="方正黑体简体" w:eastAsia="方正黑体简体" w:cs="方正黑体简体"/>
          <w:b w:val="0"/>
          <w:bCs w:val="0"/>
          <w:sz w:val="32"/>
          <w:szCs w:val="32"/>
        </w:rPr>
        <w:t>产业类别：</w:t>
      </w:r>
      <w:r>
        <w:rPr>
          <w:rFonts w:hint="eastAsia" w:ascii="方正仿宋简体" w:hAnsi="方正仿宋简体" w:eastAsia="方正仿宋简体" w:cs="方正仿宋简体"/>
          <w:b w:val="0"/>
          <w:bCs w:val="0"/>
          <w:color w:val="auto"/>
          <w:kern w:val="0"/>
          <w:sz w:val="32"/>
          <w:szCs w:val="32"/>
        </w:rPr>
        <w:t>绿色能源和绿色制造</w:t>
      </w:r>
    </w:p>
    <w:p>
      <w:pPr>
        <w:keepNext w:val="0"/>
        <w:keepLines w:val="0"/>
        <w:pageBreakBefore w:val="0"/>
        <w:kinsoku/>
        <w:overflowPunct/>
        <w:topLinePunct w:val="0"/>
        <w:autoSpaceDE/>
        <w:autoSpaceDN/>
        <w:bidi w:val="0"/>
        <w:spacing w:line="560" w:lineRule="exact"/>
        <w:ind w:left="0" w:leftChars="0"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二、项目概况</w:t>
      </w:r>
    </w:p>
    <w:p>
      <w:pPr>
        <w:keepNext w:val="0"/>
        <w:keepLines w:val="0"/>
        <w:pageBreakBefore w:val="0"/>
        <w:kinsoku/>
        <w:overflowPunct/>
        <w:topLinePunct w:val="0"/>
        <w:autoSpaceDE/>
        <w:autoSpaceDN/>
        <w:bidi w:val="0"/>
        <w:spacing w:line="560" w:lineRule="exact"/>
        <w:ind w:left="0" w:leftChars="0" w:firstLine="640" w:firstLineChars="200"/>
        <w:jc w:val="left"/>
        <w:textAlignment w:val="auto"/>
        <w:rPr>
          <w:rFonts w:hint="eastAsia" w:ascii="方正仿宋简体" w:hAnsi="方正仿宋简体" w:eastAsia="方正仿宋简体" w:cs="方正仿宋简体"/>
          <w:b w:val="0"/>
          <w:bCs w:val="0"/>
          <w:color w:val="auto"/>
          <w:kern w:val="0"/>
          <w:sz w:val="32"/>
          <w:szCs w:val="32"/>
        </w:rPr>
      </w:pPr>
      <w:r>
        <w:rPr>
          <w:rFonts w:hint="eastAsia" w:ascii="方正楷体简体" w:hAnsi="方正楷体简体" w:eastAsia="方正楷体简体" w:cs="方正楷体简体"/>
          <w:b w:val="0"/>
          <w:bCs w:val="0"/>
          <w:sz w:val="32"/>
          <w:szCs w:val="32"/>
        </w:rPr>
        <w:t>（一）投资估算：</w:t>
      </w:r>
      <w:r>
        <w:rPr>
          <w:rFonts w:hint="eastAsia" w:ascii="方正仿宋简体" w:hAnsi="方正仿宋简体" w:eastAsia="方正仿宋简体" w:cs="方正仿宋简体"/>
          <w:b w:val="0"/>
          <w:bCs w:val="0"/>
          <w:sz w:val="32"/>
          <w:szCs w:val="32"/>
          <w:lang w:val="en-US" w:eastAsia="zh-CN"/>
        </w:rPr>
        <w:t>5</w:t>
      </w:r>
      <w:r>
        <w:rPr>
          <w:rFonts w:hint="eastAsia" w:ascii="方正仿宋简体" w:hAnsi="方正仿宋简体" w:eastAsia="方正仿宋简体" w:cs="方正仿宋简体"/>
          <w:b w:val="0"/>
          <w:bCs w:val="0"/>
          <w:color w:val="auto"/>
          <w:sz w:val="32"/>
          <w:szCs w:val="32"/>
          <w:lang w:val="en-US" w:eastAsia="zh-CN"/>
        </w:rPr>
        <w:t>0000</w:t>
      </w:r>
      <w:r>
        <w:rPr>
          <w:rFonts w:hint="eastAsia" w:ascii="方正仿宋简体" w:hAnsi="方正仿宋简体" w:eastAsia="方正仿宋简体" w:cs="方正仿宋简体"/>
          <w:b w:val="0"/>
          <w:bCs w:val="0"/>
          <w:color w:val="auto"/>
          <w:sz w:val="32"/>
          <w:szCs w:val="32"/>
        </w:rPr>
        <w:t>万</w:t>
      </w:r>
      <w:r>
        <w:rPr>
          <w:rFonts w:hint="eastAsia" w:ascii="方正仿宋简体" w:hAnsi="方正仿宋简体" w:eastAsia="方正仿宋简体" w:cs="方正仿宋简体"/>
          <w:b w:val="0"/>
          <w:bCs w:val="0"/>
          <w:color w:val="auto"/>
          <w:sz w:val="32"/>
          <w:szCs w:val="32"/>
          <w:lang w:eastAsia="zh-CN"/>
        </w:rPr>
        <w:t>元</w:t>
      </w:r>
      <w:r>
        <w:rPr>
          <w:rFonts w:hint="eastAsia" w:ascii="方正仿宋简体" w:hAnsi="方正仿宋简体" w:eastAsia="方正仿宋简体" w:cs="方正仿宋简体"/>
          <w:b w:val="0"/>
          <w:bCs w:val="0"/>
          <w:color w:val="auto"/>
          <w:sz w:val="32"/>
          <w:szCs w:val="32"/>
        </w:rPr>
        <w:t>（人民币），</w:t>
      </w:r>
      <w:r>
        <w:rPr>
          <w:rFonts w:hint="eastAsia" w:ascii="方正仿宋简体" w:hAnsi="方正仿宋简体" w:eastAsia="方正仿宋简体" w:cs="方正仿宋简体"/>
          <w:b w:val="0"/>
          <w:bCs w:val="0"/>
          <w:color w:val="auto"/>
          <w:sz w:val="32"/>
          <w:szCs w:val="32"/>
          <w:lang w:eastAsia="zh-CN"/>
        </w:rPr>
        <w:t>资金筹措方式：</w:t>
      </w:r>
      <w:r>
        <w:rPr>
          <w:rFonts w:hint="eastAsia" w:ascii="方正仿宋简体" w:hAnsi="方正仿宋简体" w:eastAsia="方正仿宋简体" w:cs="方正仿宋简体"/>
          <w:b w:val="0"/>
          <w:bCs w:val="0"/>
          <w:color w:val="auto"/>
          <w:sz w:val="32"/>
          <w:szCs w:val="32"/>
        </w:rPr>
        <w:t>企业自筹/合资/独资/合作/金融贷款/其它</w:t>
      </w:r>
    </w:p>
    <w:p>
      <w:pPr>
        <w:keepNext w:val="0"/>
        <w:keepLines w:val="0"/>
        <w:pageBreakBefore w:val="0"/>
        <w:widowControl w:val="0"/>
        <w:kinsoku/>
        <w:overflowPunct/>
        <w:topLinePunct w:val="0"/>
        <w:autoSpaceDE/>
        <w:autoSpaceDN/>
        <w:bidi w:val="0"/>
        <w:spacing w:line="560" w:lineRule="exact"/>
        <w:ind w:left="0" w:leftChars="0"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楷体简体" w:hAnsi="方正楷体简体" w:eastAsia="方正楷体简体" w:cs="方正楷体简体"/>
          <w:b w:val="0"/>
          <w:bCs w:val="0"/>
          <w:sz w:val="32"/>
          <w:szCs w:val="32"/>
        </w:rPr>
        <w:t>（二）建设内容：</w:t>
      </w:r>
      <w:r>
        <w:rPr>
          <w:rFonts w:hint="eastAsia" w:ascii="方正仿宋简体" w:hAnsi="方正仿宋简体" w:eastAsia="方正仿宋简体" w:cs="方正仿宋简体"/>
          <w:b w:val="0"/>
          <w:bCs w:val="0"/>
          <w:color w:val="auto"/>
          <w:sz w:val="32"/>
          <w:szCs w:val="32"/>
        </w:rPr>
        <w:t>项目规划建设储能系统生产线、储能电池壳及储能集装箱生产线及产业园道路、管网设施、绿化、停车场等配套基础设施。拟计划以</w:t>
      </w:r>
      <w:r>
        <w:rPr>
          <w:rFonts w:hint="eastAsia" w:ascii="方正仿宋简体" w:hAnsi="方正仿宋简体" w:eastAsia="方正仿宋简体" w:cs="方正仿宋简体"/>
          <w:b w:val="0"/>
          <w:bCs w:val="0"/>
          <w:color w:val="auto"/>
          <w:sz w:val="32"/>
          <w:szCs w:val="32"/>
          <w:lang w:eastAsia="zh-CN"/>
        </w:rPr>
        <w:t>独资、合作等方式</w:t>
      </w:r>
      <w:r>
        <w:rPr>
          <w:rFonts w:hint="eastAsia" w:ascii="方正仿宋简体" w:hAnsi="方正仿宋简体" w:eastAsia="方正仿宋简体" w:cs="方正仿宋简体"/>
          <w:b w:val="0"/>
          <w:bCs w:val="0"/>
          <w:color w:val="auto"/>
          <w:sz w:val="32"/>
          <w:szCs w:val="32"/>
        </w:rPr>
        <w:t>引</w:t>
      </w:r>
      <w:r>
        <w:rPr>
          <w:rFonts w:hint="eastAsia" w:ascii="方正仿宋简体" w:hAnsi="方正仿宋简体" w:eastAsia="方正仿宋简体" w:cs="方正仿宋简体"/>
          <w:b w:val="0"/>
          <w:bCs w:val="0"/>
          <w:color w:val="auto"/>
          <w:sz w:val="32"/>
          <w:szCs w:val="32"/>
          <w:lang w:eastAsia="zh-CN"/>
        </w:rPr>
        <w:t>进新能源</w:t>
      </w:r>
      <w:r>
        <w:rPr>
          <w:rFonts w:hint="eastAsia" w:ascii="方正仿宋简体" w:hAnsi="方正仿宋简体" w:eastAsia="方正仿宋简体" w:cs="方正仿宋简体"/>
          <w:b w:val="0"/>
          <w:bCs w:val="0"/>
          <w:color w:val="auto"/>
          <w:sz w:val="32"/>
          <w:szCs w:val="32"/>
        </w:rPr>
        <w:t>企业打造</w:t>
      </w:r>
      <w:r>
        <w:rPr>
          <w:rFonts w:hint="eastAsia" w:ascii="方正仿宋简体" w:hAnsi="方正仿宋简体" w:eastAsia="方正仿宋简体" w:cs="方正仿宋简体"/>
          <w:b w:val="0"/>
          <w:bCs w:val="0"/>
          <w:color w:val="auto"/>
          <w:kern w:val="0"/>
          <w:sz w:val="32"/>
          <w:szCs w:val="32"/>
          <w:lang w:val="en-US" w:eastAsia="zh-CN"/>
        </w:rPr>
        <w:t>绿色装备制造园。项目建成后</w:t>
      </w:r>
      <w:r>
        <w:rPr>
          <w:rFonts w:hint="eastAsia" w:ascii="方正仿宋简体" w:hAnsi="方正仿宋简体" w:eastAsia="方正仿宋简体" w:cs="方正仿宋简体"/>
          <w:b w:val="0"/>
          <w:bCs w:val="0"/>
          <w:color w:val="auto"/>
          <w:sz w:val="32"/>
          <w:szCs w:val="32"/>
        </w:rPr>
        <w:t>预计年产值</w:t>
      </w:r>
      <w:r>
        <w:rPr>
          <w:rFonts w:hint="eastAsia" w:ascii="方正仿宋简体" w:hAnsi="方正仿宋简体" w:eastAsia="方正仿宋简体" w:cs="方正仿宋简体"/>
          <w:b w:val="0"/>
          <w:bCs w:val="0"/>
          <w:color w:val="auto"/>
          <w:sz w:val="32"/>
          <w:szCs w:val="32"/>
          <w:lang w:eastAsia="zh-CN"/>
        </w:rPr>
        <w:t>达</w:t>
      </w:r>
      <w:r>
        <w:rPr>
          <w:rFonts w:hint="eastAsia" w:ascii="方正仿宋简体" w:hAnsi="方正仿宋简体" w:eastAsia="方正仿宋简体" w:cs="方正仿宋简体"/>
          <w:b w:val="0"/>
          <w:bCs w:val="0"/>
          <w:color w:val="auto"/>
          <w:sz w:val="32"/>
          <w:szCs w:val="32"/>
          <w:lang w:val="en-US" w:eastAsia="zh-CN"/>
        </w:rPr>
        <w:t>2亿元以上，年税收约500万元以上。</w:t>
      </w:r>
    </w:p>
    <w:p>
      <w:pPr>
        <w:keepNext w:val="0"/>
        <w:keepLines w:val="0"/>
        <w:pageBreakBefore w:val="0"/>
        <w:widowControl w:val="0"/>
        <w:kinsoku/>
        <w:overflowPunct/>
        <w:topLinePunct w:val="0"/>
        <w:autoSpaceDE/>
        <w:autoSpaceDN/>
        <w:bidi w:val="0"/>
        <w:spacing w:line="560" w:lineRule="exact"/>
        <w:ind w:left="0" w:leftChars="0" w:firstLine="640" w:firstLineChars="200"/>
        <w:jc w:val="left"/>
        <w:textAlignment w:val="auto"/>
        <w:rPr>
          <w:rFonts w:hint="eastAsia" w:ascii="方正仿宋简体" w:hAnsi="方正仿宋简体" w:eastAsia="方正仿宋简体" w:cs="方正仿宋简体"/>
          <w:b w:val="0"/>
          <w:bCs w:val="0"/>
          <w:color w:val="auto"/>
          <w:sz w:val="32"/>
          <w:szCs w:val="32"/>
        </w:rPr>
      </w:pPr>
      <w:r>
        <w:rPr>
          <w:rFonts w:hint="eastAsia" w:ascii="方正楷体简体" w:hAnsi="方正楷体简体" w:eastAsia="方正楷体简体" w:cs="方正楷体简体"/>
          <w:b w:val="0"/>
          <w:bCs w:val="0"/>
          <w:sz w:val="32"/>
          <w:szCs w:val="32"/>
        </w:rPr>
        <w:t>（三）项目选址：</w:t>
      </w:r>
      <w:r>
        <w:rPr>
          <w:rFonts w:hint="eastAsia" w:ascii="方正仿宋简体" w:hAnsi="方正仿宋简体" w:eastAsia="方正仿宋简体" w:cs="方正仿宋简体"/>
          <w:b w:val="0"/>
          <w:bCs w:val="0"/>
          <w:color w:val="auto"/>
          <w:sz w:val="32"/>
          <w:szCs w:val="32"/>
          <w:lang w:val="en-US" w:eastAsia="zh-CN"/>
        </w:rPr>
        <w:t>项目选址于姚安县草海工业园区，</w:t>
      </w:r>
      <w:r>
        <w:rPr>
          <w:rFonts w:hint="eastAsia" w:ascii="方正仿宋简体" w:hAnsi="方正仿宋简体" w:eastAsia="方正仿宋简体" w:cs="方正仿宋简体"/>
          <w:b w:val="0"/>
          <w:bCs w:val="0"/>
          <w:color w:val="auto"/>
          <w:sz w:val="32"/>
          <w:szCs w:val="32"/>
        </w:rPr>
        <w:t>项目地为工业用地（批复文号为云国土资复</w:t>
      </w:r>
      <w:r>
        <w:rPr>
          <w:rFonts w:hint="eastAsia" w:ascii="方正仿宋简体" w:hAnsi="方正仿宋简体" w:eastAsia="方正仿宋简体" w:cs="方正仿宋简体"/>
          <w:b w:val="0"/>
          <w:bCs w:val="0"/>
          <w:color w:val="auto"/>
          <w:sz w:val="32"/>
          <w:szCs w:val="32"/>
          <w:lang w:eastAsia="zh-CN"/>
        </w:rPr>
        <w:t>〔2011〕753号</w:t>
      </w:r>
      <w:r>
        <w:rPr>
          <w:rFonts w:hint="eastAsia" w:ascii="方正仿宋简体" w:hAnsi="方正仿宋简体" w:eastAsia="方正仿宋简体" w:cs="方正仿宋简体"/>
          <w:b w:val="0"/>
          <w:bCs w:val="0"/>
          <w:color w:val="auto"/>
          <w:sz w:val="32"/>
          <w:szCs w:val="32"/>
        </w:rPr>
        <w:t>），该地块上厂房已建盖完毕，已完成面积</w:t>
      </w:r>
      <w:r>
        <w:rPr>
          <w:rFonts w:hint="eastAsia" w:ascii="方正仿宋简体" w:hAnsi="方正仿宋简体" w:eastAsia="方正仿宋简体" w:cs="方正仿宋简体"/>
          <w:b w:val="0"/>
          <w:bCs w:val="0"/>
          <w:color w:val="auto"/>
          <w:sz w:val="32"/>
          <w:szCs w:val="32"/>
          <w:lang w:eastAsia="zh-CN"/>
        </w:rPr>
        <w:t>约</w:t>
      </w:r>
      <w:r>
        <w:rPr>
          <w:rFonts w:hint="eastAsia" w:ascii="方正仿宋简体" w:hAnsi="方正仿宋简体" w:eastAsia="方正仿宋简体" w:cs="方正仿宋简体"/>
          <w:b w:val="0"/>
          <w:bCs w:val="0"/>
          <w:color w:val="auto"/>
          <w:sz w:val="32"/>
          <w:szCs w:val="32"/>
          <w:lang w:val="en-US" w:eastAsia="zh-CN"/>
        </w:rPr>
        <w:t>2.11</w:t>
      </w:r>
      <w:r>
        <w:rPr>
          <w:rFonts w:hint="eastAsia" w:ascii="方正仿宋简体" w:hAnsi="方正仿宋简体" w:eastAsia="方正仿宋简体" w:cs="方正仿宋简体"/>
          <w:b w:val="0"/>
          <w:bCs w:val="0"/>
          <w:color w:val="auto"/>
          <w:sz w:val="32"/>
          <w:szCs w:val="32"/>
        </w:rPr>
        <w:t>万平方米的</w:t>
      </w:r>
      <w:r>
        <w:rPr>
          <w:rFonts w:hint="eastAsia" w:ascii="方正仿宋简体" w:hAnsi="方正仿宋简体" w:eastAsia="方正仿宋简体" w:cs="方正仿宋简体"/>
          <w:b w:val="0"/>
          <w:bCs w:val="0"/>
          <w:color w:val="auto"/>
          <w:sz w:val="32"/>
          <w:szCs w:val="32"/>
          <w:lang w:eastAsia="zh-CN"/>
        </w:rPr>
        <w:t>标准化</w:t>
      </w:r>
      <w:r>
        <w:rPr>
          <w:rFonts w:hint="eastAsia" w:ascii="方正仿宋简体" w:hAnsi="方正仿宋简体" w:eastAsia="方正仿宋简体" w:cs="方正仿宋简体"/>
          <w:b w:val="0"/>
          <w:bCs w:val="0"/>
          <w:color w:val="auto"/>
          <w:sz w:val="32"/>
          <w:szCs w:val="32"/>
        </w:rPr>
        <w:t>厂房建设，共</w:t>
      </w:r>
      <w:r>
        <w:rPr>
          <w:rFonts w:hint="eastAsia" w:ascii="方正仿宋简体" w:hAnsi="方正仿宋简体" w:eastAsia="方正仿宋简体" w:cs="方正仿宋简体"/>
          <w:b w:val="0"/>
          <w:bCs w:val="0"/>
          <w:color w:val="auto"/>
          <w:sz w:val="32"/>
          <w:szCs w:val="32"/>
          <w:lang w:val="en-US" w:eastAsia="zh-CN"/>
        </w:rPr>
        <w:t>4</w:t>
      </w:r>
      <w:r>
        <w:rPr>
          <w:rFonts w:hint="eastAsia" w:ascii="方正仿宋简体" w:hAnsi="方正仿宋简体" w:eastAsia="方正仿宋简体" w:cs="方正仿宋简体"/>
          <w:b w:val="0"/>
          <w:bCs w:val="0"/>
          <w:color w:val="auto"/>
          <w:sz w:val="32"/>
          <w:szCs w:val="32"/>
        </w:rPr>
        <w:t>栋，每栋一层；配套建有综合办公楼1栋，2层，面积680平方米。</w:t>
      </w:r>
      <w:r>
        <w:rPr>
          <w:rFonts w:hint="eastAsia" w:ascii="方正仿宋简体" w:hAnsi="方正仿宋简体" w:eastAsia="方正仿宋简体" w:cs="方正仿宋简体"/>
          <w:b w:val="0"/>
          <w:bCs w:val="0"/>
          <w:color w:val="auto"/>
          <w:sz w:val="32"/>
          <w:szCs w:val="32"/>
          <w:lang w:eastAsia="zh-CN"/>
        </w:rPr>
        <w:t>目前</w:t>
      </w:r>
      <w:r>
        <w:rPr>
          <w:rFonts w:hint="eastAsia" w:ascii="方正仿宋简体" w:hAnsi="方正仿宋简体" w:eastAsia="方正仿宋简体" w:cs="方正仿宋简体"/>
          <w:b w:val="0"/>
          <w:bCs w:val="0"/>
          <w:color w:val="auto"/>
          <w:sz w:val="32"/>
          <w:szCs w:val="32"/>
        </w:rPr>
        <w:t>正在招商。</w:t>
      </w:r>
    </w:p>
    <w:p>
      <w:pPr>
        <w:keepNext w:val="0"/>
        <w:keepLines w:val="0"/>
        <w:pageBreakBefore w:val="0"/>
        <w:widowControl w:val="0"/>
        <w:kinsoku/>
        <w:overflowPunct/>
        <w:topLinePunct w:val="0"/>
        <w:autoSpaceDE/>
        <w:autoSpaceDN/>
        <w:bidi w:val="0"/>
        <w:spacing w:line="560" w:lineRule="exact"/>
        <w:ind w:left="0" w:leftChars="0"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三、项目优势</w:t>
      </w:r>
    </w:p>
    <w:p>
      <w:pPr>
        <w:keepNext w:val="0"/>
        <w:keepLines w:val="0"/>
        <w:pageBreakBefore w:val="0"/>
        <w:widowControl/>
        <w:numPr>
          <w:ilvl w:val="0"/>
          <w:numId w:val="0"/>
        </w:numPr>
        <w:suppressLineNumbers w:val="0"/>
        <w:kinsoku/>
        <w:wordWrap w:val="0"/>
        <w:overflowPunct/>
        <w:topLinePunct w:val="0"/>
        <w:autoSpaceDE/>
        <w:autoSpaceDN/>
        <w:bidi w:val="0"/>
        <w:spacing w:before="0" w:beforeAutospacing="0" w:after="0" w:afterAutospacing="0" w:line="560" w:lineRule="exact"/>
        <w:ind w:right="0" w:rightChars="0" w:firstLine="643"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color w:val="auto"/>
          <w:sz w:val="32"/>
          <w:szCs w:val="32"/>
          <w:lang w:eastAsia="zh-CN"/>
        </w:rPr>
        <w:t>资源优势：</w:t>
      </w:r>
      <w:r>
        <w:rPr>
          <w:rFonts w:hint="eastAsia" w:ascii="方正仿宋简体" w:hAnsi="方正仿宋简体" w:eastAsia="方正仿宋简体" w:cs="方正仿宋简体"/>
          <w:b w:val="0"/>
          <w:bCs w:val="0"/>
          <w:sz w:val="32"/>
          <w:szCs w:val="32"/>
        </w:rPr>
        <w:t>姚安县属亚热带季风气候，年平均气温17.1℃，年平均降雨量569.3毫米，年平均日照时数2348.9小时，无霜期247天；年平均降雨产水量14.99亿立方米，年径流量4亿立方米。姚安县是全省风能</w:t>
      </w:r>
      <w:r>
        <w:rPr>
          <w:rFonts w:hint="eastAsia" w:ascii="方正仿宋简体" w:hAnsi="方正仿宋简体" w:eastAsia="方正仿宋简体" w:cs="方正仿宋简体"/>
          <w:b w:val="0"/>
          <w:bCs w:val="0"/>
          <w:sz w:val="32"/>
          <w:szCs w:val="32"/>
          <w:lang w:eastAsia="zh-CN"/>
        </w:rPr>
        <w:t>、光照</w:t>
      </w:r>
      <w:r>
        <w:rPr>
          <w:rFonts w:hint="eastAsia" w:ascii="方正仿宋简体" w:hAnsi="方正仿宋简体" w:eastAsia="方正仿宋简体" w:cs="方正仿宋简体"/>
          <w:b w:val="0"/>
          <w:bCs w:val="0"/>
          <w:sz w:val="32"/>
          <w:szCs w:val="32"/>
        </w:rPr>
        <w:t>资源较好的县之一，</w:t>
      </w:r>
      <w:r>
        <w:rPr>
          <w:rFonts w:hint="eastAsia" w:ascii="方正仿宋简体" w:hAnsi="方正仿宋简体" w:eastAsia="方正仿宋简体" w:cs="方正仿宋简体"/>
          <w:b w:val="0"/>
          <w:bCs w:val="0"/>
          <w:sz w:val="32"/>
          <w:szCs w:val="32"/>
          <w:lang w:eastAsia="zh-CN"/>
        </w:rPr>
        <w:t>新能源</w:t>
      </w:r>
      <w:r>
        <w:rPr>
          <w:rFonts w:hint="eastAsia" w:ascii="方正仿宋简体" w:hAnsi="方正仿宋简体" w:eastAsia="方正仿宋简体" w:cs="方正仿宋简体"/>
          <w:b w:val="0"/>
          <w:bCs w:val="0"/>
          <w:sz w:val="32"/>
          <w:szCs w:val="32"/>
        </w:rPr>
        <w:t>资源丰富，非常适合风力</w:t>
      </w:r>
      <w:r>
        <w:rPr>
          <w:rFonts w:hint="eastAsia" w:ascii="方正仿宋简体" w:hAnsi="方正仿宋简体" w:eastAsia="方正仿宋简体" w:cs="方正仿宋简体"/>
          <w:b w:val="0"/>
          <w:bCs w:val="0"/>
          <w:sz w:val="32"/>
          <w:szCs w:val="32"/>
          <w:lang w:eastAsia="zh-CN"/>
        </w:rPr>
        <w:t>、光伏</w:t>
      </w:r>
      <w:r>
        <w:rPr>
          <w:rFonts w:hint="eastAsia" w:ascii="方正仿宋简体" w:hAnsi="方正仿宋简体" w:eastAsia="方正仿宋简体" w:cs="方正仿宋简体"/>
          <w:b w:val="0"/>
          <w:bCs w:val="0"/>
          <w:sz w:val="32"/>
          <w:szCs w:val="32"/>
        </w:rPr>
        <w:t>发电项目的开发。</w:t>
      </w:r>
    </w:p>
    <w:p>
      <w:pPr>
        <w:keepNext w:val="0"/>
        <w:keepLines w:val="0"/>
        <w:pageBreakBefore w:val="0"/>
        <w:widowControl/>
        <w:numPr>
          <w:ilvl w:val="0"/>
          <w:numId w:val="0"/>
        </w:numPr>
        <w:suppressLineNumbers w:val="0"/>
        <w:kinsoku/>
        <w:wordWrap w:val="0"/>
        <w:overflowPunct/>
        <w:topLinePunct w:val="0"/>
        <w:autoSpaceDE/>
        <w:autoSpaceDN/>
        <w:bidi w:val="0"/>
        <w:spacing w:before="0" w:beforeAutospacing="0" w:after="0" w:afterAutospacing="0" w:line="560" w:lineRule="exact"/>
        <w:ind w:right="0" w:rightChars="0" w:firstLine="643" w:firstLineChars="200"/>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bCs/>
          <w:color w:val="auto"/>
          <w:sz w:val="32"/>
          <w:szCs w:val="32"/>
          <w:lang w:eastAsia="zh-CN"/>
        </w:rPr>
        <w:t>区位优势：</w:t>
      </w:r>
      <w:r>
        <w:rPr>
          <w:rFonts w:hint="eastAsia" w:ascii="方正仿宋简体" w:hAnsi="方正仿宋简体" w:eastAsia="方正仿宋简体" w:cs="方正仿宋简体"/>
          <w:b w:val="0"/>
          <w:bCs w:val="0"/>
          <w:sz w:val="32"/>
          <w:szCs w:val="32"/>
        </w:rPr>
        <w:t>省道南华</w:t>
      </w:r>
      <w:r>
        <w:rPr>
          <w:rFonts w:hint="eastAsia" w:ascii="方正仿宋简体" w:hAnsi="方正仿宋简体" w:eastAsia="方正仿宋简体" w:cs="方正仿宋简体"/>
          <w:b w:val="0"/>
          <w:bCs w:val="0"/>
          <w:sz w:val="32"/>
          <w:szCs w:val="32"/>
          <w:lang w:eastAsia="zh-CN"/>
        </w:rPr>
        <w:t>－</w:t>
      </w:r>
      <w:r>
        <w:rPr>
          <w:rFonts w:hint="eastAsia" w:ascii="方正仿宋简体" w:hAnsi="方正仿宋简体" w:eastAsia="方正仿宋简体" w:cs="方正仿宋简体"/>
          <w:b w:val="0"/>
          <w:bCs w:val="0"/>
          <w:sz w:val="32"/>
          <w:szCs w:val="32"/>
        </w:rPr>
        <w:t>永仁二级公路穿境而过，广通</w:t>
      </w:r>
      <w:r>
        <w:rPr>
          <w:rFonts w:hint="eastAsia" w:ascii="方正仿宋简体" w:hAnsi="方正仿宋简体" w:eastAsia="方正仿宋简体" w:cs="方正仿宋简体"/>
          <w:b w:val="0"/>
          <w:bCs w:val="0"/>
          <w:sz w:val="32"/>
          <w:szCs w:val="32"/>
          <w:lang w:eastAsia="zh-CN"/>
        </w:rPr>
        <w:t>－</w:t>
      </w:r>
      <w:r>
        <w:rPr>
          <w:rFonts w:hint="eastAsia" w:ascii="方正仿宋简体" w:hAnsi="方正仿宋简体" w:eastAsia="方正仿宋简体" w:cs="方正仿宋简体"/>
          <w:b w:val="0"/>
          <w:bCs w:val="0"/>
          <w:sz w:val="32"/>
          <w:szCs w:val="32"/>
        </w:rPr>
        <w:t>大理铁路经过弥兴镇大苴、小苴，</w:t>
      </w:r>
      <w:r>
        <w:rPr>
          <w:rFonts w:hint="eastAsia" w:ascii="方正仿宋简体" w:hAnsi="方正仿宋简体" w:eastAsia="方正仿宋简体" w:cs="方正仿宋简体"/>
          <w:b w:val="0"/>
          <w:bCs w:val="0"/>
          <w:sz w:val="32"/>
          <w:szCs w:val="32"/>
          <w:lang w:eastAsia="zh-CN"/>
        </w:rPr>
        <w:t>姚南、永金、昆楚大复线</w:t>
      </w:r>
      <w:r>
        <w:rPr>
          <w:rFonts w:hint="eastAsia" w:ascii="方正仿宋简体" w:hAnsi="方正仿宋简体" w:eastAsia="方正仿宋简体" w:cs="方正仿宋简体"/>
          <w:b w:val="0"/>
          <w:bCs w:val="0"/>
          <w:sz w:val="32"/>
          <w:szCs w:val="32"/>
        </w:rPr>
        <w:t>穿境而过</w:t>
      </w:r>
      <w:r>
        <w:rPr>
          <w:rFonts w:hint="eastAsia" w:ascii="方正仿宋简体" w:hAnsi="方正仿宋简体" w:eastAsia="方正仿宋简体" w:cs="方正仿宋简体"/>
          <w:b w:val="0"/>
          <w:bCs w:val="0"/>
          <w:sz w:val="32"/>
          <w:szCs w:val="32"/>
          <w:lang w:eastAsia="zh-CN"/>
        </w:rPr>
        <w:t>。</w:t>
      </w:r>
      <w:r>
        <w:rPr>
          <w:rFonts w:hint="eastAsia" w:ascii="方正仿宋简体" w:hAnsi="方正仿宋简体" w:eastAsia="方正仿宋简体" w:cs="方正仿宋简体"/>
          <w:b w:val="0"/>
          <w:bCs w:val="0"/>
          <w:sz w:val="32"/>
          <w:szCs w:val="32"/>
        </w:rPr>
        <w:t>项目地距</w:t>
      </w:r>
      <w:r>
        <w:rPr>
          <w:rFonts w:hint="eastAsia" w:ascii="方正仿宋简体" w:hAnsi="方正仿宋简体" w:eastAsia="方正仿宋简体" w:cs="方正仿宋简体"/>
          <w:b w:val="0"/>
          <w:bCs w:val="0"/>
          <w:sz w:val="32"/>
          <w:szCs w:val="32"/>
          <w:lang w:val="en-US" w:eastAsia="zh-CN"/>
        </w:rPr>
        <w:t>永金</w:t>
      </w:r>
      <w:r>
        <w:rPr>
          <w:rFonts w:hint="eastAsia" w:ascii="方正仿宋简体" w:hAnsi="方正仿宋简体" w:eastAsia="方正仿宋简体" w:cs="方正仿宋简体"/>
          <w:b w:val="0"/>
          <w:bCs w:val="0"/>
          <w:sz w:val="32"/>
          <w:szCs w:val="32"/>
        </w:rPr>
        <w:t>高速妙峰出口</w:t>
      </w:r>
      <w:r>
        <w:rPr>
          <w:rFonts w:hint="eastAsia" w:ascii="方正仿宋简体" w:hAnsi="方正仿宋简体" w:eastAsia="方正仿宋简体" w:cs="方正仿宋简体"/>
          <w:b w:val="0"/>
          <w:bCs w:val="0"/>
          <w:sz w:val="32"/>
          <w:szCs w:val="32"/>
          <w:lang w:val="en-US" w:eastAsia="zh-CN"/>
        </w:rPr>
        <w:t>3</w:t>
      </w:r>
      <w:r>
        <w:rPr>
          <w:rFonts w:hint="eastAsia" w:ascii="方正仿宋简体" w:hAnsi="方正仿宋简体" w:eastAsia="方正仿宋简体" w:cs="方正仿宋简体"/>
          <w:b w:val="0"/>
          <w:bCs w:val="0"/>
          <w:sz w:val="32"/>
          <w:szCs w:val="32"/>
        </w:rPr>
        <w:t>公里，距昆楚大复线姚安出口13公里。</w:t>
      </w:r>
    </w:p>
    <w:p>
      <w:pPr>
        <w:keepNext w:val="0"/>
        <w:keepLines w:val="0"/>
        <w:pageBreakBefore w:val="0"/>
        <w:widowControl/>
        <w:numPr>
          <w:ilvl w:val="0"/>
          <w:numId w:val="0"/>
        </w:numPr>
        <w:suppressLineNumbers w:val="0"/>
        <w:kinsoku/>
        <w:wordWrap w:val="0"/>
        <w:overflowPunct/>
        <w:topLinePunct w:val="0"/>
        <w:autoSpaceDE/>
        <w:autoSpaceDN/>
        <w:bidi w:val="0"/>
        <w:spacing w:before="0" w:beforeAutospacing="0" w:after="0" w:afterAutospacing="0" w:line="560" w:lineRule="exact"/>
        <w:ind w:right="0" w:rightChars="0" w:firstLine="643" w:firstLineChars="200"/>
        <w:textAlignment w:val="auto"/>
        <w:rPr>
          <w:rFonts w:hint="eastAsia" w:ascii="方正仿宋简体" w:hAnsi="方正仿宋简体" w:eastAsia="方正仿宋简体" w:cs="方正仿宋简体"/>
          <w:b w:val="0"/>
          <w:bCs w:val="0"/>
          <w:sz w:val="32"/>
          <w:szCs w:val="32"/>
          <w:lang w:eastAsia="zh-CN"/>
        </w:rPr>
      </w:pPr>
      <w:r>
        <w:rPr>
          <w:rFonts w:hint="eastAsia" w:ascii="方正楷体简体" w:hAnsi="方正楷体简体" w:eastAsia="方正楷体简体" w:cs="方正楷体简体"/>
          <w:b/>
          <w:bCs/>
          <w:color w:val="auto"/>
          <w:sz w:val="32"/>
          <w:szCs w:val="32"/>
          <w:lang w:eastAsia="zh-CN"/>
        </w:rPr>
        <w:t>产业链配套：</w:t>
      </w:r>
      <w:r>
        <w:rPr>
          <w:rFonts w:hint="eastAsia" w:ascii="方正仿宋简体" w:hAnsi="方正仿宋简体" w:eastAsia="方正仿宋简体" w:cs="方正仿宋简体"/>
          <w:b w:val="0"/>
          <w:bCs w:val="0"/>
          <w:sz w:val="32"/>
          <w:szCs w:val="32"/>
        </w:rPr>
        <w:t>姚安县目前弥兴、官屯、吴海、适中4个光伏电站成功并网发电。储能产业成效凸显，姚安远信储能</w:t>
      </w:r>
      <w:r>
        <w:rPr>
          <w:rFonts w:hint="eastAsia" w:ascii="方正仿宋简体" w:hAnsi="方正仿宋简体" w:eastAsia="方正仿宋简体" w:cs="方正仿宋简体"/>
          <w:b w:val="0"/>
          <w:bCs w:val="0"/>
          <w:sz w:val="32"/>
          <w:szCs w:val="32"/>
          <w:lang w:eastAsia="zh-CN"/>
        </w:rPr>
        <w:t>落户该园区，</w:t>
      </w:r>
      <w:r>
        <w:rPr>
          <w:rFonts w:hint="eastAsia" w:ascii="方正仿宋简体" w:hAnsi="方正仿宋简体" w:eastAsia="方正仿宋简体" w:cs="方正仿宋简体"/>
          <w:b w:val="0"/>
          <w:bCs w:val="0"/>
          <w:sz w:val="32"/>
          <w:szCs w:val="32"/>
        </w:rPr>
        <w:t>实现产值 7.4 亿元、税收 900 万元，被列为云南集中共享新型储能试点示范，被省能源委纳入申报国家新型储能示范试点。</w:t>
      </w:r>
    </w:p>
    <w:p>
      <w:pPr>
        <w:keepNext w:val="0"/>
        <w:keepLines w:val="0"/>
        <w:pageBreakBefore w:val="0"/>
        <w:widowControl/>
        <w:numPr>
          <w:ilvl w:val="0"/>
          <w:numId w:val="0"/>
        </w:numPr>
        <w:suppressLineNumbers w:val="0"/>
        <w:kinsoku/>
        <w:wordWrap w:val="0"/>
        <w:overflowPunct/>
        <w:topLinePunct w:val="0"/>
        <w:autoSpaceDE/>
        <w:autoSpaceDN/>
        <w:bidi w:val="0"/>
        <w:spacing w:before="0" w:beforeAutospacing="0" w:after="0" w:afterAutospacing="0" w:line="560" w:lineRule="exact"/>
        <w:ind w:right="0" w:rightChars="0" w:firstLine="643" w:firstLineChars="200"/>
        <w:textAlignment w:val="auto"/>
        <w:rPr>
          <w:rFonts w:hint="eastAsia" w:ascii="方正仿宋简体" w:hAnsi="方正仿宋简体" w:eastAsia="方正仿宋简体" w:cs="方正仿宋简体"/>
          <w:b w:val="0"/>
          <w:bCs w:val="0"/>
          <w:sz w:val="32"/>
          <w:szCs w:val="32"/>
        </w:rPr>
      </w:pPr>
      <w:r>
        <w:rPr>
          <w:rFonts w:hint="eastAsia" w:ascii="方正楷体简体" w:hAnsi="方正楷体简体" w:eastAsia="方正楷体简体" w:cs="方正楷体简体"/>
          <w:b/>
          <w:bCs/>
          <w:color w:val="auto"/>
          <w:sz w:val="32"/>
          <w:szCs w:val="32"/>
          <w:lang w:eastAsia="zh-CN"/>
        </w:rPr>
        <w:t>生产生活配套：</w:t>
      </w:r>
      <w:r>
        <w:rPr>
          <w:rFonts w:hint="eastAsia" w:ascii="方正仿宋简体" w:hAnsi="方正仿宋简体" w:eastAsia="方正仿宋简体" w:cs="方正仿宋简体"/>
          <w:b w:val="0"/>
          <w:bCs w:val="0"/>
          <w:sz w:val="32"/>
          <w:szCs w:val="32"/>
        </w:rPr>
        <w:t>医疗、教育等现代化设施较完善。园区距离学校、医院较近，周边建有保障性住房。</w:t>
      </w:r>
    </w:p>
    <w:p>
      <w:pPr>
        <w:keepNext w:val="0"/>
        <w:keepLines w:val="0"/>
        <w:pageBreakBefore w:val="0"/>
        <w:widowControl w:val="0"/>
        <w:numPr>
          <w:ilvl w:val="0"/>
          <w:numId w:val="0"/>
        </w:numPr>
        <w:kinsoku/>
        <w:overflowPunct/>
        <w:topLinePunct w:val="0"/>
        <w:autoSpaceDE/>
        <w:autoSpaceDN/>
        <w:bidi w:val="0"/>
        <w:spacing w:line="560" w:lineRule="exact"/>
        <w:ind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sz w:val="32"/>
          <w:szCs w:val="32"/>
          <w:lang w:val="en-US" w:eastAsia="zh-CN"/>
        </w:rPr>
        <w:t>四</w:t>
      </w:r>
      <w:r>
        <w:rPr>
          <w:rFonts w:hint="eastAsia" w:ascii="方正黑体简体" w:hAnsi="方正黑体简体" w:eastAsia="方正黑体简体" w:cs="方正黑体简体"/>
          <w:b w:val="0"/>
          <w:bCs w:val="0"/>
          <w:sz w:val="32"/>
          <w:szCs w:val="32"/>
        </w:rPr>
        <w:t>、</w:t>
      </w:r>
      <w:r>
        <w:rPr>
          <w:rFonts w:hint="eastAsia" w:ascii="方正黑体简体" w:hAnsi="方正黑体简体" w:eastAsia="方正黑体简体" w:cs="方正黑体简体"/>
          <w:b w:val="0"/>
          <w:bCs w:val="0"/>
          <w:kern w:val="0"/>
          <w:sz w:val="32"/>
          <w:szCs w:val="32"/>
        </w:rPr>
        <w:t>支持政策</w:t>
      </w:r>
    </w:p>
    <w:p>
      <w:pPr>
        <w:pStyle w:val="1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overflowPunct/>
        <w:topLinePunct w:val="0"/>
        <w:autoSpaceDE/>
        <w:autoSpaceDN/>
        <w:bidi w:val="0"/>
        <w:spacing w:before="0" w:beforeAutospacing="0" w:after="0" w:afterAutospacing="0" w:line="560" w:lineRule="exact"/>
        <w:ind w:left="0" w:right="0" w:firstLine="643" w:firstLineChars="200"/>
        <w:textAlignment w:val="auto"/>
        <w:rPr>
          <w:rFonts w:hint="eastAsia" w:ascii="方正仿宋简体" w:hAnsi="方正仿宋简体" w:eastAsia="方正仿宋简体" w:cs="方正仿宋简体"/>
          <w:b w:val="0"/>
          <w:bCs w:val="0"/>
          <w:kern w:val="2"/>
          <w:sz w:val="32"/>
          <w:szCs w:val="32"/>
          <w:lang w:val="en-US" w:eastAsia="zh-CN" w:bidi="ar-SA"/>
        </w:rPr>
      </w:pPr>
      <w:r>
        <w:rPr>
          <w:rFonts w:hint="eastAsia" w:ascii="方正仿宋简体" w:hAnsi="方正仿宋简体" w:eastAsia="方正仿宋简体" w:cs="方正仿宋简体"/>
          <w:b/>
          <w:bCs/>
          <w:sz w:val="32"/>
          <w:szCs w:val="32"/>
          <w:lang w:val="en-US" w:eastAsia="zh-CN"/>
        </w:rPr>
        <w:t>1.《</w:t>
      </w:r>
      <w:r>
        <w:rPr>
          <w:rFonts w:hint="eastAsia" w:ascii="方正仿宋简体" w:hAnsi="方正仿宋简体" w:eastAsia="方正仿宋简体" w:cs="方正仿宋简体"/>
          <w:b/>
          <w:bCs/>
          <w:sz w:val="32"/>
          <w:szCs w:val="32"/>
        </w:rPr>
        <w:t>姚安县2024年进一步推动经济稳进提质政策措施</w:t>
      </w:r>
      <w:r>
        <w:rPr>
          <w:rFonts w:hint="eastAsia" w:ascii="方正仿宋简体" w:hAnsi="方正仿宋简体" w:eastAsia="方正仿宋简体" w:cs="方正仿宋简体"/>
          <w:b/>
          <w:bCs/>
          <w:sz w:val="32"/>
          <w:szCs w:val="32"/>
          <w:lang w:val="en-US" w:eastAsia="zh-CN"/>
        </w:rPr>
        <w:t>》</w:t>
      </w:r>
      <w:r>
        <w:rPr>
          <w:rFonts w:hint="eastAsia" w:ascii="方正仿宋简体" w:hAnsi="方正仿宋简体" w:eastAsia="方正仿宋简体" w:cs="方正仿宋简体"/>
          <w:b/>
          <w:bCs/>
          <w:sz w:val="32"/>
          <w:szCs w:val="32"/>
        </w:rPr>
        <w:t>姚政通〔2024〕17号</w:t>
      </w:r>
      <w:r>
        <w:rPr>
          <w:rFonts w:hint="eastAsia" w:ascii="方正仿宋简体" w:hAnsi="方正仿宋简体" w:eastAsia="方正仿宋简体" w:cs="方正仿宋简体"/>
          <w:b/>
          <w:bCs/>
          <w:sz w:val="32"/>
          <w:szCs w:val="32"/>
          <w:lang w:val="en-US" w:eastAsia="zh-CN"/>
        </w:rPr>
        <w:t>。</w:t>
      </w:r>
      <w:r>
        <w:rPr>
          <w:rFonts w:hint="eastAsia" w:ascii="方正仿宋简体" w:hAnsi="方正仿宋简体" w:eastAsia="方正仿宋简体" w:cs="方正仿宋简体"/>
          <w:b w:val="0"/>
          <w:bCs w:val="0"/>
          <w:kern w:val="2"/>
          <w:sz w:val="32"/>
          <w:szCs w:val="32"/>
          <w:lang w:val="en-US" w:eastAsia="zh-CN" w:bidi="ar-SA"/>
        </w:rPr>
        <w:t>首次认定的高新技术企业、升规的科技型中小企业落实州级10万元奖补；对首次获得认定的国家制造业单项冠军示范企业（产品）、国家级专精特新“小巨人”企业、省级专精特新中小企业、外地迁入我县的国家级专精特新“小巨人”企业，积极帮助企业争取相关奖励资金。对新培育纳统的规模以上工业企业和战略性新兴产业，在争取落实州级奖励的基础上，县级再给予10万元奖励；规模以上工业企业总产值在1亿元以上，当年工业总产值增长10%以上15%以下（含15%）、15%以上20%以下（含20%）、20%以上的，分别给予1万元、2万元、3万元的奖励；企业总产值在1亿元以下的，当年工业总产值增长10%以上15%以下（含15%）、15%以上20%以下（含20%）、20%以上的，分别给予0.5万元、1万元、1.5万元的奖励。</w:t>
      </w:r>
    </w:p>
    <w:p>
      <w:pPr>
        <w:pStyle w:val="1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overflowPunct/>
        <w:topLinePunct w:val="0"/>
        <w:autoSpaceDE/>
        <w:autoSpaceDN/>
        <w:bidi w:val="0"/>
        <w:spacing w:before="0" w:beforeAutospacing="0" w:after="0" w:afterAutospacing="0" w:line="560" w:lineRule="exact"/>
        <w:ind w:left="0" w:right="0" w:firstLine="643" w:firstLineChars="200"/>
        <w:textAlignment w:val="auto"/>
        <w:rPr>
          <w:rFonts w:hint="eastAsia" w:ascii="方正仿宋简体" w:hAnsi="方正仿宋简体" w:eastAsia="方正仿宋简体" w:cs="方正仿宋简体"/>
          <w:b w:val="0"/>
          <w:bCs w:val="0"/>
          <w:kern w:val="2"/>
          <w:sz w:val="32"/>
          <w:szCs w:val="32"/>
          <w:lang w:val="en-US" w:eastAsia="zh-CN" w:bidi="ar-SA"/>
        </w:rPr>
      </w:pPr>
      <w:r>
        <w:rPr>
          <w:rFonts w:hint="eastAsia" w:ascii="方正仿宋简体" w:hAnsi="方正仿宋简体" w:eastAsia="方正仿宋简体" w:cs="方正仿宋简体"/>
          <w:b/>
          <w:bCs/>
          <w:kern w:val="2"/>
          <w:sz w:val="32"/>
          <w:szCs w:val="32"/>
          <w:lang w:val="en-US" w:eastAsia="zh-CN" w:bidi="ar-SA"/>
        </w:rPr>
        <w:t>2.云南省投资促进局 云南省财政厅 云南省商务厅关于印发《云南省鼓励外商投资奖励办法》的通知 云投促发</w:t>
      </w:r>
      <w:r>
        <w:rPr>
          <w:rFonts w:hint="eastAsia" w:ascii="方正仿宋简体" w:hAnsi="方正仿宋简体" w:eastAsia="方正仿宋简体" w:cs="方正仿宋简体"/>
          <w:b/>
          <w:bCs/>
          <w:sz w:val="32"/>
          <w:szCs w:val="32"/>
        </w:rPr>
        <w:t>〔202</w:t>
      </w:r>
      <w:r>
        <w:rPr>
          <w:rFonts w:hint="eastAsia" w:ascii="方正仿宋简体" w:hAnsi="方正仿宋简体" w:eastAsia="方正仿宋简体" w:cs="方正仿宋简体"/>
          <w:b/>
          <w:bCs/>
          <w:sz w:val="32"/>
          <w:szCs w:val="32"/>
          <w:lang w:val="en-US" w:eastAsia="zh-CN"/>
        </w:rPr>
        <w:t>3</w:t>
      </w:r>
      <w:r>
        <w:rPr>
          <w:rFonts w:hint="eastAsia" w:ascii="方正仿宋简体" w:hAnsi="方正仿宋简体" w:eastAsia="方正仿宋简体" w:cs="方正仿宋简体"/>
          <w:b/>
          <w:bCs/>
          <w:sz w:val="32"/>
          <w:szCs w:val="32"/>
        </w:rPr>
        <w:t>〕1</w:t>
      </w:r>
      <w:r>
        <w:rPr>
          <w:rFonts w:hint="eastAsia" w:ascii="方正仿宋简体" w:hAnsi="方正仿宋简体" w:eastAsia="方正仿宋简体" w:cs="方正仿宋简体"/>
          <w:b/>
          <w:bCs/>
          <w:sz w:val="32"/>
          <w:szCs w:val="32"/>
          <w:lang w:val="en-US" w:eastAsia="zh-CN"/>
        </w:rPr>
        <w:t>1号。</w:t>
      </w:r>
      <w:r>
        <w:rPr>
          <w:rFonts w:hint="eastAsia" w:ascii="方正仿宋简体" w:hAnsi="方正仿宋简体" w:eastAsia="方正仿宋简体" w:cs="方正仿宋简体"/>
          <w:b w:val="0"/>
          <w:bCs w:val="0"/>
          <w:sz w:val="32"/>
          <w:szCs w:val="32"/>
          <w:lang w:val="en-US" w:eastAsia="zh-CN"/>
        </w:rPr>
        <w:t>外资新设项目年实际到位外资3000万美元（含）以上的制造业新项目和外资增资项目年实际到位外资1000万美元（含）以上的制造业增资项目，省财政按项目当年实际到位外资金额3%的比例（折合人民币）予以奖励；其它行业类别项目，按项目当年实际到位外资金额2%的比例（折合人民币）予以奖励，项目最高奖励5000万元人民币。</w:t>
      </w:r>
    </w:p>
    <w:p>
      <w:pPr>
        <w:keepNext w:val="0"/>
        <w:keepLines w:val="0"/>
        <w:pageBreakBefore w:val="0"/>
        <w:kinsoku/>
        <w:overflowPunct/>
        <w:topLinePunct w:val="0"/>
        <w:autoSpaceDE/>
        <w:autoSpaceDN/>
        <w:bidi w:val="0"/>
        <w:spacing w:line="560" w:lineRule="exact"/>
        <w:ind w:left="0" w:leftChars="0"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五、要素保障</w:t>
      </w: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643" w:firstLineChars="200"/>
        <w:jc w:val="both"/>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bCs/>
          <w:color w:val="auto"/>
          <w:sz w:val="32"/>
          <w:szCs w:val="32"/>
          <w:lang w:val="en-US" w:eastAsia="zh-CN"/>
        </w:rPr>
        <w:t>工业用水：</w:t>
      </w:r>
      <w:r>
        <w:rPr>
          <w:rFonts w:hint="eastAsia" w:ascii="方正仿宋简体" w:hAnsi="方正仿宋简体" w:eastAsia="方正仿宋简体" w:cs="方正仿宋简体"/>
          <w:b w:val="0"/>
          <w:bCs w:val="0"/>
          <w:kern w:val="0"/>
          <w:sz w:val="32"/>
          <w:szCs w:val="32"/>
          <w:lang w:val="en-US" w:eastAsia="zh-CN" w:bidi="ar"/>
        </w:rPr>
        <w:t>5.40元/m³  （含</w:t>
      </w:r>
      <w:r>
        <w:rPr>
          <w:rFonts w:hint="eastAsia" w:ascii="方正仿宋简体" w:hAnsi="方正仿宋简体" w:eastAsia="方正仿宋简体" w:cs="方正仿宋简体"/>
          <w:b w:val="0"/>
          <w:bCs w:val="0"/>
          <w:color w:val="auto"/>
          <w:sz w:val="32"/>
          <w:szCs w:val="32"/>
          <w:lang w:val="en-US" w:eastAsia="zh-CN"/>
        </w:rPr>
        <w:t>污水处理价：</w:t>
      </w:r>
      <w:r>
        <w:rPr>
          <w:rFonts w:hint="eastAsia" w:ascii="方正仿宋简体" w:hAnsi="方正仿宋简体" w:eastAsia="方正仿宋简体" w:cs="方正仿宋简体"/>
          <w:b w:val="0"/>
          <w:bCs w:val="0"/>
          <w:kern w:val="0"/>
          <w:sz w:val="32"/>
          <w:szCs w:val="32"/>
          <w:lang w:val="en-US" w:eastAsia="zh-CN" w:bidi="ar"/>
        </w:rPr>
        <w:t>1.40元/m³）</w:t>
      </w: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643" w:firstLineChars="200"/>
        <w:jc w:val="both"/>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bCs/>
          <w:color w:val="auto"/>
          <w:sz w:val="32"/>
          <w:szCs w:val="32"/>
          <w:lang w:val="en-US" w:eastAsia="zh-CN"/>
        </w:rPr>
        <w:t>工业用电：</w:t>
      </w:r>
      <w:r>
        <w:rPr>
          <w:rFonts w:hint="eastAsia" w:ascii="方正仿宋简体" w:hAnsi="方正仿宋简体" w:eastAsia="方正仿宋简体" w:cs="方正仿宋简体"/>
          <w:b w:val="0"/>
          <w:bCs w:val="0"/>
          <w:kern w:val="0"/>
          <w:sz w:val="32"/>
          <w:szCs w:val="32"/>
          <w:lang w:val="en-US" w:eastAsia="zh-CN" w:bidi="ar"/>
        </w:rPr>
        <w:t>0.45元/kW·h</w:t>
      </w:r>
    </w:p>
    <w:p>
      <w:pPr>
        <w:keepNext w:val="0"/>
        <w:keepLines w:val="0"/>
        <w:pageBreakBefore w:val="0"/>
        <w:numPr>
          <w:ilvl w:val="0"/>
          <w:numId w:val="0"/>
        </w:numPr>
        <w:kinsoku/>
        <w:overflowPunct/>
        <w:topLinePunct w:val="0"/>
        <w:autoSpaceDE/>
        <w:autoSpaceDN/>
        <w:bidi w:val="0"/>
        <w:spacing w:line="560" w:lineRule="exact"/>
        <w:ind w:firstLine="643" w:firstLineChars="200"/>
        <w:jc w:val="both"/>
        <w:textAlignment w:val="auto"/>
        <w:rPr>
          <w:rFonts w:hint="eastAsia" w:ascii="方正仿宋简体" w:hAnsi="方正仿宋简体" w:eastAsia="方正仿宋简体" w:cs="方正仿宋简体"/>
          <w:b w:val="0"/>
          <w:bCs w:val="0"/>
          <w:kern w:val="0"/>
          <w:sz w:val="32"/>
          <w:szCs w:val="32"/>
          <w:lang w:val="en-US" w:eastAsia="zh-CN" w:bidi="ar"/>
        </w:rPr>
      </w:pPr>
      <w:r>
        <w:rPr>
          <w:rFonts w:hint="eastAsia" w:ascii="方正仿宋简体" w:hAnsi="方正仿宋简体" w:eastAsia="方正仿宋简体" w:cs="方正仿宋简体"/>
          <w:b/>
          <w:bCs/>
          <w:color w:val="auto"/>
          <w:sz w:val="32"/>
          <w:szCs w:val="32"/>
          <w:lang w:val="en-US" w:eastAsia="zh-CN"/>
        </w:rPr>
        <w:t>天然气：</w:t>
      </w:r>
      <w:r>
        <w:rPr>
          <w:rFonts w:hint="eastAsia" w:ascii="方正仿宋简体" w:hAnsi="方正仿宋简体" w:eastAsia="方正仿宋简体" w:cs="方正仿宋简体"/>
          <w:b w:val="0"/>
          <w:bCs w:val="0"/>
          <w:kern w:val="0"/>
          <w:sz w:val="32"/>
          <w:szCs w:val="32"/>
          <w:lang w:val="en-US" w:eastAsia="zh-CN" w:bidi="ar"/>
        </w:rPr>
        <w:t>4.80元/m³</w:t>
      </w:r>
    </w:p>
    <w:p>
      <w:pPr>
        <w:keepNext w:val="0"/>
        <w:keepLines w:val="0"/>
        <w:pageBreakBefore w:val="0"/>
        <w:numPr>
          <w:ilvl w:val="0"/>
          <w:numId w:val="0"/>
        </w:numPr>
        <w:kinsoku/>
        <w:overflowPunct/>
        <w:topLinePunct w:val="0"/>
        <w:autoSpaceDE/>
        <w:autoSpaceDN/>
        <w:bidi w:val="0"/>
        <w:spacing w:line="560" w:lineRule="exact"/>
        <w:ind w:firstLine="643" w:firstLineChars="200"/>
        <w:jc w:val="both"/>
        <w:textAlignment w:val="auto"/>
        <w:rPr>
          <w:rFonts w:hint="eastAsia" w:ascii="方正仿宋简体" w:hAnsi="方正仿宋简体" w:eastAsia="方正仿宋简体" w:cs="方正仿宋简体"/>
          <w:b w:val="0"/>
          <w:bCs w:val="0"/>
          <w:kern w:val="0"/>
          <w:sz w:val="32"/>
          <w:szCs w:val="32"/>
          <w:lang w:val="en-US" w:eastAsia="zh-CN" w:bidi="ar"/>
        </w:rPr>
      </w:pPr>
      <w:r>
        <w:rPr>
          <w:rFonts w:hint="eastAsia" w:ascii="方正仿宋简体" w:hAnsi="方正仿宋简体" w:eastAsia="方正仿宋简体" w:cs="方正仿宋简体"/>
          <w:b/>
          <w:bCs/>
          <w:color w:val="auto"/>
          <w:sz w:val="32"/>
          <w:szCs w:val="32"/>
          <w:lang w:val="en-US" w:eastAsia="zh-CN"/>
        </w:rPr>
        <w:t>通信：</w:t>
      </w:r>
      <w:r>
        <w:rPr>
          <w:rFonts w:hint="eastAsia" w:ascii="方正仿宋简体" w:hAnsi="方正仿宋简体" w:eastAsia="方正仿宋简体" w:cs="方正仿宋简体"/>
          <w:b w:val="0"/>
          <w:bCs w:val="0"/>
          <w:kern w:val="0"/>
          <w:sz w:val="32"/>
          <w:szCs w:val="32"/>
          <w:lang w:val="en-US" w:eastAsia="zh-CN" w:bidi="ar"/>
        </w:rPr>
        <w:t>园区内部基站设备完善，4G、5G信号均覆盖，电信、移动、联通等通信网络实现全覆盖。</w:t>
      </w:r>
    </w:p>
    <w:p>
      <w:pPr>
        <w:keepNext w:val="0"/>
        <w:keepLines w:val="0"/>
        <w:pageBreakBefore w:val="0"/>
        <w:numPr>
          <w:ilvl w:val="0"/>
          <w:numId w:val="0"/>
        </w:numPr>
        <w:kinsoku/>
        <w:overflowPunct/>
        <w:topLinePunct w:val="0"/>
        <w:autoSpaceDE/>
        <w:autoSpaceDN/>
        <w:bidi w:val="0"/>
        <w:spacing w:line="560" w:lineRule="exact"/>
        <w:ind w:firstLine="643" w:firstLineChars="200"/>
        <w:jc w:val="both"/>
        <w:textAlignment w:val="auto"/>
        <w:rPr>
          <w:rFonts w:hint="eastAsia" w:ascii="方正仿宋简体" w:hAnsi="方正仿宋简体" w:eastAsia="方正仿宋简体" w:cs="方正仿宋简体"/>
          <w:b w:val="0"/>
          <w:bCs w:val="0"/>
          <w:kern w:val="0"/>
          <w:sz w:val="32"/>
          <w:szCs w:val="32"/>
          <w:lang w:val="en-US" w:eastAsia="zh-CN" w:bidi="ar"/>
        </w:rPr>
      </w:pPr>
      <w:r>
        <w:rPr>
          <w:rFonts w:hint="eastAsia" w:ascii="方正仿宋简体" w:hAnsi="方正仿宋简体" w:eastAsia="方正仿宋简体" w:cs="方正仿宋简体"/>
          <w:b/>
          <w:bCs/>
          <w:color w:val="auto"/>
          <w:sz w:val="32"/>
          <w:szCs w:val="32"/>
          <w:lang w:val="en-US" w:eastAsia="zh-CN"/>
        </w:rPr>
        <w:t>人力成本：</w:t>
      </w:r>
      <w:r>
        <w:rPr>
          <w:rFonts w:hint="eastAsia" w:ascii="方正仿宋简体" w:hAnsi="方正仿宋简体" w:eastAsia="方正仿宋简体" w:cs="方正仿宋简体"/>
          <w:b w:val="0"/>
          <w:bCs w:val="0"/>
          <w:color w:val="auto"/>
          <w:sz w:val="32"/>
          <w:szCs w:val="32"/>
          <w:lang w:val="en-US" w:eastAsia="zh-CN"/>
        </w:rPr>
        <w:t>2500</w:t>
      </w:r>
      <w:r>
        <w:rPr>
          <w:rFonts w:hint="eastAsia" w:ascii="方正仿宋简体" w:hAnsi="方正仿宋简体" w:eastAsia="方正仿宋简体" w:cs="方正仿宋简体"/>
          <w:b w:val="0"/>
          <w:bCs w:val="0"/>
          <w:kern w:val="0"/>
          <w:sz w:val="32"/>
          <w:szCs w:val="32"/>
          <w:lang w:val="en-US" w:eastAsia="zh-CN" w:bidi="ar"/>
        </w:rPr>
        <w:t>元/人/月</w:t>
      </w:r>
    </w:p>
    <w:p>
      <w:pPr>
        <w:keepNext w:val="0"/>
        <w:keepLines w:val="0"/>
        <w:pageBreakBefore w:val="0"/>
        <w:numPr>
          <w:ilvl w:val="0"/>
          <w:numId w:val="0"/>
        </w:numPr>
        <w:kinsoku/>
        <w:overflowPunct/>
        <w:topLinePunct w:val="0"/>
        <w:autoSpaceDE/>
        <w:autoSpaceDN/>
        <w:bidi w:val="0"/>
        <w:spacing w:line="560" w:lineRule="exact"/>
        <w:ind w:firstLine="643" w:firstLineChars="200"/>
        <w:jc w:val="both"/>
        <w:textAlignment w:val="auto"/>
        <w:rPr>
          <w:rFonts w:hint="eastAsia" w:ascii="方正仿宋简体" w:hAnsi="方正仿宋简体" w:eastAsia="方正仿宋简体" w:cs="方正仿宋简体"/>
          <w:b w:val="0"/>
          <w:bCs w:val="0"/>
          <w:kern w:val="0"/>
          <w:sz w:val="32"/>
          <w:szCs w:val="32"/>
          <w:lang w:val="en-US" w:eastAsia="zh-CN" w:bidi="ar"/>
        </w:rPr>
      </w:pPr>
      <w:r>
        <w:rPr>
          <w:rFonts w:hint="eastAsia" w:ascii="方正仿宋简体" w:hAnsi="方正仿宋简体" w:eastAsia="方正仿宋简体" w:cs="方正仿宋简体"/>
          <w:b/>
          <w:bCs/>
          <w:color w:val="auto"/>
          <w:sz w:val="32"/>
          <w:szCs w:val="32"/>
          <w:lang w:val="en-US" w:eastAsia="zh-CN"/>
        </w:rPr>
        <w:t>环境：</w:t>
      </w:r>
      <w:r>
        <w:rPr>
          <w:rFonts w:hint="eastAsia" w:ascii="方正仿宋简体" w:hAnsi="方正仿宋简体" w:eastAsia="方正仿宋简体" w:cs="方正仿宋简体"/>
          <w:b w:val="0"/>
          <w:bCs w:val="0"/>
          <w:kern w:val="0"/>
          <w:sz w:val="32"/>
          <w:szCs w:val="32"/>
          <w:lang w:val="en-US" w:eastAsia="zh-CN" w:bidi="ar"/>
        </w:rPr>
        <w:t>项目地距离姚安县第二污水处理厂约1.5千米。项目建设过程中产生的污染物，通过企业的各项污染治理措施及事故防范措施，可以做到环保达标排放，本项目不会对环境造成影响，建设可行。</w:t>
      </w:r>
    </w:p>
    <w:p>
      <w:pPr>
        <w:keepNext w:val="0"/>
        <w:keepLines w:val="0"/>
        <w:pageBreakBefore w:val="0"/>
        <w:widowControl/>
        <w:numPr>
          <w:ilvl w:val="0"/>
          <w:numId w:val="0"/>
        </w:numPr>
        <w:suppressLineNumbers w:val="0"/>
        <w:kinsoku/>
        <w:wordWrap w:val="0"/>
        <w:overflowPunct/>
        <w:topLinePunct w:val="0"/>
        <w:autoSpaceDE/>
        <w:autoSpaceDN/>
        <w:bidi w:val="0"/>
        <w:spacing w:before="0" w:beforeAutospacing="0" w:after="0" w:afterAutospacing="0" w:line="560" w:lineRule="exact"/>
        <w:ind w:right="0" w:rightChars="0" w:firstLine="643" w:firstLineChars="200"/>
        <w:textAlignment w:val="auto"/>
        <w:rPr>
          <w:rFonts w:hint="eastAsia" w:ascii="方正仿宋简体" w:hAnsi="方正仿宋简体" w:eastAsia="方正仿宋简体" w:cs="方正仿宋简体"/>
          <w:b w:val="0"/>
          <w:bCs w:val="0"/>
          <w:kern w:val="0"/>
          <w:sz w:val="32"/>
          <w:szCs w:val="32"/>
          <w:lang w:val="en-US" w:eastAsia="zh-CN" w:bidi="ar"/>
        </w:rPr>
      </w:pPr>
      <w:r>
        <w:rPr>
          <w:rFonts w:hint="eastAsia" w:ascii="方正仿宋简体" w:hAnsi="方正仿宋简体" w:eastAsia="方正仿宋简体" w:cs="方正仿宋简体"/>
          <w:b/>
          <w:bCs/>
          <w:color w:val="auto"/>
          <w:sz w:val="32"/>
          <w:szCs w:val="32"/>
          <w:lang w:val="en-US" w:eastAsia="zh-CN"/>
        </w:rPr>
        <w:t>电力：</w:t>
      </w:r>
      <w:r>
        <w:rPr>
          <w:rFonts w:hint="eastAsia" w:ascii="方正仿宋简体" w:hAnsi="方正仿宋简体" w:eastAsia="方正仿宋简体" w:cs="方正仿宋简体"/>
          <w:b w:val="0"/>
          <w:bCs w:val="0"/>
          <w:kern w:val="0"/>
          <w:sz w:val="32"/>
          <w:szCs w:val="32"/>
          <w:lang w:val="en-US" w:eastAsia="zh-CN" w:bidi="ar"/>
        </w:rPr>
        <w:t>园区距离光禄吴海220KV变电站约3千米。</w:t>
      </w:r>
    </w:p>
    <w:p>
      <w:pPr>
        <w:pStyle w:val="10"/>
        <w:keepNext w:val="0"/>
        <w:keepLines w:val="0"/>
        <w:pageBreakBefore w:val="0"/>
        <w:numPr>
          <w:ilvl w:val="0"/>
          <w:numId w:val="0"/>
        </w:numPr>
        <w:kinsoku/>
        <w:overflowPunct/>
        <w:topLinePunct w:val="0"/>
        <w:autoSpaceDE/>
        <w:autoSpaceDN/>
        <w:bidi w:val="0"/>
        <w:spacing w:line="560" w:lineRule="exact"/>
        <w:ind w:leftChars="0" w:firstLine="643" w:firstLineChars="200"/>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bCs/>
          <w:color w:val="auto"/>
          <w:kern w:val="2"/>
          <w:sz w:val="32"/>
          <w:szCs w:val="32"/>
          <w:lang w:val="en-US" w:eastAsia="zh-CN" w:bidi="ar-SA"/>
        </w:rPr>
        <w:t>能耗：</w:t>
      </w:r>
      <w:r>
        <w:rPr>
          <w:rFonts w:hint="eastAsia" w:ascii="方正仿宋简体" w:hAnsi="方正仿宋简体" w:eastAsia="方正仿宋简体" w:cs="方正仿宋简体"/>
          <w:b w:val="0"/>
          <w:bCs w:val="0"/>
          <w:kern w:val="0"/>
          <w:sz w:val="32"/>
          <w:szCs w:val="32"/>
          <w:lang w:val="en-US" w:eastAsia="zh-CN" w:bidi="ar"/>
        </w:rPr>
        <w:t>提高能源利用，无主要污染物排放。</w:t>
      </w:r>
    </w:p>
    <w:p>
      <w:pPr>
        <w:keepNext w:val="0"/>
        <w:keepLines w:val="0"/>
        <w:pageBreakBefore w:val="0"/>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黑体简体" w:hAnsi="方正黑体简体" w:eastAsia="方正黑体简体" w:cs="方正黑体简体"/>
          <w:b w:val="0"/>
          <w:bCs w:val="0"/>
          <w:kern w:val="0"/>
          <w:sz w:val="32"/>
          <w:szCs w:val="32"/>
          <w:lang w:val="en-US" w:eastAsia="zh-CN"/>
        </w:rPr>
      </w:pPr>
      <w:r>
        <w:rPr>
          <w:rFonts w:hint="eastAsia" w:ascii="方正黑体简体" w:hAnsi="方正黑体简体" w:eastAsia="方正黑体简体" w:cs="方正黑体简体"/>
          <w:b w:val="0"/>
          <w:bCs w:val="0"/>
          <w:kern w:val="0"/>
          <w:sz w:val="32"/>
          <w:szCs w:val="32"/>
          <w:lang w:val="en-US" w:eastAsia="zh-CN"/>
        </w:rPr>
        <w:t>六、联系方式</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3" w:firstLineChars="200"/>
        <w:textAlignment w:val="auto"/>
        <w:rPr>
          <w:rFonts w:hint="eastAsia" w:ascii="方正仿宋简体" w:hAnsi="方正仿宋简体" w:eastAsia="方正仿宋简体" w:cs="方正仿宋简体"/>
          <w:b w:val="0"/>
          <w:bCs w:val="0"/>
          <w:color w:val="auto"/>
          <w:kern w:val="2"/>
          <w:sz w:val="32"/>
          <w:szCs w:val="32"/>
          <w:highlight w:val="none"/>
          <w:u w:val="none"/>
          <w:lang w:val="en-US" w:eastAsia="zh-CN" w:bidi="ar-SA"/>
        </w:rPr>
      </w:pPr>
      <w:r>
        <w:rPr>
          <w:rFonts w:hint="eastAsia" w:ascii="方正仿宋简体" w:hAnsi="方正仿宋简体" w:eastAsia="方正仿宋简体" w:cs="方正仿宋简体"/>
          <w:b/>
          <w:bCs/>
          <w:color w:val="auto"/>
          <w:kern w:val="2"/>
          <w:sz w:val="32"/>
          <w:szCs w:val="32"/>
          <w:highlight w:val="none"/>
          <w:u w:val="none"/>
          <w:lang w:val="en-US" w:eastAsia="zh-CN" w:bidi="ar-SA"/>
        </w:rPr>
        <w:t>联系单位：</w:t>
      </w:r>
      <w:r>
        <w:rPr>
          <w:rFonts w:hint="eastAsia" w:ascii="方正仿宋简体" w:hAnsi="方正仿宋简体" w:eastAsia="方正仿宋简体" w:cs="方正仿宋简体"/>
          <w:b w:val="0"/>
          <w:bCs w:val="0"/>
          <w:color w:val="auto"/>
          <w:kern w:val="2"/>
          <w:sz w:val="32"/>
          <w:szCs w:val="32"/>
          <w:highlight w:val="none"/>
          <w:u w:val="none"/>
          <w:lang w:val="en-US" w:eastAsia="zh-CN" w:bidi="ar-SA"/>
        </w:rPr>
        <w:t xml:space="preserve">姚安县投资促进局              </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3" w:firstLineChars="200"/>
        <w:textAlignment w:val="auto"/>
        <w:rPr>
          <w:rFonts w:hint="eastAsia" w:ascii="方正仿宋简体" w:hAnsi="方正仿宋简体" w:eastAsia="方正仿宋简体" w:cs="方正仿宋简体"/>
          <w:b w:val="0"/>
          <w:bCs w:val="0"/>
          <w:color w:val="auto"/>
          <w:kern w:val="2"/>
          <w:sz w:val="32"/>
          <w:szCs w:val="32"/>
          <w:highlight w:val="none"/>
          <w:u w:val="none"/>
          <w:lang w:val="en-US" w:eastAsia="zh-CN" w:bidi="ar-SA"/>
        </w:rPr>
      </w:pPr>
      <w:r>
        <w:rPr>
          <w:rFonts w:hint="eastAsia" w:ascii="方正仿宋简体" w:hAnsi="方正仿宋简体" w:eastAsia="方正仿宋简体" w:cs="方正仿宋简体"/>
          <w:b/>
          <w:bCs/>
          <w:color w:val="auto"/>
          <w:kern w:val="2"/>
          <w:sz w:val="32"/>
          <w:szCs w:val="32"/>
          <w:highlight w:val="none"/>
          <w:u w:val="none"/>
          <w:lang w:val="en-US" w:eastAsia="zh-CN" w:bidi="ar-SA"/>
        </w:rPr>
        <w:t>联 系 人：</w:t>
      </w:r>
      <w:r>
        <w:rPr>
          <w:rFonts w:hint="eastAsia" w:ascii="方正仿宋简体" w:hAnsi="方正仿宋简体" w:eastAsia="方正仿宋简体" w:cs="方正仿宋简体"/>
          <w:b w:val="0"/>
          <w:bCs w:val="0"/>
          <w:color w:val="auto"/>
          <w:kern w:val="2"/>
          <w:sz w:val="32"/>
          <w:szCs w:val="32"/>
          <w:highlight w:val="none"/>
          <w:u w:val="none"/>
          <w:lang w:val="en-US" w:eastAsia="zh-CN" w:bidi="ar-SA"/>
        </w:rPr>
        <w:t xml:space="preserve">周晓英                    </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3" w:firstLineChars="200"/>
        <w:textAlignment w:val="auto"/>
        <w:rPr>
          <w:rFonts w:hint="eastAsia" w:ascii="方正仿宋简体" w:hAnsi="方正仿宋简体" w:eastAsia="方正仿宋简体" w:cs="方正仿宋简体"/>
          <w:b w:val="0"/>
          <w:bCs w:val="0"/>
          <w:color w:val="auto"/>
          <w:kern w:val="2"/>
          <w:sz w:val="32"/>
          <w:szCs w:val="32"/>
          <w:highlight w:val="none"/>
          <w:u w:val="none"/>
          <w:lang w:val="en-US" w:eastAsia="zh-CN" w:bidi="ar-SA"/>
        </w:rPr>
      </w:pPr>
      <w:r>
        <w:rPr>
          <w:rFonts w:hint="eastAsia" w:ascii="方正仿宋简体" w:hAnsi="方正仿宋简体" w:eastAsia="方正仿宋简体" w:cs="方正仿宋简体"/>
          <w:b/>
          <w:bCs/>
          <w:color w:val="auto"/>
          <w:kern w:val="2"/>
          <w:sz w:val="32"/>
          <w:szCs w:val="32"/>
          <w:highlight w:val="none"/>
          <w:u w:val="none"/>
          <w:lang w:val="en-US" w:eastAsia="zh-CN" w:bidi="ar-SA"/>
        </w:rPr>
        <w:t>联系电话：</w:t>
      </w:r>
      <w:r>
        <w:rPr>
          <w:rFonts w:hint="eastAsia" w:ascii="方正仿宋简体" w:hAnsi="方正仿宋简体" w:eastAsia="方正仿宋简体" w:cs="方正仿宋简体"/>
          <w:b w:val="0"/>
          <w:bCs w:val="0"/>
          <w:color w:val="auto"/>
          <w:kern w:val="2"/>
          <w:sz w:val="32"/>
          <w:szCs w:val="32"/>
          <w:highlight w:val="none"/>
          <w:u w:val="none"/>
          <w:lang w:val="en-US" w:eastAsia="zh-CN" w:bidi="ar-SA"/>
        </w:rPr>
        <w:t xml:space="preserve">0878-5711016 </w:t>
      </w:r>
    </w:p>
    <w:p>
      <w:pPr>
        <w:keepNext w:val="0"/>
        <w:keepLines w:val="0"/>
        <w:pageBreakBefore w:val="0"/>
        <w:kinsoku/>
        <w:overflowPunct/>
        <w:topLinePunct w:val="0"/>
        <w:bidi w:val="0"/>
        <w:spacing w:line="560" w:lineRule="exact"/>
        <w:ind w:firstLine="640" w:firstLineChars="200"/>
        <w:textAlignment w:val="auto"/>
        <w:rPr>
          <w:rFonts w:hint="eastAsia" w:ascii="方正仿宋简体" w:hAnsi="方正仿宋简体" w:eastAsia="方正仿宋简体" w:cs="方正仿宋简体"/>
          <w:b w:val="0"/>
          <w:bCs w:val="0"/>
          <w:color w:val="auto"/>
          <w:kern w:val="2"/>
          <w:sz w:val="32"/>
          <w:szCs w:val="32"/>
          <w:highlight w:val="none"/>
          <w:u w:val="none"/>
          <w:lang w:val="en-US" w:eastAsia="zh-CN" w:bidi="ar-SA"/>
        </w:rPr>
      </w:pPr>
    </w:p>
    <w:p>
      <w:pPr>
        <w:keepNext w:val="0"/>
        <w:keepLines w:val="0"/>
        <w:pageBreakBefore w:val="0"/>
        <w:kinsoku/>
        <w:overflowPunct/>
        <w:topLinePunct w:val="0"/>
        <w:bidi w:val="0"/>
        <w:spacing w:line="560" w:lineRule="exact"/>
        <w:ind w:firstLine="640" w:firstLineChars="200"/>
        <w:textAlignment w:val="auto"/>
        <w:rPr>
          <w:rFonts w:hint="eastAsia" w:ascii="方正仿宋简体" w:hAnsi="方正仿宋简体" w:eastAsia="方正仿宋简体" w:cs="方正仿宋简体"/>
          <w:b w:val="0"/>
          <w:bCs w:val="0"/>
          <w:color w:val="auto"/>
          <w:kern w:val="2"/>
          <w:sz w:val="32"/>
          <w:szCs w:val="32"/>
          <w:highlight w:val="none"/>
          <w:u w:val="none"/>
          <w:lang w:val="en-US" w:eastAsia="zh-CN" w:bidi="ar-SA"/>
        </w:rPr>
      </w:pPr>
      <w:r>
        <w:rPr>
          <w:rFonts w:hint="eastAsia" w:ascii="方正仿宋简体" w:hAnsi="方正仿宋简体" w:eastAsia="方正仿宋简体" w:cs="方正仿宋简体"/>
          <w:b w:val="0"/>
          <w:bCs w:val="0"/>
          <w:kern w:val="0"/>
          <w:sz w:val="32"/>
          <w:szCs w:val="32"/>
          <w:lang w:val="en-US" w:eastAsia="zh-CN" w:bidi="ar"/>
        </w:rPr>
        <w:drawing>
          <wp:anchor distT="0" distB="0" distL="114300" distR="114300" simplePos="0" relativeHeight="251660288" behindDoc="0" locked="0" layoutInCell="1" allowOverlap="1">
            <wp:simplePos x="0" y="0"/>
            <wp:positionH relativeFrom="column">
              <wp:posOffset>27940</wp:posOffset>
            </wp:positionH>
            <wp:positionV relativeFrom="paragraph">
              <wp:posOffset>716280</wp:posOffset>
            </wp:positionV>
            <wp:extent cx="5261610" cy="2866390"/>
            <wp:effectExtent l="0" t="0" r="15240" b="10160"/>
            <wp:wrapNone/>
            <wp:docPr id="70" name="图片 7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IMG_256"/>
                    <pic:cNvPicPr>
                      <a:picLocks noChangeAspect="1"/>
                    </pic:cNvPicPr>
                  </pic:nvPicPr>
                  <pic:blipFill>
                    <a:blip r:embed="rId9"/>
                    <a:srcRect l="-205" t="32828" r="205" b="29"/>
                    <a:stretch>
                      <a:fillRect/>
                    </a:stretch>
                  </pic:blipFill>
                  <pic:spPr>
                    <a:xfrm>
                      <a:off x="0" y="0"/>
                      <a:ext cx="5261610" cy="2866390"/>
                    </a:xfrm>
                    <a:prstGeom prst="rect">
                      <a:avLst/>
                    </a:prstGeom>
                    <a:noFill/>
                    <a:ln w="9525">
                      <a:noFill/>
                    </a:ln>
                  </pic:spPr>
                </pic:pic>
              </a:graphicData>
            </a:graphic>
          </wp:anchor>
        </w:drawing>
      </w:r>
    </w:p>
    <w:p>
      <w:pPr>
        <w:keepNext w:val="0"/>
        <w:keepLines w:val="0"/>
        <w:pageBreakBefore w:val="0"/>
        <w:kinsoku/>
        <w:overflowPunct/>
        <w:topLinePunct w:val="0"/>
        <w:bidi w:val="0"/>
        <w:spacing w:line="560" w:lineRule="exact"/>
        <w:ind w:firstLine="640" w:firstLineChars="200"/>
        <w:textAlignment w:val="auto"/>
        <w:rPr>
          <w:rFonts w:hint="eastAsia" w:ascii="方正仿宋简体" w:hAnsi="方正仿宋简体" w:eastAsia="方正仿宋简体" w:cs="方正仿宋简体"/>
          <w:b w:val="0"/>
          <w:bCs w:val="0"/>
          <w:color w:val="auto"/>
          <w:kern w:val="2"/>
          <w:sz w:val="32"/>
          <w:szCs w:val="32"/>
          <w:highlight w:val="none"/>
          <w:u w:val="none"/>
          <w:lang w:val="en-US" w:eastAsia="zh-CN" w:bidi="ar-SA"/>
        </w:rPr>
      </w:pPr>
    </w:p>
    <w:p>
      <w:pPr>
        <w:keepNext w:val="0"/>
        <w:keepLines w:val="0"/>
        <w:pageBreakBefore w:val="0"/>
        <w:kinsoku/>
        <w:overflowPunct/>
        <w:topLinePunct w:val="0"/>
        <w:bidi w:val="0"/>
        <w:spacing w:line="560" w:lineRule="exact"/>
        <w:ind w:firstLine="640" w:firstLineChars="200"/>
        <w:textAlignment w:val="auto"/>
        <w:rPr>
          <w:rFonts w:hint="eastAsia" w:ascii="方正仿宋简体" w:hAnsi="方正仿宋简体" w:eastAsia="方正仿宋简体" w:cs="方正仿宋简体"/>
          <w:b w:val="0"/>
          <w:bCs w:val="0"/>
          <w:color w:val="auto"/>
          <w:kern w:val="2"/>
          <w:sz w:val="32"/>
          <w:szCs w:val="32"/>
          <w:highlight w:val="none"/>
          <w:u w:val="none"/>
          <w:lang w:val="en-US" w:eastAsia="zh-CN" w:bidi="ar-SA"/>
        </w:rPr>
      </w:pPr>
    </w:p>
    <w:p>
      <w:pPr>
        <w:keepNext w:val="0"/>
        <w:keepLines w:val="0"/>
        <w:pageBreakBefore w:val="0"/>
        <w:kinsoku/>
        <w:overflowPunct/>
        <w:topLinePunct w:val="0"/>
        <w:bidi w:val="0"/>
        <w:spacing w:line="560" w:lineRule="exact"/>
        <w:ind w:firstLine="640" w:firstLineChars="200"/>
        <w:textAlignment w:val="auto"/>
        <w:rPr>
          <w:rFonts w:hint="eastAsia" w:ascii="方正仿宋简体" w:hAnsi="方正仿宋简体" w:eastAsia="方正仿宋简体" w:cs="方正仿宋简体"/>
          <w:b w:val="0"/>
          <w:bCs w:val="0"/>
          <w:color w:val="auto"/>
          <w:kern w:val="2"/>
          <w:sz w:val="32"/>
          <w:szCs w:val="32"/>
          <w:highlight w:val="none"/>
          <w:u w:val="none"/>
          <w:lang w:val="en-US" w:eastAsia="zh-CN" w:bidi="ar-SA"/>
        </w:rPr>
      </w:pPr>
    </w:p>
    <w:p>
      <w:pPr>
        <w:pStyle w:val="10"/>
        <w:keepNext w:val="0"/>
        <w:keepLines w:val="0"/>
        <w:pageBreakBefore w:val="0"/>
        <w:kinsoku/>
        <w:overflowPunct/>
        <w:topLinePunct w:val="0"/>
        <w:bidi w:val="0"/>
        <w:spacing w:line="560" w:lineRule="exact"/>
        <w:ind w:firstLine="640" w:firstLineChars="200"/>
        <w:textAlignment w:val="auto"/>
        <w:rPr>
          <w:rFonts w:hint="eastAsia" w:ascii="方正仿宋简体" w:hAnsi="方正仿宋简体" w:eastAsia="方正仿宋简体" w:cs="方正仿宋简体"/>
          <w:b w:val="0"/>
          <w:bCs w:val="0"/>
          <w:color w:val="auto"/>
          <w:kern w:val="2"/>
          <w:sz w:val="32"/>
          <w:szCs w:val="32"/>
          <w:highlight w:val="none"/>
          <w:u w:val="none"/>
          <w:lang w:val="en-US" w:eastAsia="zh-CN" w:bidi="ar-SA"/>
        </w:rPr>
      </w:pPr>
    </w:p>
    <w:p>
      <w:pPr>
        <w:pStyle w:val="11"/>
        <w:keepNext w:val="0"/>
        <w:keepLines w:val="0"/>
        <w:pageBreakBefore w:val="0"/>
        <w:kinsoku/>
        <w:overflowPunct/>
        <w:topLinePunct w:val="0"/>
        <w:bidi w:val="0"/>
        <w:spacing w:line="560" w:lineRule="exact"/>
        <w:ind w:firstLine="640" w:firstLineChars="200"/>
        <w:textAlignment w:val="auto"/>
        <w:rPr>
          <w:rFonts w:hint="eastAsia" w:ascii="方正仿宋简体" w:hAnsi="方正仿宋简体" w:eastAsia="方正仿宋简体" w:cs="方正仿宋简体"/>
          <w:b w:val="0"/>
          <w:bCs w:val="0"/>
          <w:color w:val="auto"/>
          <w:kern w:val="2"/>
          <w:sz w:val="32"/>
          <w:szCs w:val="32"/>
          <w:highlight w:val="none"/>
          <w:u w:val="none"/>
          <w:lang w:val="en-US" w:eastAsia="zh-CN" w:bidi="ar-SA"/>
        </w:rPr>
      </w:pPr>
    </w:p>
    <w:p>
      <w:pPr>
        <w:keepNext w:val="0"/>
        <w:keepLines w:val="0"/>
        <w:pageBreakBefore w:val="0"/>
        <w:kinsoku/>
        <w:overflowPunct/>
        <w:topLinePunct w:val="0"/>
        <w:bidi w:val="0"/>
        <w:spacing w:line="560" w:lineRule="exact"/>
        <w:ind w:firstLine="640" w:firstLineChars="200"/>
        <w:textAlignment w:val="auto"/>
        <w:rPr>
          <w:rFonts w:hint="eastAsia" w:ascii="方正仿宋简体" w:hAnsi="方正仿宋简体" w:eastAsia="方正仿宋简体" w:cs="方正仿宋简体"/>
          <w:b w:val="0"/>
          <w:bCs w:val="0"/>
          <w:color w:val="auto"/>
          <w:kern w:val="2"/>
          <w:sz w:val="32"/>
          <w:szCs w:val="32"/>
          <w:highlight w:val="none"/>
          <w:u w:val="none"/>
          <w:lang w:val="en-US" w:eastAsia="zh-CN" w:bidi="ar-SA"/>
        </w:rPr>
      </w:pPr>
    </w:p>
    <w:p>
      <w:pPr>
        <w:pStyle w:val="10"/>
        <w:keepNext w:val="0"/>
        <w:keepLines w:val="0"/>
        <w:pageBreakBefore w:val="0"/>
        <w:kinsoku/>
        <w:overflowPunct/>
        <w:topLinePunct w:val="0"/>
        <w:bidi w:val="0"/>
        <w:spacing w:line="560" w:lineRule="exact"/>
        <w:ind w:firstLine="640" w:firstLineChars="200"/>
        <w:textAlignment w:val="auto"/>
        <w:rPr>
          <w:rFonts w:hint="eastAsia" w:ascii="方正仿宋简体" w:hAnsi="方正仿宋简体" w:eastAsia="方正仿宋简体" w:cs="方正仿宋简体"/>
          <w:b w:val="0"/>
          <w:bCs w:val="0"/>
          <w:color w:val="auto"/>
          <w:kern w:val="2"/>
          <w:sz w:val="32"/>
          <w:szCs w:val="32"/>
          <w:highlight w:val="none"/>
          <w:u w:val="none"/>
          <w:lang w:val="en-US" w:eastAsia="zh-CN" w:bidi="ar-SA"/>
        </w:rPr>
      </w:pPr>
    </w:p>
    <w:p>
      <w:pPr>
        <w:pStyle w:val="11"/>
        <w:keepNext w:val="0"/>
        <w:keepLines w:val="0"/>
        <w:pageBreakBefore w:val="0"/>
        <w:kinsoku/>
        <w:overflowPunct/>
        <w:topLinePunct w:val="0"/>
        <w:bidi w:val="0"/>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p>
    <w:p>
      <w:pPr>
        <w:pStyle w:val="11"/>
        <w:keepNext w:val="0"/>
        <w:keepLines w:val="0"/>
        <w:pageBreakBefore w:val="0"/>
        <w:kinsoku/>
        <w:overflowPunct/>
        <w:topLinePunct w:val="0"/>
        <w:bidi w:val="0"/>
        <w:spacing w:line="560" w:lineRule="exact"/>
        <w:ind w:firstLine="640" w:firstLineChars="200"/>
        <w:textAlignment w:val="auto"/>
        <w:rPr>
          <w:rFonts w:hint="eastAsia" w:ascii="方正仿宋简体" w:hAnsi="方正仿宋简体" w:eastAsia="方正仿宋简体" w:cs="方正仿宋简体"/>
          <w:b w:val="0"/>
          <w:bCs w:val="0"/>
          <w:color w:val="auto"/>
          <w:kern w:val="2"/>
          <w:sz w:val="32"/>
          <w:szCs w:val="32"/>
          <w:highlight w:val="none"/>
          <w:u w:val="none"/>
          <w:lang w:val="en-US" w:eastAsia="zh-CN" w:bidi="ar-SA"/>
        </w:rPr>
      </w:pPr>
    </w:p>
    <w:p>
      <w:pPr>
        <w:keepNext w:val="0"/>
        <w:keepLines w:val="0"/>
        <w:pageBreakBefore w:val="0"/>
        <w:widowControl w:val="0"/>
        <w:kinsoku/>
        <w:overflowPunct/>
        <w:topLinePunct w:val="0"/>
        <w:autoSpaceDE/>
        <w:autoSpaceDN/>
        <w:bidi w:val="0"/>
        <w:spacing w:line="560" w:lineRule="exact"/>
        <w:ind w:left="0" w:leftChars="0" w:firstLine="640" w:firstLineChars="200"/>
        <w:jc w:val="both"/>
        <w:textAlignment w:val="auto"/>
        <w:rPr>
          <w:rFonts w:hint="eastAsia" w:ascii="方正仿宋简体" w:hAnsi="方正仿宋简体" w:eastAsia="方正仿宋简体" w:cs="方正仿宋简体"/>
          <w:b w:val="0"/>
          <w:bCs w:val="0"/>
          <w:kern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仿宋简体" w:hAnsi="方正仿宋简体" w:eastAsia="方正仿宋简体" w:cs="方正仿宋简体"/>
          <w:b w:val="0"/>
          <w:bCs w:val="0"/>
          <w:i w:val="0"/>
          <w:iCs w:val="0"/>
          <w:color w:val="000000" w:themeColor="text1"/>
          <w:kern w:val="0"/>
          <w:sz w:val="32"/>
          <w:szCs w:val="32"/>
          <w:highlight w:val="none"/>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仿宋简体" w:hAnsi="方正仿宋简体" w:eastAsia="方正仿宋简体" w:cs="方正仿宋简体"/>
          <w:b w:val="0"/>
          <w:bCs w:val="0"/>
          <w:i w:val="0"/>
          <w:iCs w:val="0"/>
          <w:color w:val="000000" w:themeColor="text1"/>
          <w:kern w:val="0"/>
          <w:sz w:val="32"/>
          <w:szCs w:val="32"/>
          <w:highlight w:val="none"/>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小标宋简体" w:hAnsi="方正小标宋简体" w:eastAsia="方正小标宋简体" w:cs="方正小标宋简体"/>
          <w:b w:val="0"/>
          <w:bCs w:val="0"/>
          <w:i w:val="0"/>
          <w:iCs w:val="0"/>
          <w:color w:val="000000" w:themeColor="text1"/>
          <w:kern w:val="0"/>
          <w:sz w:val="32"/>
          <w:szCs w:val="32"/>
          <w:highlight w:val="none"/>
          <w14:textFill>
            <w14:solidFill>
              <w14:schemeClr w14:val="tx1"/>
            </w14:solidFill>
          </w14:textFill>
        </w:rPr>
      </w:pPr>
      <w:r>
        <w:rPr>
          <w:rFonts w:hint="eastAsia" w:ascii="方正小标宋简体" w:hAnsi="方正小标宋简体" w:eastAsia="方正小标宋简体" w:cs="方正小标宋简体"/>
          <w:b w:val="0"/>
          <w:bCs w:val="0"/>
          <w:i w:val="0"/>
          <w:iCs w:val="0"/>
          <w:color w:val="000000" w:themeColor="text1"/>
          <w:kern w:val="0"/>
          <w:sz w:val="32"/>
          <w:szCs w:val="32"/>
          <w:highlight w:val="none"/>
          <w:lang w:val="en-US" w:eastAsia="zh-CN"/>
          <w14:textFill>
            <w14:solidFill>
              <w14:schemeClr w14:val="tx1"/>
            </w14:solidFill>
          </w14:textFill>
        </w:rPr>
        <w:t>17.</w:t>
      </w:r>
      <w:r>
        <w:rPr>
          <w:rFonts w:hint="eastAsia" w:ascii="方正小标宋简体" w:hAnsi="方正小标宋简体" w:eastAsia="方正小标宋简体" w:cs="方正小标宋简体"/>
          <w:b w:val="0"/>
          <w:bCs w:val="0"/>
          <w:i w:val="0"/>
          <w:iCs w:val="0"/>
          <w:color w:val="000000" w:themeColor="text1"/>
          <w:kern w:val="0"/>
          <w:sz w:val="32"/>
          <w:szCs w:val="32"/>
          <w:highlight w:val="none"/>
          <w14:textFill>
            <w14:solidFill>
              <w14:schemeClr w14:val="tx1"/>
            </w14:solidFill>
          </w14:textFill>
        </w:rPr>
        <w:t>大姚县装备</w:t>
      </w:r>
      <w:r>
        <w:rPr>
          <w:rFonts w:hint="eastAsia" w:ascii="方正小标宋简体" w:hAnsi="方正小标宋简体" w:eastAsia="方正小标宋简体" w:cs="方正小标宋简体"/>
          <w:b w:val="0"/>
          <w:bCs w:val="0"/>
          <w:color w:val="000000" w:themeColor="text1"/>
          <w:kern w:val="0"/>
          <w:sz w:val="32"/>
          <w:szCs w:val="32"/>
          <w14:textFill>
            <w14:solidFill>
              <w14:schemeClr w14:val="tx1"/>
            </w14:solidFill>
          </w14:textFill>
        </w:rPr>
        <w:t>制造产</w:t>
      </w:r>
      <w:r>
        <w:rPr>
          <w:rFonts w:hint="eastAsia" w:ascii="方正小标宋简体" w:hAnsi="方正小标宋简体" w:eastAsia="方正小标宋简体" w:cs="方正小标宋简体"/>
          <w:b w:val="0"/>
          <w:bCs w:val="0"/>
          <w:i w:val="0"/>
          <w:iCs w:val="0"/>
          <w:color w:val="000000" w:themeColor="text1"/>
          <w:kern w:val="0"/>
          <w:sz w:val="32"/>
          <w:szCs w:val="32"/>
          <w:highlight w:val="none"/>
          <w14:textFill>
            <w14:solidFill>
              <w14:schemeClr w14:val="tx1"/>
            </w14:solidFill>
          </w14:textFill>
        </w:rPr>
        <w:t>业</w:t>
      </w:r>
      <w:r>
        <w:rPr>
          <w:rFonts w:hint="eastAsia" w:ascii="方正小标宋简体" w:hAnsi="方正小标宋简体" w:eastAsia="方正小标宋简体" w:cs="方正小标宋简体"/>
          <w:b w:val="0"/>
          <w:bCs w:val="0"/>
          <w:i w:val="0"/>
          <w:iCs w:val="0"/>
          <w:color w:val="000000" w:themeColor="text1"/>
          <w:kern w:val="0"/>
          <w:sz w:val="32"/>
          <w:szCs w:val="32"/>
          <w:highlight w:val="none"/>
          <w:lang w:eastAsia="zh-CN"/>
          <w14:textFill>
            <w14:solidFill>
              <w14:schemeClr w14:val="tx1"/>
            </w14:solidFill>
          </w14:textFill>
        </w:rPr>
        <w:t>类</w:t>
      </w:r>
      <w:r>
        <w:rPr>
          <w:rFonts w:hint="eastAsia" w:ascii="方正小标宋简体" w:hAnsi="方正小标宋简体" w:eastAsia="方正小标宋简体" w:cs="方正小标宋简体"/>
          <w:b w:val="0"/>
          <w:bCs w:val="0"/>
          <w:i w:val="0"/>
          <w:iCs w:val="0"/>
          <w:color w:val="000000" w:themeColor="text1"/>
          <w:kern w:val="0"/>
          <w:sz w:val="32"/>
          <w:szCs w:val="32"/>
          <w:highlight w:val="none"/>
          <w14:textFill>
            <w14:solidFill>
              <w14:schemeClr w14:val="tx1"/>
            </w14:solidFill>
          </w14:textFill>
        </w:rPr>
        <w:t>项目</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pPr>
      <w:r>
        <w:rPr>
          <w:rFonts w:hint="eastAsia" w:ascii="方正黑体简体" w:hAnsi="方正黑体简体" w:eastAsia="方正黑体简体" w:cs="方正黑体简体"/>
          <w:b w:val="0"/>
          <w:bCs w:val="0"/>
          <w:color w:val="000000" w:themeColor="text1"/>
          <w:kern w:val="0"/>
          <w:sz w:val="32"/>
          <w:szCs w:val="32"/>
          <w14:textFill>
            <w14:solidFill>
              <w14:schemeClr w14:val="tx1"/>
            </w14:solidFill>
          </w14:textFill>
        </w:rPr>
        <w:t>一、项目类型：</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用地类项目</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highlight w:val="none"/>
          <w:lang w:eastAsia="zh-CN"/>
          <w14:textFill>
            <w14:solidFill>
              <w14:schemeClr w14:val="tx1"/>
            </w14:solidFill>
          </w14:textFill>
        </w:rPr>
      </w:pPr>
      <w:r>
        <w:rPr>
          <w:rFonts w:hint="eastAsia" w:ascii="方正黑体简体" w:hAnsi="方正黑体简体" w:eastAsia="方正黑体简体" w:cs="方正黑体简体"/>
          <w:b w:val="0"/>
          <w:bCs w:val="0"/>
          <w:color w:val="000000" w:themeColor="text1"/>
          <w:kern w:val="0"/>
          <w:sz w:val="32"/>
          <w:szCs w:val="32"/>
          <w14:textFill>
            <w14:solidFill>
              <w14:schemeClr w14:val="tx1"/>
            </w14:solidFill>
          </w14:textFill>
        </w:rPr>
        <w:t>行业类别：</w:t>
      </w:r>
      <w:r>
        <w:rPr>
          <w:rFonts w:hint="eastAsia" w:ascii="方正仿宋简体" w:hAnsi="方正仿宋简体" w:eastAsia="方正仿宋简体" w:cs="方正仿宋简体"/>
          <w:b w:val="0"/>
          <w:bCs w:val="0"/>
          <w:i w:val="0"/>
          <w:iCs w:val="0"/>
          <w:color w:val="000000" w:themeColor="text1"/>
          <w:kern w:val="0"/>
          <w:sz w:val="32"/>
          <w:szCs w:val="32"/>
          <w:highlight w:val="none"/>
          <w:lang w:eastAsia="zh-CN"/>
          <w14:textFill>
            <w14:solidFill>
              <w14:schemeClr w14:val="tx1"/>
            </w14:solidFill>
          </w14:textFill>
        </w:rPr>
        <w:t>制造业</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highlight w:val="none"/>
          <w14:textFill>
            <w14:solidFill>
              <w14:schemeClr w14:val="tx1"/>
            </w14:solidFill>
          </w14:textFill>
        </w:rPr>
      </w:pPr>
      <w:r>
        <w:rPr>
          <w:rFonts w:hint="eastAsia" w:ascii="方正黑体简体" w:hAnsi="方正黑体简体" w:eastAsia="方正黑体简体" w:cs="方正黑体简体"/>
          <w:b w:val="0"/>
          <w:bCs w:val="0"/>
          <w:color w:val="000000" w:themeColor="text1"/>
          <w:kern w:val="0"/>
          <w:sz w:val="32"/>
          <w:szCs w:val="32"/>
          <w14:textFill>
            <w14:solidFill>
              <w14:schemeClr w14:val="tx1"/>
            </w14:solidFill>
          </w14:textFill>
        </w:rPr>
        <w:t>产业类别：</w:t>
      </w:r>
      <w:r>
        <w:rPr>
          <w:rFonts w:hint="eastAsia" w:ascii="方正仿宋简体" w:hAnsi="方正仿宋简体" w:eastAsia="方正仿宋简体" w:cs="方正仿宋简体"/>
          <w:b w:val="0"/>
          <w:bCs w:val="0"/>
          <w:i w:val="0"/>
          <w:iCs w:val="0"/>
          <w:color w:val="000000" w:themeColor="text1"/>
          <w:kern w:val="0"/>
          <w:sz w:val="32"/>
          <w:szCs w:val="32"/>
          <w:u w:val="none"/>
          <w:lang w:val="en-US" w:eastAsia="zh-CN" w:bidi="ar"/>
          <w14:textFill>
            <w14:solidFill>
              <w14:schemeClr w14:val="tx1"/>
            </w14:solidFill>
          </w14:textFill>
        </w:rPr>
        <w:t>绿色能源和绿色制造</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方正黑体简体" w:hAnsi="方正黑体简体" w:eastAsia="方正黑体简体" w:cs="方正黑体简体"/>
          <w:b w:val="0"/>
          <w:bCs w:val="0"/>
          <w:color w:val="000000" w:themeColor="text1"/>
          <w:kern w:val="0"/>
          <w:sz w:val="32"/>
          <w:szCs w:val="32"/>
          <w14:textFill>
            <w14:solidFill>
              <w14:schemeClr w14:val="tx1"/>
            </w14:solidFill>
          </w14:textFill>
        </w:rPr>
      </w:pPr>
      <w:r>
        <w:rPr>
          <w:rFonts w:hint="eastAsia" w:ascii="方正黑体简体" w:hAnsi="方正黑体简体" w:eastAsia="方正黑体简体" w:cs="方正黑体简体"/>
          <w:b w:val="0"/>
          <w:bCs w:val="0"/>
          <w:color w:val="000000" w:themeColor="text1"/>
          <w:kern w:val="0"/>
          <w:sz w:val="32"/>
          <w:szCs w:val="32"/>
          <w14:textFill>
            <w14:solidFill>
              <w14:schemeClr w14:val="tx1"/>
            </w14:solidFill>
          </w14:textFill>
        </w:rPr>
        <w:t>二、项目概况</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pPr>
      <w:r>
        <w:rPr>
          <w:rFonts w:hint="eastAsia" w:ascii="方正楷体简体" w:hAnsi="方正楷体简体" w:eastAsia="方正楷体简体" w:cs="方正楷体简体"/>
          <w:b w:val="0"/>
          <w:bCs w:val="0"/>
          <w:color w:val="000000" w:themeColor="text1"/>
          <w:sz w:val="32"/>
          <w:szCs w:val="32"/>
          <w14:textFill>
            <w14:solidFill>
              <w14:schemeClr w14:val="tx1"/>
            </w14:solidFill>
          </w14:textFill>
        </w:rPr>
        <w:t>（一）投资估算：</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0.5-20亿元</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（人民币），资金筹措方式</w:t>
      </w: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企业自筹/合资/独资/合作/金融贷款/其它</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highlight w:val="none"/>
          <w:lang w:val="en-US" w:eastAsia="zh-CN"/>
          <w14:textFill>
            <w14:solidFill>
              <w14:schemeClr w14:val="tx1"/>
            </w14:solidFill>
          </w14:textFill>
        </w:rPr>
      </w:pPr>
      <w:r>
        <w:rPr>
          <w:rFonts w:hint="eastAsia" w:ascii="方正楷体简体" w:hAnsi="方正楷体简体" w:eastAsia="方正楷体简体" w:cs="方正楷体简体"/>
          <w:b w:val="0"/>
          <w:bCs w:val="0"/>
          <w:color w:val="000000" w:themeColor="text1"/>
          <w:sz w:val="32"/>
          <w:szCs w:val="32"/>
          <w14:textFill>
            <w14:solidFill>
              <w14:schemeClr w14:val="tx1"/>
            </w14:solidFill>
          </w14:textFill>
        </w:rPr>
        <w:t>（二）建设内容</w:t>
      </w:r>
      <w:r>
        <w:rPr>
          <w:rFonts w:hint="eastAsia" w:ascii="方正楷体简体" w:hAnsi="方正楷体简体" w:eastAsia="方正楷体简体" w:cs="方正楷体简体"/>
          <w:b w:val="0"/>
          <w:bCs w:val="0"/>
          <w:color w:val="000000" w:themeColor="text1"/>
          <w:sz w:val="32"/>
          <w:szCs w:val="32"/>
          <w:lang w:eastAsia="zh-CN"/>
          <w14:textFill>
            <w14:solidFill>
              <w14:schemeClr w14:val="tx1"/>
            </w14:solidFill>
          </w14:textFill>
        </w:rPr>
        <w:t>：</w:t>
      </w: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项目依托大姚县南山坝工业园区完善的基础设施条件和优越的投资条件，抢抓发达地区铸造企业向中西部转移机遇，</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以产业发展集群化、智能化为引擎，围绕云南省“两型三化”现代产业体系以及八大产业布局，顺应新基建的发展态势，</w:t>
      </w: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面向</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汽车零配件、铸件加工、器械生产和新能源组件生产加工，做好“以点带链”“以大带小”产业链文章</w:t>
      </w: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，大力引进绿色制造、智能制造等高新技术产业，充分利用工业互联网和绿色能源，打造以铸造为重点的零碳低碳智能装备制造产业园。</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highlight w:val="none"/>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highlight w:val="none"/>
          <w14:textFill>
            <w14:solidFill>
              <w14:schemeClr w14:val="tx1"/>
            </w14:solidFill>
          </w14:textFill>
        </w:rPr>
        <w:t>项目定位：</w:t>
      </w:r>
      <w:r>
        <w:rPr>
          <w:rFonts w:hint="eastAsia" w:ascii="方正仿宋简体" w:hAnsi="方正仿宋简体" w:eastAsia="方正仿宋简体" w:cs="方正仿宋简体"/>
          <w:b w:val="0"/>
          <w:bCs w:val="0"/>
          <w:i w:val="0"/>
          <w:iCs w:val="0"/>
          <w:color w:val="000000" w:themeColor="text1"/>
          <w:kern w:val="0"/>
          <w:sz w:val="32"/>
          <w:szCs w:val="32"/>
          <w:highlight w:val="none"/>
          <w14:textFill>
            <w14:solidFill>
              <w14:schemeClr w14:val="tx1"/>
            </w14:solidFill>
          </w14:textFill>
        </w:rPr>
        <w:t>坚持“产业结构优、科技含量高、资源消耗少、环境影响小、质量效益好、发展可持续”的高质量发展之路，加快构建特色鲜明、优势突出、竞争力强的高端装备制造产业生态圈，打造新兴产业链，推动传统制造产业高端化、智能化、绿色化发展，打造“楚雄州重要装备制造产业基地”。</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highlight w:val="none"/>
          <w:lang w:eastAsia="zh-CN"/>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highlight w:val="none"/>
          <w:lang w:eastAsia="zh-CN"/>
          <w14:textFill>
            <w14:solidFill>
              <w14:schemeClr w14:val="tx1"/>
            </w14:solidFill>
          </w14:textFill>
        </w:rPr>
        <w:t>市场前景：</w:t>
      </w:r>
      <w:r>
        <w:rPr>
          <w:rFonts w:hint="eastAsia" w:ascii="方正仿宋简体" w:hAnsi="方正仿宋简体" w:eastAsia="方正仿宋简体" w:cs="方正仿宋简体"/>
          <w:b w:val="0"/>
          <w:bCs w:val="0"/>
          <w:i w:val="0"/>
          <w:iCs w:val="0"/>
          <w:color w:val="000000" w:themeColor="text1"/>
          <w:kern w:val="0"/>
          <w:sz w:val="32"/>
          <w:szCs w:val="32"/>
          <w:highlight w:val="none"/>
          <w:lang w:eastAsia="zh-CN"/>
          <w14:textFill>
            <w14:solidFill>
              <w14:schemeClr w14:val="tx1"/>
            </w14:solidFill>
          </w14:textFill>
        </w:rPr>
        <w:t>中国智能装备行业发展迅速是各种内外部因素综合作用的结果，未来随着国际制造业竞争更加激烈，中国人口红利进一步减弱所带来的人工成本上升，以及制造业不断提高的质量要求，智能装备行业仍将快速发展，其中政策及市场驱动是主因，技术进步和资金注入是辅助驱动力。智能装备行业作为制造业转型升级之关键，发展受到中国政府高度重视。近年来国家出台多项国策，支持国内智能装备行业发展，如《“十四五”智能制造发展规划》明确提出2035年前，推进智能制造发展实施“两步走”战略：一是到2025年，规模以上制造业企业大部分实现数字化网络化，重点行业骨干企业初步应用智能化；二是到2035年，规模以上制造业企业全面普及数字化网络化，重点行业骨干企业基本实现智能化。企业采用自动化设备提质降本已成为制造业发展的主要趋势之一。中国制造业整体技术水平偏低，获利能力较差，仍在大量生产劳动密集型、低技术含量的和低附加值的产品。随着中国人口红利逐渐消失，环保压力增加，经济增速放缓，我国号召推动制造业高质量发展。智能装备是制造业转型升级、高质量发展的关键，新一代信息技术蓬勃发展推动中国智能装备行业技术创新和发展智能装备，当代中国移动互联、大数据、云计算、人工智能、物联网发展已经走在世界前列，未来将加快这些技术应用创新，有助于智能装备行业技术进步和发展。</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highlight w:val="none"/>
          <w:lang w:eastAsia="zh-CN"/>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highlight w:val="none"/>
          <w14:textFill>
            <w14:solidFill>
              <w14:schemeClr w14:val="tx1"/>
            </w14:solidFill>
          </w14:textFill>
        </w:rPr>
        <w:t>营收规模</w:t>
      </w:r>
      <w:r>
        <w:rPr>
          <w:rFonts w:hint="eastAsia" w:ascii="方正仿宋简体" w:hAnsi="方正仿宋简体" w:eastAsia="方正仿宋简体" w:cs="方正仿宋简体"/>
          <w:b/>
          <w:bCs/>
          <w:i w:val="0"/>
          <w:iCs w:val="0"/>
          <w:color w:val="000000" w:themeColor="text1"/>
          <w:kern w:val="0"/>
          <w:sz w:val="32"/>
          <w:szCs w:val="32"/>
          <w:highlight w:val="none"/>
          <w:lang w:eastAsia="zh-CN"/>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kern w:val="0"/>
          <w:sz w:val="32"/>
          <w:szCs w:val="32"/>
          <w:highlight w:val="none"/>
          <w:lang w:eastAsia="zh-CN"/>
          <w14:textFill>
            <w14:solidFill>
              <w14:schemeClr w14:val="tx1"/>
            </w14:solidFill>
          </w14:textFill>
        </w:rPr>
        <w:t>暂无。</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highlight w:val="none"/>
          <w14:textFill>
            <w14:solidFill>
              <w14:schemeClr w14:val="tx1"/>
            </w14:solidFill>
          </w14:textFill>
        </w:rPr>
        <w:t>预期税收</w:t>
      </w:r>
      <w:r>
        <w:rPr>
          <w:rFonts w:hint="eastAsia" w:ascii="方正仿宋简体" w:hAnsi="方正仿宋简体" w:eastAsia="方正仿宋简体" w:cs="方正仿宋简体"/>
          <w:b/>
          <w:bCs/>
          <w:i w:val="0"/>
          <w:iCs w:val="0"/>
          <w:color w:val="000000" w:themeColor="text1"/>
          <w:kern w:val="0"/>
          <w:sz w:val="32"/>
          <w:szCs w:val="32"/>
          <w:highlight w:val="none"/>
          <w:lang w:eastAsia="zh-CN"/>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kern w:val="0"/>
          <w:sz w:val="32"/>
          <w:szCs w:val="32"/>
          <w:highlight w:val="none"/>
          <w14:textFill>
            <w14:solidFill>
              <w14:schemeClr w14:val="tx1"/>
            </w14:solidFill>
          </w14:textFill>
        </w:rPr>
        <w:t>暂无。</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both"/>
        <w:textAlignment w:val="auto"/>
        <w:rPr>
          <w:rFonts w:hint="eastAsia" w:ascii="方正楷体简体" w:hAnsi="方正楷体简体" w:eastAsia="方正楷体简体" w:cs="方正楷体简体"/>
          <w:b w:val="0"/>
          <w:bCs w:val="0"/>
          <w:i w:val="0"/>
          <w:iCs w:val="0"/>
          <w:color w:val="000000" w:themeColor="text1"/>
          <w:kern w:val="0"/>
          <w:sz w:val="32"/>
          <w:szCs w:val="32"/>
          <w:lang w:val="en-US" w:eastAsia="zh-CN"/>
          <w14:textFill>
            <w14:solidFill>
              <w14:schemeClr w14:val="tx1"/>
            </w14:solidFill>
          </w14:textFill>
        </w:rPr>
      </w:pPr>
      <w:r>
        <w:rPr>
          <w:rFonts w:hint="eastAsia" w:ascii="方正楷体简体" w:hAnsi="方正楷体简体" w:eastAsia="方正楷体简体" w:cs="方正楷体简体"/>
          <w:b w:val="0"/>
          <w:bCs w:val="0"/>
          <w:color w:val="000000" w:themeColor="text1"/>
          <w:sz w:val="32"/>
          <w:szCs w:val="32"/>
          <w14:textFill>
            <w14:solidFill>
              <w14:schemeClr w14:val="tx1"/>
            </w14:solidFill>
          </w14:textFill>
        </w:rPr>
        <w:t>（三）项目选址：</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项目承接地：</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大姚县南山坝工业园区</w:t>
      </w:r>
      <w:r>
        <w:rPr>
          <w:rFonts w:hint="eastAsia" w:ascii="方正仿宋简体" w:hAnsi="方正仿宋简体" w:eastAsia="方正仿宋简体" w:cs="方正仿宋简体"/>
          <w:b w:val="0"/>
          <w:bCs w:val="0"/>
          <w:i w:val="0"/>
          <w:iCs w:val="0"/>
          <w:color w:val="000000" w:themeColor="text1"/>
          <w:kern w:val="0"/>
          <w:sz w:val="32"/>
          <w:szCs w:val="32"/>
          <w14:textFill>
            <w14:solidFill>
              <w14:schemeClr w14:val="tx1"/>
            </w14:solidFill>
          </w14:textFill>
        </w:rPr>
        <w:t>地块编号：</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四至范围：</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东至妙峰水库附近，西至南永公路沿线，南至大姚县界，北至永金高速公路联络线。</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土地类型：</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M工矿仓储用地</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是否收储：</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已收储</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是否批而未供：</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否</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规划占地面积</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300亩，规模以上工业企业已入驻20户，培育国家级高新企业2户，国家级科技型中小企业5户。</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规划建设情况</w:t>
      </w:r>
      <w:r>
        <w:rPr>
          <w:rFonts w:hint="eastAsia" w:ascii="方正仿宋简体" w:hAnsi="方正仿宋简体" w:eastAsia="方正仿宋简体" w:cs="方正仿宋简体"/>
          <w:b/>
          <w:bCs/>
          <w:i w:val="0"/>
          <w:iCs w:val="0"/>
          <w:color w:val="000000" w:themeColor="text1"/>
          <w:kern w:val="0"/>
          <w:sz w:val="32"/>
          <w:szCs w:val="32"/>
          <w:lang w:val="en-US" w:eastAsia="zh-CN"/>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项目已做好规划设计，已进行可研评审，用地符合国土空间规划，不触及基本农田、公益林等生态红线。</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大姚工业园区定位为云南省级重点工业园区、云南省重要的绿色食品加工示范基地、楚雄州重要的装备制造产业集群区和大姚县经济发展增长核心区。南山坝工业片区以发展装备制造产业为主导产业，逐步成为楚雄州乃至云南省重要的装备制造业产业基地。大姚南山坝工业片区已完成南山坝工业片区日供水5000立方米水厂建设和日处理1000立方米污水处理厂建设，片区内的污水实现收集处理并在线监测；同时对35KV变电站进行扩容，提供用电保障。近两年来，围绕装备制造产业发展重点，不断完善南山坝片区基础设施，多渠道争取资金建成标准化厂房5幢1.9万平方米</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保障性住房249套、企业研发中心3200平方米，并配套建设工会活动室、职工之家、幸福里食堂、警务室及绿化美化等附属工程，园区配套设施不断完善。</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黑体简体" w:hAnsi="方正黑体简体" w:eastAsia="方正黑体简体" w:cs="方正黑体简体"/>
          <w:b w:val="0"/>
          <w:bCs w:val="0"/>
          <w:color w:val="000000" w:themeColor="text1"/>
          <w:sz w:val="32"/>
          <w:szCs w:val="32"/>
          <w14:textFill>
            <w14:solidFill>
              <w14:schemeClr w14:val="tx1"/>
            </w14:solidFill>
          </w14:textFill>
        </w:rPr>
      </w:pPr>
      <w:r>
        <w:rPr>
          <w:rFonts w:hint="eastAsia" w:ascii="方正黑体简体" w:hAnsi="方正黑体简体" w:eastAsia="方正黑体简体" w:cs="方正黑体简体"/>
          <w:b w:val="0"/>
          <w:bCs w:val="0"/>
          <w:color w:val="000000" w:themeColor="text1"/>
          <w:sz w:val="32"/>
          <w:szCs w:val="32"/>
          <w14:textFill>
            <w14:solidFill>
              <w14:schemeClr w14:val="tx1"/>
            </w14:solidFill>
          </w14:textFill>
        </w:rPr>
        <w:t>三、项目优势</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资源优势：</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大姚南山坝片区规划面积4.7平方公里，距大姚县城11公里，地处楚姚高速和南永公路交汇点，交通条件便利，园区水、电、路等基础设施配套齐全，以发展装备制造产业为主导产业，逐步成为楚雄州乃至云南省重要的装备制造业产业基地。园区有装备制造企业2户。云南大姚祥华工业铸造股份有限公司（原大姚机械厂）主要从事农业机械、工程机械等设备制造销售，该企业从事铸造生产30余年，是云南省较早实现球墨铸铁产业化的企业；云南星禹水利设备有限责任公司成立于2006年，主要产品为水利水电金属结构闸门、启闭机，拥有全国工业产品生产许可证（水工金属），产品在云南省占有较大市场。</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区位优势：</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大姚县，隶属云南省楚雄彝族自治州，是滇中对外开放北大门，长江经济带、滇中城市经济圈连接成渝双城经济圈的重要经济走廊，大姚县位于</w:t>
      </w: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楚雄彝族自治州</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西北部，东邻元谋县，南连姚安县，西接大理白族自治州祥云县、宾川县，北与丽江市永胜县、华坪县沿金沙江相望。公路：大姚县已基本建成“两纵一横”高速路网和“四纵四横”干线路网，S45永金高速、G227国道以及即将开工建设的大攀高速贯穿全境。北连G5京昆高速，南连G56杭瑞高速、新昆楚大高速，到昆明1.5小时车程，到楚雄40分钟车程，到攀枝花1.5小时车程，到大理1小时车程。</w:t>
      </w: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水路：区域内金沙江航运设施基本完善，湾碧码头建设接近尾声即将投入使用。</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铁路：位于楚雄、南华高铁站1小时圈内。民航：位于昆明、攀枝花机场3小时圈内。大姚南山坝片区规划面积4.7平方公里，距大姚县城11公里，距离妙峰高速路口1公里，地处楚姚高速和南永公路交汇点，交通条件便利。</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产业链配套完整性：</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南山坝片区规划面积4.7平方公里，地处楚姚高速和南永公路交汇点，交通条件便利，园区水、电、路等基础设施配套齐全，以发展装备制造产业为主导产业，逐步成为楚雄州乃至云南省重要的装备制造业产业基地。2022年，第二产业增加值达60.8亿元，增长10.3%，规模以上工业增加值增长15.5%，新增规上企业7户，总数达37户，大姚县数字经济产业发展有限公司成为全州首家规上信息服务企业。培育专精特新“成长型”企业12户，申报认定省级企业技术中心企业3户、州级9户。</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spacing w:val="-6"/>
          <w:kern w:val="0"/>
          <w:sz w:val="32"/>
          <w:szCs w:val="32"/>
          <w:lang w:val="en-US"/>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eastAsia="zh-CN"/>
          <w14:textFill>
            <w14:solidFill>
              <w14:schemeClr w14:val="tx1"/>
            </w14:solidFill>
          </w14:textFill>
        </w:rPr>
        <w:t>生活配套优势：</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教育医疗配套：城内医疗、教育等社会化服务设施齐全</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特别是“教育兴县”战略的成效不断显现，大姚是楚雄州“教育名县”，大姚一中近年来，先后培育出全州文理科状元2名，培育出“1清华4北大2浙大5复旦”优秀学子，2023年高考600分以上18人，一本上</w:t>
      </w:r>
      <w:r>
        <w:rPr>
          <w:rFonts w:hint="eastAsia" w:ascii="方正仿宋简体" w:hAnsi="方正仿宋简体" w:eastAsia="方正仿宋简体" w:cs="方正仿宋简体"/>
          <w:b w:val="0"/>
          <w:bCs w:val="0"/>
          <w:i w:val="0"/>
          <w:iCs w:val="0"/>
          <w:color w:val="000000" w:themeColor="text1"/>
          <w:spacing w:val="-6"/>
          <w:kern w:val="0"/>
          <w:sz w:val="32"/>
          <w:szCs w:val="32"/>
          <w:lang w:val="en-US"/>
          <w14:textFill>
            <w14:solidFill>
              <w14:schemeClr w14:val="tx1"/>
            </w14:solidFill>
          </w14:textFill>
        </w:rPr>
        <w:t>线达447人，占比均居全州前列。通勤</w:t>
      </w:r>
      <w:r>
        <w:rPr>
          <w:rFonts w:hint="eastAsia" w:ascii="方正仿宋简体" w:hAnsi="方正仿宋简体" w:eastAsia="方正仿宋简体" w:cs="方正仿宋简体"/>
          <w:b w:val="0"/>
          <w:bCs w:val="0"/>
          <w:i w:val="0"/>
          <w:iCs w:val="0"/>
          <w:color w:val="000000" w:themeColor="text1"/>
          <w:spacing w:val="-6"/>
          <w:kern w:val="0"/>
          <w:sz w:val="32"/>
          <w:szCs w:val="32"/>
          <w:lang w:val="en-US" w:eastAsia="zh-CN"/>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spacing w:val="-6"/>
          <w:kern w:val="0"/>
          <w:sz w:val="32"/>
          <w:szCs w:val="32"/>
          <w:lang w:val="en-US"/>
          <w14:textFill>
            <w14:solidFill>
              <w14:schemeClr w14:val="tx1"/>
            </w14:solidFill>
          </w14:textFill>
        </w:rPr>
        <w:t>每日通勤时间平均为15分钟。保障性住房</w:t>
      </w:r>
      <w:r>
        <w:rPr>
          <w:rFonts w:hint="eastAsia" w:ascii="方正仿宋简体" w:hAnsi="方正仿宋简体" w:eastAsia="方正仿宋简体" w:cs="方正仿宋简体"/>
          <w:b w:val="0"/>
          <w:bCs w:val="0"/>
          <w:i w:val="0"/>
          <w:iCs w:val="0"/>
          <w:color w:val="000000" w:themeColor="text1"/>
          <w:spacing w:val="-6"/>
          <w:kern w:val="0"/>
          <w:sz w:val="32"/>
          <w:szCs w:val="32"/>
          <w:lang w:val="en-US" w:eastAsia="zh-CN"/>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spacing w:val="-6"/>
          <w:kern w:val="0"/>
          <w:sz w:val="32"/>
          <w:szCs w:val="32"/>
          <w:lang w:val="en-US"/>
          <w14:textFill>
            <w14:solidFill>
              <w14:schemeClr w14:val="tx1"/>
            </w14:solidFill>
          </w14:textFill>
        </w:rPr>
        <w:t>300元/月。</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黑体简体" w:hAnsi="方正黑体简体" w:eastAsia="方正黑体简体" w:cs="方正黑体简体"/>
          <w:b w:val="0"/>
          <w:bCs w:val="0"/>
          <w:color w:val="000000" w:themeColor="text1"/>
          <w:sz w:val="32"/>
          <w:szCs w:val="32"/>
          <w14:textFill>
            <w14:solidFill>
              <w14:schemeClr w14:val="tx1"/>
            </w14:solidFill>
          </w14:textFill>
        </w:rPr>
      </w:pPr>
      <w:r>
        <w:rPr>
          <w:rFonts w:hint="eastAsia" w:ascii="方正黑体简体" w:hAnsi="方正黑体简体" w:eastAsia="方正黑体简体" w:cs="方正黑体简体"/>
          <w:b w:val="0"/>
          <w:bCs w:val="0"/>
          <w:color w:val="000000" w:themeColor="text1"/>
          <w:sz w:val="32"/>
          <w:szCs w:val="32"/>
          <w14:textFill>
            <w14:solidFill>
              <w14:schemeClr w14:val="tx1"/>
            </w14:solidFill>
          </w14:textFill>
        </w:rPr>
        <w:t>四、支持政策</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1.《中华人民共和国国民经济和社会发展第十四个五年规划和2035年远景目标纲要》；</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2.《中国制造2025》；</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3.《“十四五”原材料工业发展规划》；</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4.《关于扩大战略性新兴产业投资培育壮大新增长点增长极的指导意见》；</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5.《中共云南省委暨云南省人民政府关于着力推进重点产业发展的若干意见》；</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6.《云南省国民经济和社会发展第十四个五年规划和二〇三五年远景目标纲要》；</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7.《云南省产业强省三年行动计划</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2022</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2024年</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8.《中共楚雄州委楚雄州人民政府关于着力推进产业发展的实施意见》；</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pP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9.《楚雄彝族自治州国民经济和社会发展第十四个五年规划和二〇三五年远景目标纲要》</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黑体简体" w:hAnsi="方正黑体简体" w:eastAsia="方正黑体简体" w:cs="方正黑体简体"/>
          <w:b w:val="0"/>
          <w:bCs w:val="0"/>
          <w:color w:val="000000" w:themeColor="text1"/>
          <w:kern w:val="0"/>
          <w:sz w:val="32"/>
          <w:szCs w:val="32"/>
          <w14:textFill>
            <w14:solidFill>
              <w14:schemeClr w14:val="tx1"/>
            </w14:solidFill>
          </w14:textFill>
        </w:rPr>
      </w:pPr>
      <w:r>
        <w:rPr>
          <w:rFonts w:hint="eastAsia" w:ascii="方正黑体简体" w:hAnsi="方正黑体简体" w:eastAsia="方正黑体简体" w:cs="方正黑体简体"/>
          <w:b w:val="0"/>
          <w:bCs w:val="0"/>
          <w:color w:val="000000" w:themeColor="text1"/>
          <w:kern w:val="0"/>
          <w:sz w:val="32"/>
          <w:szCs w:val="32"/>
          <w14:textFill>
            <w14:solidFill>
              <w14:schemeClr w14:val="tx1"/>
            </w14:solidFill>
          </w14:textFill>
        </w:rPr>
        <w:t>五、要素保障</w:t>
      </w:r>
    </w:p>
    <w:p>
      <w:pPr>
        <w:keepNext w:val="0"/>
        <w:keepLines w:val="0"/>
        <w:pageBreakBefore w:val="0"/>
        <w:widowControl w:val="0"/>
        <w:suppressLineNumbers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是否工业用水：</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是</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水价：</w:t>
      </w:r>
      <w:r>
        <w:rPr>
          <w:rFonts w:hint="eastAsia" w:ascii="方正仿宋简体" w:hAnsi="方正仿宋简体" w:eastAsia="方正仿宋简体" w:cs="方正仿宋简体"/>
          <w:b w:val="0"/>
          <w:bCs w:val="0"/>
          <w:i w:val="0"/>
          <w:iCs w:val="0"/>
          <w:color w:val="000000" w:themeColor="text1"/>
          <w:kern w:val="0"/>
          <w:sz w:val="32"/>
          <w:szCs w:val="32"/>
          <w14:textFill>
            <w14:solidFill>
              <w14:schemeClr w14:val="tx1"/>
            </w14:solidFill>
          </w14:textFill>
        </w:rPr>
        <w:t>4.00</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元/立方米，</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污水处理价：</w:t>
      </w:r>
      <w:r>
        <w:rPr>
          <w:rFonts w:hint="eastAsia" w:ascii="方正仿宋简体" w:hAnsi="方正仿宋简体" w:eastAsia="方正仿宋简体" w:cs="方正仿宋简体"/>
          <w:b w:val="0"/>
          <w:bCs w:val="0"/>
          <w:i w:val="0"/>
          <w:iCs w:val="0"/>
          <w:color w:val="000000" w:themeColor="text1"/>
          <w:kern w:val="0"/>
          <w:sz w:val="32"/>
          <w:szCs w:val="32"/>
          <w:lang w:eastAsia="zh-CN"/>
          <w14:textFill>
            <w14:solidFill>
              <w14:schemeClr w14:val="tx1"/>
            </w14:solidFill>
          </w14:textFill>
        </w:rPr>
        <w:t>1.00</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元/立方米</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是否工业用电：</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是</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电价：</w:t>
      </w:r>
      <w:r>
        <w:rPr>
          <w:rFonts w:hint="eastAsia" w:ascii="方正仿宋简体" w:hAnsi="方正仿宋简体" w:eastAsia="方正仿宋简体" w:cs="方正仿宋简体"/>
          <w:b w:val="0"/>
          <w:bCs w:val="0"/>
          <w:i w:val="0"/>
          <w:iCs w:val="0"/>
          <w:color w:val="000000" w:themeColor="text1"/>
          <w:kern w:val="0"/>
          <w:sz w:val="32"/>
          <w:szCs w:val="32"/>
          <w14:textFill>
            <w14:solidFill>
              <w14:schemeClr w14:val="tx1"/>
            </w14:solidFill>
          </w14:textFill>
        </w:rPr>
        <w:t>0.45</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元/</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千瓦时</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人力成本：</w:t>
      </w:r>
      <w:r>
        <w:rPr>
          <w:rFonts w:hint="eastAsia" w:ascii="方正仿宋简体" w:hAnsi="方正仿宋简体" w:eastAsia="方正仿宋简体" w:cs="方正仿宋简体"/>
          <w:b w:val="0"/>
          <w:bCs w:val="0"/>
          <w:i w:val="0"/>
          <w:iCs w:val="0"/>
          <w:color w:val="000000" w:themeColor="text1"/>
          <w:kern w:val="0"/>
          <w:sz w:val="32"/>
          <w:szCs w:val="32"/>
          <w14:textFill>
            <w14:solidFill>
              <w14:schemeClr w14:val="tx1"/>
            </w14:solidFill>
          </w14:textFill>
        </w:rPr>
        <w:t>1</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0</w:t>
      </w:r>
      <w:r>
        <w:rPr>
          <w:rFonts w:hint="eastAsia" w:ascii="方正仿宋简体" w:hAnsi="方正仿宋简体" w:eastAsia="方正仿宋简体" w:cs="方正仿宋简体"/>
          <w:b w:val="0"/>
          <w:bCs w:val="0"/>
          <w:i w:val="0"/>
          <w:iCs w:val="0"/>
          <w:color w:val="000000" w:themeColor="text1"/>
          <w:kern w:val="0"/>
          <w:sz w:val="32"/>
          <w:szCs w:val="32"/>
          <w14:textFill>
            <w14:solidFill>
              <w14:schemeClr w14:val="tx1"/>
            </w14:solidFill>
          </w14:textFill>
        </w:rPr>
        <w:t>0.00元/</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人/天月均：3</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0</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00.00元/人/月</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天然气：</w:t>
      </w:r>
      <w:r>
        <w:rPr>
          <w:rFonts w:hint="eastAsia" w:ascii="方正仿宋简体" w:hAnsi="方正仿宋简体" w:eastAsia="方正仿宋简体" w:cs="方正仿宋简体"/>
          <w:b w:val="0"/>
          <w:bCs w:val="0"/>
          <w:i w:val="0"/>
          <w:iCs w:val="0"/>
          <w:color w:val="000000" w:themeColor="text1"/>
          <w:kern w:val="0"/>
          <w:sz w:val="32"/>
          <w:szCs w:val="32"/>
          <w14:textFill>
            <w14:solidFill>
              <w14:schemeClr w14:val="tx1"/>
            </w14:solidFill>
          </w14:textFill>
        </w:rPr>
        <w:t>3.40元/立方米</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土地平整情况：</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项目所在地，部分土地已“五通一平”。</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排水：</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项目所在地水网干道、支干道道路畅通，给水、排水、污水系统完善。</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电讯：</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厂</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区内部基站设备完善</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4G、5G信号全面覆盖。</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环境：</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项目建设及生产过程中产生的污染物，通过企业各项污染治理措施及事故防范措施，可以做到环保达标排放</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因此本项目不会对环境造成影响</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建设可行。</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黑体简体" w:hAnsi="方正黑体简体" w:eastAsia="方正黑体简体" w:cs="方正黑体简体"/>
          <w:b w:val="0"/>
          <w:bCs w:val="0"/>
          <w:color w:val="000000" w:themeColor="text1"/>
          <w:kern w:val="0"/>
          <w:sz w:val="32"/>
          <w:szCs w:val="32"/>
          <w14:textFill>
            <w14:solidFill>
              <w14:schemeClr w14:val="tx1"/>
            </w14:solidFill>
          </w14:textFill>
        </w:rPr>
      </w:pPr>
      <w:r>
        <w:rPr>
          <w:rFonts w:hint="eastAsia" w:ascii="方正黑体简体" w:hAnsi="方正黑体简体" w:eastAsia="方正黑体简体" w:cs="方正黑体简体"/>
          <w:b w:val="0"/>
          <w:bCs w:val="0"/>
          <w:color w:val="000000" w:themeColor="text1"/>
          <w:kern w:val="0"/>
          <w:sz w:val="32"/>
          <w:szCs w:val="32"/>
          <w14:textFill>
            <w14:solidFill>
              <w14:schemeClr w14:val="tx1"/>
            </w14:solidFill>
          </w14:textFill>
        </w:rPr>
        <w:t>六、联系方式</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单位</w:t>
      </w:r>
      <w:r>
        <w:rPr>
          <w:rFonts w:hint="eastAsia" w:ascii="方正仿宋简体" w:hAnsi="方正仿宋简体" w:eastAsia="方正仿宋简体" w:cs="方正仿宋简体"/>
          <w:b/>
          <w:bCs/>
          <w:i w:val="0"/>
          <w:iCs w:val="0"/>
          <w:color w:val="000000" w:themeColor="text1"/>
          <w:kern w:val="0"/>
          <w:sz w:val="32"/>
          <w:szCs w:val="32"/>
          <w:lang w:val="en-US" w:eastAsia="zh-CN"/>
          <w14:textFill>
            <w14:solidFill>
              <w14:schemeClr w14:val="tx1"/>
            </w14:solidFill>
          </w14:textFill>
        </w:rPr>
        <w:t>类型</w:t>
      </w: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申报单位</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单位</w:t>
      </w:r>
      <w:r>
        <w:rPr>
          <w:rFonts w:hint="eastAsia" w:ascii="方正仿宋简体" w:hAnsi="方正仿宋简体" w:eastAsia="方正仿宋简体" w:cs="方正仿宋简体"/>
          <w:b/>
          <w:bCs/>
          <w:i w:val="0"/>
          <w:iCs w:val="0"/>
          <w:color w:val="000000" w:themeColor="text1"/>
          <w:kern w:val="0"/>
          <w:sz w:val="32"/>
          <w:szCs w:val="32"/>
          <w:lang w:val="en-US" w:eastAsia="zh-CN"/>
          <w14:textFill>
            <w14:solidFill>
              <w14:schemeClr w14:val="tx1"/>
            </w14:solidFill>
          </w14:textFill>
        </w:rPr>
        <w:t>名称</w:t>
      </w: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大姚县投资促进局</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eastAsia="zh-CN"/>
          <w14:textFill>
            <w14:solidFill>
              <w14:schemeClr w14:val="tx1"/>
            </w14:solidFill>
          </w14:textFill>
        </w:rPr>
        <w:t>联系人：</w:t>
      </w: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蔡荣婕</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eastAsia="zh-CN"/>
          <w14:textFill>
            <w14:solidFill>
              <w14:schemeClr w14:val="tx1"/>
            </w14:solidFill>
          </w14:textFill>
        </w:rPr>
        <w:t>联系电话：</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13638776822</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单位</w:t>
      </w:r>
      <w:r>
        <w:rPr>
          <w:rFonts w:hint="eastAsia" w:ascii="方正仿宋简体" w:hAnsi="方正仿宋简体" w:eastAsia="方正仿宋简体" w:cs="方正仿宋简体"/>
          <w:b/>
          <w:bCs/>
          <w:i w:val="0"/>
          <w:iCs w:val="0"/>
          <w:color w:val="000000" w:themeColor="text1"/>
          <w:kern w:val="0"/>
          <w:sz w:val="32"/>
          <w:szCs w:val="32"/>
          <w:lang w:val="en-US" w:eastAsia="zh-CN"/>
          <w14:textFill>
            <w14:solidFill>
              <w14:schemeClr w14:val="tx1"/>
            </w14:solidFill>
          </w14:textFill>
        </w:rPr>
        <w:t>类型</w:t>
      </w: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盯引</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单位</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14:textFill>
            <w14:solidFill>
              <w14:schemeClr w14:val="tx1"/>
            </w14:solidFill>
          </w14:textFill>
        </w:rPr>
        <w:t>单位名称</w:t>
      </w:r>
      <w:r>
        <w:rPr>
          <w:rFonts w:hint="eastAsia" w:ascii="方正仿宋简体" w:hAnsi="方正仿宋简体" w:eastAsia="方正仿宋简体" w:cs="方正仿宋简体"/>
          <w:b/>
          <w:bCs/>
          <w:i w:val="0"/>
          <w:iCs w:val="0"/>
          <w:color w:val="000000" w:themeColor="text1"/>
          <w:kern w:val="0"/>
          <w:sz w:val="32"/>
          <w:szCs w:val="32"/>
          <w:lang w:val="en-US" w:eastAsia="zh-CN"/>
          <w14:textFill>
            <w14:solidFill>
              <w14:schemeClr w14:val="tx1"/>
            </w14:solidFill>
          </w14:textFill>
        </w:rPr>
        <w:t>：</w:t>
      </w:r>
      <w:r>
        <w:rPr>
          <w:rFonts w:hint="eastAsia" w:ascii="方正仿宋简体" w:hAnsi="方正仿宋简体" w:eastAsia="方正仿宋简体" w:cs="方正仿宋简体"/>
          <w:b w:val="0"/>
          <w:bCs w:val="0"/>
          <w:i w:val="0"/>
          <w:iCs w:val="0"/>
          <w:color w:val="000000" w:themeColor="text1"/>
          <w:kern w:val="0"/>
          <w:sz w:val="32"/>
          <w:szCs w:val="32"/>
          <w:lang w:val="en-US"/>
          <w14:textFill>
            <w14:solidFill>
              <w14:schemeClr w14:val="tx1"/>
            </w14:solidFill>
          </w14:textFill>
        </w:rPr>
        <w:t>大姚县工业信息化商务科技局</w:t>
      </w:r>
    </w:p>
    <w:p>
      <w:pPr>
        <w:keepNext w:val="0"/>
        <w:keepLines w:val="0"/>
        <w:pageBreakBefore w:val="0"/>
        <w:widowControl w:val="0"/>
        <w:kinsoku/>
        <w:wordWrap/>
        <w:overflowPunct/>
        <w:topLinePunct w:val="0"/>
        <w:autoSpaceDE/>
        <w:autoSpaceDN/>
        <w:bidi w:val="0"/>
        <w:adjustRightInd/>
        <w:snapToGrid/>
        <w:spacing w:line="560" w:lineRule="exact"/>
        <w:ind w:firstLine="643" w:firstLineChars="200"/>
        <w:jc w:val="both"/>
        <w:textAlignment w:val="auto"/>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eastAsia="zh-CN"/>
          <w14:textFill>
            <w14:solidFill>
              <w14:schemeClr w14:val="tx1"/>
            </w14:solidFill>
          </w14:textFill>
        </w:rPr>
        <w:t>联系人：</w:t>
      </w:r>
      <w:r>
        <w:rPr>
          <w:rFonts w:hint="eastAsia" w:ascii="方正仿宋简体" w:hAnsi="方正仿宋简体" w:eastAsia="方正仿宋简体" w:cs="方正仿宋简体"/>
          <w:b w:val="0"/>
          <w:bCs w:val="0"/>
          <w:i w:val="0"/>
          <w:iCs w:val="0"/>
          <w:color w:val="000000" w:themeColor="text1"/>
          <w:kern w:val="0"/>
          <w:sz w:val="32"/>
          <w:szCs w:val="32"/>
          <w:lang w:val="en-US" w:eastAsia="zh-CN"/>
          <w14:textFill>
            <w14:solidFill>
              <w14:schemeClr w14:val="tx1"/>
            </w14:solidFill>
          </w14:textFill>
        </w:rPr>
        <w:t>王琼</w:t>
      </w:r>
    </w:p>
    <w:p>
      <w:pPr>
        <w:pStyle w:val="10"/>
        <w:pageBreakBefore w:val="0"/>
        <w:topLinePunct w:val="0"/>
        <w:bidi w:val="0"/>
        <w:spacing w:line="560" w:lineRule="exact"/>
        <w:ind w:left="0" w:leftChars="0" w:firstLine="643" w:firstLineChars="200"/>
        <w:textAlignment w:val="auto"/>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pPr>
      <w:r>
        <w:rPr>
          <w:rFonts w:hint="eastAsia" w:ascii="方正仿宋简体" w:hAnsi="方正仿宋简体" w:eastAsia="方正仿宋简体" w:cs="方正仿宋简体"/>
          <w:b/>
          <w:bCs/>
          <w:i w:val="0"/>
          <w:iCs w:val="0"/>
          <w:color w:val="000000" w:themeColor="text1"/>
          <w:kern w:val="0"/>
          <w:sz w:val="32"/>
          <w:szCs w:val="32"/>
          <w:lang w:val="en-US" w:eastAsia="zh-CN" w:bidi="ar-SA"/>
          <w14:textFill>
            <w14:solidFill>
              <w14:schemeClr w14:val="tx1"/>
            </w14:solidFill>
          </w14:textFill>
        </w:rPr>
        <w:t>联系电话：</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13330561125</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仿宋简体" w:hAnsi="方正仿宋简体" w:eastAsia="方正仿宋简体" w:cs="方正仿宋简体"/>
          <w:b w:val="0"/>
          <w:bCs w:val="0"/>
          <w:color w:val="auto"/>
          <w:kern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仿宋简体" w:hAnsi="方正仿宋简体" w:eastAsia="方正仿宋简体" w:cs="方正仿宋简体"/>
          <w:b w:val="0"/>
          <w:bCs w:val="0"/>
          <w:color w:val="auto"/>
          <w:kern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仿宋简体" w:hAnsi="方正仿宋简体" w:eastAsia="方正仿宋简体" w:cs="方正仿宋简体"/>
          <w:b w:val="0"/>
          <w:bCs w:val="0"/>
          <w:color w:val="auto"/>
          <w:kern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仿宋简体" w:hAnsi="方正仿宋简体" w:eastAsia="方正仿宋简体" w:cs="方正仿宋简体"/>
          <w:b w:val="0"/>
          <w:bCs w:val="0"/>
          <w:color w:val="auto"/>
          <w:kern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仿宋简体" w:hAnsi="方正仿宋简体" w:eastAsia="方正仿宋简体" w:cs="方正仿宋简体"/>
          <w:b w:val="0"/>
          <w:bCs w:val="0"/>
          <w:color w:val="auto"/>
          <w:kern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仿宋简体" w:hAnsi="方正仿宋简体" w:eastAsia="方正仿宋简体" w:cs="方正仿宋简体"/>
          <w:b w:val="0"/>
          <w:bCs w:val="0"/>
          <w:color w:val="auto"/>
          <w:kern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仿宋简体" w:hAnsi="方正仿宋简体" w:eastAsia="方正仿宋简体" w:cs="方正仿宋简体"/>
          <w:b w:val="0"/>
          <w:bCs w:val="0"/>
          <w:color w:val="auto"/>
          <w:kern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仿宋简体" w:hAnsi="方正仿宋简体" w:eastAsia="方正仿宋简体" w:cs="方正仿宋简体"/>
          <w:b w:val="0"/>
          <w:bCs w:val="0"/>
          <w:color w:val="auto"/>
          <w:kern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仿宋简体" w:hAnsi="方正仿宋简体" w:eastAsia="方正仿宋简体" w:cs="方正仿宋简体"/>
          <w:b w:val="0"/>
          <w:bCs w:val="0"/>
          <w:color w:val="auto"/>
          <w:kern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仿宋简体" w:hAnsi="方正仿宋简体" w:eastAsia="方正仿宋简体" w:cs="方正仿宋简体"/>
          <w:b w:val="0"/>
          <w:bCs w:val="0"/>
          <w:color w:val="auto"/>
          <w:kern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小标宋简体" w:hAnsi="方正小标宋简体" w:eastAsia="方正小标宋简体" w:cs="方正小标宋简体"/>
          <w:b w:val="0"/>
          <w:bCs w:val="0"/>
          <w:color w:val="auto"/>
          <w:kern w:val="0"/>
          <w:sz w:val="32"/>
          <w:szCs w:val="32"/>
        </w:rPr>
      </w:pPr>
      <w:r>
        <w:rPr>
          <w:rFonts w:hint="eastAsia" w:ascii="方正小标宋简体" w:hAnsi="方正小标宋简体" w:eastAsia="方正小标宋简体" w:cs="方正小标宋简体"/>
          <w:b w:val="0"/>
          <w:bCs w:val="0"/>
          <w:color w:val="auto"/>
          <w:kern w:val="0"/>
          <w:sz w:val="32"/>
          <w:szCs w:val="32"/>
          <w:lang w:val="en-US" w:eastAsia="zh-CN"/>
        </w:rPr>
        <w:t>18.永仁县</w:t>
      </w:r>
      <w:r>
        <w:rPr>
          <w:rFonts w:hint="eastAsia" w:ascii="方正小标宋简体" w:hAnsi="方正小标宋简体" w:eastAsia="方正小标宋简体" w:cs="方正小标宋简体"/>
          <w:b w:val="0"/>
          <w:bCs w:val="0"/>
          <w:color w:val="auto"/>
          <w:kern w:val="0"/>
          <w:sz w:val="32"/>
          <w:szCs w:val="32"/>
        </w:rPr>
        <w:t>电力设备生产制造项目</w:t>
      </w:r>
    </w:p>
    <w:p>
      <w:pPr>
        <w:keepNext w:val="0"/>
        <w:keepLines w:val="0"/>
        <w:pageBreakBefore w:val="0"/>
        <w:widowControl w:val="0"/>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仿宋简体" w:hAnsi="方正仿宋简体" w:eastAsia="方正仿宋简体" w:cs="方正仿宋简体"/>
          <w:b w:val="0"/>
          <w:bCs w:val="0"/>
          <w:color w:val="auto"/>
          <w:kern w:val="0"/>
          <w:sz w:val="32"/>
          <w:szCs w:val="32"/>
        </w:rPr>
      </w:pPr>
      <w:r>
        <w:rPr>
          <w:rFonts w:hint="eastAsia" w:ascii="方正黑体简体" w:hAnsi="方正黑体简体" w:eastAsia="方正黑体简体" w:cs="方正黑体简体"/>
          <w:b w:val="0"/>
          <w:bCs w:val="0"/>
          <w:color w:val="auto"/>
          <w:kern w:val="0"/>
          <w:sz w:val="32"/>
          <w:szCs w:val="32"/>
        </w:rPr>
        <w:t>一、项目类型：</w:t>
      </w:r>
      <w:r>
        <w:rPr>
          <w:rFonts w:hint="eastAsia" w:ascii="方正仿宋简体" w:hAnsi="方正仿宋简体" w:eastAsia="方正仿宋简体" w:cs="方正仿宋简体"/>
          <w:b w:val="0"/>
          <w:bCs w:val="0"/>
          <w:color w:val="auto"/>
          <w:kern w:val="0"/>
          <w:sz w:val="32"/>
          <w:szCs w:val="32"/>
        </w:rPr>
        <w:t>用地类项目</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黑体简体" w:hAnsi="方正黑体简体" w:eastAsia="方正黑体简体" w:cs="方正黑体简体"/>
          <w:b w:val="0"/>
          <w:bCs w:val="0"/>
          <w:color w:val="auto"/>
          <w:kern w:val="0"/>
          <w:sz w:val="32"/>
          <w:szCs w:val="32"/>
        </w:rPr>
        <w:t>行业类别：</w:t>
      </w:r>
      <w:r>
        <w:rPr>
          <w:rFonts w:hint="eastAsia" w:ascii="方正仿宋简体" w:hAnsi="方正仿宋简体" w:eastAsia="方正仿宋简体" w:cs="方正仿宋简体"/>
          <w:b w:val="0"/>
          <w:bCs w:val="0"/>
          <w:color w:val="auto"/>
          <w:kern w:val="0"/>
          <w:sz w:val="32"/>
          <w:szCs w:val="32"/>
          <w:lang w:val="en-US" w:eastAsia="zh-CN"/>
        </w:rPr>
        <w:t>电气机械和器材制造业</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黑体简体" w:hAnsi="方正黑体简体" w:eastAsia="方正黑体简体" w:cs="方正黑体简体"/>
          <w:b w:val="0"/>
          <w:bCs w:val="0"/>
          <w:color w:val="auto"/>
          <w:kern w:val="0"/>
          <w:sz w:val="32"/>
          <w:szCs w:val="32"/>
        </w:rPr>
        <w:t>产业类别：</w:t>
      </w:r>
      <w:r>
        <w:rPr>
          <w:rFonts w:hint="eastAsia" w:ascii="方正仿宋简体" w:hAnsi="方正仿宋简体" w:eastAsia="方正仿宋简体" w:cs="方正仿宋简体"/>
          <w:b w:val="0"/>
          <w:bCs w:val="0"/>
          <w:color w:val="auto"/>
          <w:kern w:val="0"/>
          <w:sz w:val="32"/>
          <w:szCs w:val="32"/>
          <w:lang w:val="en-US" w:eastAsia="zh-CN"/>
        </w:rPr>
        <w:t>绿色能源和绿色装备制造</w:t>
      </w:r>
    </w:p>
    <w:p>
      <w:pPr>
        <w:keepNext w:val="0"/>
        <w:keepLines w:val="0"/>
        <w:pageBreakBefore w:val="0"/>
        <w:widowControl w:val="0"/>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黑体简体" w:hAnsi="方正黑体简体" w:eastAsia="方正黑体简体" w:cs="方正黑体简体"/>
          <w:b w:val="0"/>
          <w:bCs w:val="0"/>
          <w:color w:val="auto"/>
          <w:kern w:val="0"/>
          <w:sz w:val="32"/>
          <w:szCs w:val="32"/>
        </w:rPr>
      </w:pPr>
      <w:r>
        <w:rPr>
          <w:rFonts w:hint="eastAsia" w:ascii="方正黑体简体" w:hAnsi="方正黑体简体" w:eastAsia="方正黑体简体" w:cs="方正黑体简体"/>
          <w:b w:val="0"/>
          <w:bCs w:val="0"/>
          <w:color w:val="auto"/>
          <w:kern w:val="0"/>
          <w:sz w:val="32"/>
          <w:szCs w:val="32"/>
        </w:rPr>
        <w:t>二、项目概况</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楷体简体" w:hAnsi="方正楷体简体" w:eastAsia="方正楷体简体" w:cs="方正楷体简体"/>
          <w:b w:val="0"/>
          <w:bCs w:val="0"/>
          <w:color w:val="auto"/>
          <w:sz w:val="32"/>
          <w:szCs w:val="32"/>
        </w:rPr>
        <w:t>（一）投资估算：</w:t>
      </w:r>
      <w:r>
        <w:rPr>
          <w:rFonts w:hint="eastAsia" w:ascii="方正仿宋简体" w:hAnsi="方正仿宋简体" w:eastAsia="方正仿宋简体" w:cs="方正仿宋简体"/>
          <w:b w:val="0"/>
          <w:bCs w:val="0"/>
          <w:color w:val="auto"/>
          <w:sz w:val="32"/>
          <w:szCs w:val="32"/>
          <w:lang w:val="en-US" w:eastAsia="zh-CN"/>
        </w:rPr>
        <w:t>1.61亿元</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rPr>
      </w:pPr>
      <w:r>
        <w:rPr>
          <w:rFonts w:hint="eastAsia" w:ascii="方正楷体简体" w:hAnsi="方正楷体简体" w:eastAsia="方正楷体简体" w:cs="方正楷体简体"/>
          <w:b w:val="0"/>
          <w:bCs w:val="0"/>
          <w:snapToGrid w:val="0"/>
          <w:color w:val="000000"/>
          <w:kern w:val="0"/>
          <w:sz w:val="32"/>
          <w:szCs w:val="32"/>
          <w:lang w:eastAsia="zh-CN"/>
        </w:rPr>
        <w:t>（</w:t>
      </w:r>
      <w:r>
        <w:rPr>
          <w:rFonts w:hint="eastAsia" w:ascii="方正楷体简体" w:hAnsi="方正楷体简体" w:eastAsia="方正楷体简体" w:cs="方正楷体简体"/>
          <w:b w:val="0"/>
          <w:bCs w:val="0"/>
          <w:snapToGrid w:val="0"/>
          <w:color w:val="000000"/>
          <w:kern w:val="0"/>
          <w:sz w:val="32"/>
          <w:szCs w:val="32"/>
          <w:lang w:val="en-US" w:eastAsia="zh-CN"/>
        </w:rPr>
        <w:t>二</w:t>
      </w:r>
      <w:r>
        <w:rPr>
          <w:rFonts w:hint="eastAsia" w:ascii="方正楷体简体" w:hAnsi="方正楷体简体" w:eastAsia="方正楷体简体" w:cs="方正楷体简体"/>
          <w:b w:val="0"/>
          <w:bCs w:val="0"/>
          <w:snapToGrid w:val="0"/>
          <w:color w:val="000000"/>
          <w:kern w:val="0"/>
          <w:sz w:val="32"/>
          <w:szCs w:val="32"/>
          <w:lang w:eastAsia="zh-CN"/>
        </w:rPr>
        <w:t>）</w:t>
      </w:r>
      <w:r>
        <w:rPr>
          <w:rFonts w:hint="eastAsia" w:ascii="方正楷体简体" w:hAnsi="方正楷体简体" w:eastAsia="方正楷体简体" w:cs="方正楷体简体"/>
          <w:b w:val="0"/>
          <w:bCs w:val="0"/>
          <w:snapToGrid w:val="0"/>
          <w:color w:val="000000"/>
          <w:kern w:val="0"/>
          <w:sz w:val="32"/>
          <w:szCs w:val="32"/>
        </w:rPr>
        <w:t>资金筹措方式</w:t>
      </w:r>
      <w:r>
        <w:rPr>
          <w:rFonts w:hint="eastAsia" w:ascii="方正楷体简体" w:hAnsi="方正楷体简体" w:eastAsia="方正楷体简体" w:cs="方正楷体简体"/>
          <w:b w:val="0"/>
          <w:bCs w:val="0"/>
          <w:snapToGrid w:val="0"/>
          <w:color w:val="000000"/>
          <w:kern w:val="0"/>
          <w:sz w:val="32"/>
          <w:szCs w:val="32"/>
          <w:lang w:eastAsia="zh-CN"/>
        </w:rPr>
        <w:t>：</w:t>
      </w:r>
      <w:r>
        <w:rPr>
          <w:rFonts w:hint="eastAsia" w:ascii="方正仿宋简体" w:hAnsi="方正仿宋简体" w:eastAsia="方正仿宋简体" w:cs="方正仿宋简体"/>
          <w:b w:val="0"/>
          <w:bCs w:val="0"/>
          <w:snapToGrid w:val="0"/>
          <w:color w:val="000000"/>
          <w:kern w:val="0"/>
          <w:sz w:val="32"/>
          <w:szCs w:val="32"/>
        </w:rPr>
        <w:t>企业自筹/合资/独资</w:t>
      </w:r>
      <w:r>
        <w:rPr>
          <w:rFonts w:hint="eastAsia" w:ascii="方正仿宋简体" w:hAnsi="方正仿宋简体" w:eastAsia="方正仿宋简体" w:cs="方正仿宋简体"/>
          <w:b w:val="0"/>
          <w:bCs w:val="0"/>
          <w:snapToGrid w:val="0"/>
          <w:color w:val="000000"/>
          <w:kern w:val="0"/>
          <w:sz w:val="32"/>
          <w:szCs w:val="32"/>
          <w:lang w:val="en-US" w:eastAsia="zh-CN"/>
        </w:rPr>
        <w:t>均可</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FF0000"/>
          <w:sz w:val="32"/>
          <w:szCs w:val="32"/>
        </w:rPr>
      </w:pPr>
      <w:r>
        <w:rPr>
          <w:rFonts w:hint="eastAsia" w:ascii="方正楷体简体" w:hAnsi="方正楷体简体" w:eastAsia="方正楷体简体" w:cs="方正楷体简体"/>
          <w:b w:val="0"/>
          <w:bCs w:val="0"/>
          <w:color w:val="auto"/>
          <w:sz w:val="32"/>
          <w:szCs w:val="32"/>
        </w:rPr>
        <w:t>（</w:t>
      </w:r>
      <w:r>
        <w:rPr>
          <w:rFonts w:hint="eastAsia" w:ascii="方正楷体简体" w:hAnsi="方正楷体简体" w:eastAsia="方正楷体简体" w:cs="方正楷体简体"/>
          <w:b w:val="0"/>
          <w:bCs w:val="0"/>
          <w:color w:val="auto"/>
          <w:sz w:val="32"/>
          <w:szCs w:val="32"/>
          <w:lang w:val="en-US" w:eastAsia="zh-CN"/>
        </w:rPr>
        <w:t>三</w:t>
      </w:r>
      <w:r>
        <w:rPr>
          <w:rFonts w:hint="eastAsia" w:ascii="方正楷体简体" w:hAnsi="方正楷体简体" w:eastAsia="方正楷体简体" w:cs="方正楷体简体"/>
          <w:b w:val="0"/>
          <w:bCs w:val="0"/>
          <w:color w:val="auto"/>
          <w:sz w:val="32"/>
          <w:szCs w:val="32"/>
        </w:rPr>
        <w:t>）建设内容：</w:t>
      </w:r>
      <w:r>
        <w:rPr>
          <w:rFonts w:hint="eastAsia" w:ascii="方正仿宋简体" w:hAnsi="方正仿宋简体" w:eastAsia="方正仿宋简体" w:cs="方正仿宋简体"/>
          <w:b w:val="0"/>
          <w:bCs w:val="0"/>
          <w:color w:val="auto"/>
          <w:sz w:val="32"/>
          <w:szCs w:val="32"/>
        </w:rPr>
        <w:t>立足</w:t>
      </w:r>
      <w:r>
        <w:rPr>
          <w:rFonts w:hint="eastAsia" w:ascii="方正仿宋简体" w:hAnsi="方正仿宋简体" w:eastAsia="方正仿宋简体" w:cs="方正仿宋简体"/>
          <w:b w:val="0"/>
          <w:bCs w:val="0"/>
          <w:color w:val="auto"/>
          <w:sz w:val="32"/>
          <w:szCs w:val="32"/>
          <w:lang w:val="en-US" w:eastAsia="zh-CN"/>
        </w:rPr>
        <w:t>永仁县</w:t>
      </w:r>
      <w:r>
        <w:rPr>
          <w:rFonts w:hint="eastAsia" w:ascii="方正仿宋简体" w:hAnsi="方正仿宋简体" w:eastAsia="方正仿宋简体" w:cs="方正仿宋简体"/>
          <w:b w:val="0"/>
          <w:bCs w:val="0"/>
          <w:color w:val="auto"/>
          <w:sz w:val="32"/>
          <w:szCs w:val="32"/>
        </w:rPr>
        <w:t>西电东送重要节点，计划引进变压器制造项目、电气开关制造项目、继电保护生产项目、电子绝缘线生产项目等电力设备生产制造项目，在园区新建项目生产线，建设生产加工车间、仓储物流车间等，并配套航吊、机床等设备采购安装。</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rPr>
      </w:pPr>
      <w:r>
        <w:rPr>
          <w:rFonts w:hint="eastAsia" w:ascii="方正楷体简体" w:hAnsi="方正楷体简体" w:eastAsia="方正楷体简体" w:cs="方正楷体简体"/>
          <w:b w:val="0"/>
          <w:bCs w:val="0"/>
          <w:color w:val="auto"/>
          <w:sz w:val="32"/>
          <w:szCs w:val="32"/>
        </w:rPr>
        <w:t>（</w:t>
      </w:r>
      <w:r>
        <w:rPr>
          <w:rFonts w:hint="eastAsia" w:ascii="方正楷体简体" w:hAnsi="方正楷体简体" w:eastAsia="方正楷体简体" w:cs="方正楷体简体"/>
          <w:b w:val="0"/>
          <w:bCs w:val="0"/>
          <w:color w:val="auto"/>
          <w:sz w:val="32"/>
          <w:szCs w:val="32"/>
          <w:lang w:val="en-US" w:eastAsia="zh-CN"/>
        </w:rPr>
        <w:t>四</w:t>
      </w:r>
      <w:r>
        <w:rPr>
          <w:rFonts w:hint="eastAsia" w:ascii="方正楷体简体" w:hAnsi="方正楷体简体" w:eastAsia="方正楷体简体" w:cs="方正楷体简体"/>
          <w:b w:val="0"/>
          <w:bCs w:val="0"/>
          <w:color w:val="auto"/>
          <w:sz w:val="32"/>
          <w:szCs w:val="32"/>
        </w:rPr>
        <w:t>）项目选址：</w:t>
      </w:r>
      <w:r>
        <w:rPr>
          <w:rFonts w:hint="eastAsia" w:ascii="方正仿宋简体" w:hAnsi="方正仿宋简体" w:eastAsia="方正仿宋简体" w:cs="方正仿宋简体"/>
          <w:b w:val="0"/>
          <w:bCs w:val="0"/>
          <w:color w:val="auto"/>
          <w:sz w:val="32"/>
          <w:szCs w:val="32"/>
        </w:rPr>
        <w:t>永仁县</w:t>
      </w:r>
      <w:r>
        <w:rPr>
          <w:rFonts w:hint="eastAsia" w:ascii="方正仿宋简体" w:hAnsi="方正仿宋简体" w:eastAsia="方正仿宋简体" w:cs="方正仿宋简体"/>
          <w:b w:val="0"/>
          <w:bCs w:val="0"/>
          <w:color w:val="auto"/>
          <w:sz w:val="32"/>
          <w:szCs w:val="32"/>
          <w:lang w:val="en-US" w:eastAsia="zh-CN"/>
        </w:rPr>
        <w:t>工业循环经济区</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val="0"/>
          <w:bCs w:val="0"/>
          <w:color w:val="auto"/>
          <w:sz w:val="32"/>
          <w:szCs w:val="32"/>
          <w:lang w:val="en-US" w:eastAsia="zh-CN"/>
        </w:rPr>
        <w:t>土地性质：工业用地</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val="0"/>
          <w:bCs w:val="0"/>
          <w:color w:val="auto"/>
          <w:sz w:val="32"/>
          <w:szCs w:val="32"/>
          <w:lang w:val="en-US" w:eastAsia="zh-CN"/>
        </w:rPr>
        <w:t>是否收储：已收储</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val="0"/>
          <w:bCs w:val="0"/>
          <w:color w:val="auto"/>
          <w:sz w:val="32"/>
          <w:szCs w:val="32"/>
          <w:lang w:val="en-US" w:eastAsia="zh-CN"/>
        </w:rPr>
        <w:t>是否批而未供：否</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val="0"/>
          <w:bCs w:val="0"/>
          <w:color w:val="auto"/>
          <w:sz w:val="32"/>
          <w:szCs w:val="32"/>
          <w:lang w:val="en-US" w:eastAsia="zh-CN"/>
        </w:rPr>
        <w:t>规划占地面积：纳入城镇开发边界1193亩，现有可利用土地517亩。</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val="0"/>
          <w:bCs w:val="0"/>
          <w:color w:val="auto"/>
          <w:sz w:val="32"/>
          <w:szCs w:val="32"/>
          <w:lang w:val="en-US" w:eastAsia="zh-CN"/>
        </w:rPr>
        <w:t>规划建设情况：已完成建设用地规划，前期准备工作。</w:t>
      </w:r>
    </w:p>
    <w:p>
      <w:pPr>
        <w:keepNext w:val="0"/>
        <w:keepLines w:val="0"/>
        <w:pageBreakBefore w:val="0"/>
        <w:widowControl w:val="0"/>
        <w:numPr>
          <w:ilvl w:val="0"/>
          <w:numId w:val="0"/>
        </w:numPr>
        <w:kinsoku/>
        <w:wordWrap/>
        <w:overflowPunct/>
        <w:topLinePunct w:val="0"/>
        <w:autoSpaceDE/>
        <w:autoSpaceDN/>
        <w:bidi w:val="0"/>
        <w:adjustRightInd/>
        <w:snapToGrid/>
        <w:spacing w:line="54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lang w:eastAsia="zh-CN"/>
        </w:rPr>
        <w:t>三、</w:t>
      </w:r>
      <w:r>
        <w:rPr>
          <w:rFonts w:hint="eastAsia" w:ascii="方正黑体简体" w:hAnsi="方正黑体简体" w:eastAsia="方正黑体简体" w:cs="方正黑体简体"/>
          <w:b w:val="0"/>
          <w:bCs w:val="0"/>
          <w:sz w:val="32"/>
          <w:szCs w:val="32"/>
        </w:rPr>
        <w:t>项目优势</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bCs/>
          <w:color w:val="auto"/>
          <w:sz w:val="32"/>
          <w:szCs w:val="32"/>
          <w:lang w:val="en-US" w:eastAsia="zh-CN"/>
        </w:rPr>
        <w:t>资源优势：</w:t>
      </w:r>
      <w:r>
        <w:rPr>
          <w:rFonts w:hint="eastAsia" w:ascii="方正仿宋简体" w:hAnsi="方正仿宋简体" w:eastAsia="方正仿宋简体" w:cs="方正仿宋简体"/>
          <w:b w:val="0"/>
          <w:bCs w:val="0"/>
          <w:color w:val="auto"/>
          <w:sz w:val="32"/>
          <w:szCs w:val="32"/>
          <w:lang w:val="en-US" w:eastAsia="zh-CN"/>
        </w:rPr>
        <w:t>永仁县是国家“西电东送”的重要电力枢纽，境内有110千伏及以上变电站7座，110千伏及以上线路35回；每年平均途经永仁送往东部的电量约525亿千瓦时，占全州西电东送总电量的5.38%。同时楚北三县（永仁、大姚、元谋）还是州委州政府确定的光伏产业发展区，其中永仁县光热资源丰富，被誉为“中国阳光城”，境内年平均日照时间2836小时，单位面积太阳能转换率高于其他地区25%以上，截至2024年底，永仁县集中式光伏项目总装机容量已突破140万千瓦，光伏产业不断发展壮大。优异的电网基础配套和电力枢纽区位优势以及突出的光热资源条件，为我县大力发展新能源产业提供了极大的优势。</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bCs/>
          <w:color w:val="auto"/>
          <w:sz w:val="32"/>
          <w:szCs w:val="32"/>
          <w:lang w:val="en-US" w:eastAsia="zh-CN"/>
        </w:rPr>
        <w:t>区位优势：</w:t>
      </w:r>
      <w:r>
        <w:rPr>
          <w:rFonts w:hint="eastAsia" w:ascii="方正仿宋简体" w:hAnsi="方正仿宋简体" w:eastAsia="方正仿宋简体" w:cs="方正仿宋简体"/>
          <w:b w:val="0"/>
          <w:bCs w:val="0"/>
          <w:color w:val="auto"/>
          <w:sz w:val="32"/>
          <w:szCs w:val="32"/>
          <w:lang w:val="en-US" w:eastAsia="zh-CN"/>
        </w:rPr>
        <w:t>永仁地处“云南北大门”，是面向攀西、成渝的前沿，交通四通八达。京昆高速、108国道、南永二级公路以及永金高速在县城汇接，大攀高速公路（永仁段）即将开工建设，成昆铁路复线途经永仁，到攀枝花26分钟，到昆明2小时，到成都5个半小时，永仁已经进入了“动车时代”，即将开启“航空时代”。</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bCs/>
          <w:color w:val="auto"/>
          <w:sz w:val="32"/>
          <w:szCs w:val="32"/>
          <w:lang w:val="en-US" w:eastAsia="zh-CN"/>
        </w:rPr>
        <w:t>市场前景：</w:t>
      </w:r>
      <w:r>
        <w:rPr>
          <w:rFonts w:hint="eastAsia" w:ascii="方正仿宋简体" w:hAnsi="方正仿宋简体" w:eastAsia="方正仿宋简体" w:cs="方正仿宋简体"/>
          <w:b w:val="0"/>
          <w:bCs w:val="0"/>
          <w:color w:val="auto"/>
          <w:sz w:val="32"/>
          <w:szCs w:val="32"/>
          <w:lang w:val="en-US" w:eastAsia="zh-CN"/>
        </w:rPr>
        <w:t>随着全球能源需求的增长和能源转型的加速，电力设备行业正处于快速发展阶段，市场需求持续增长，技术不断创新，政策支持力度大，同时随着光伏产业和新型储能产业的不断发展升级，为电力设备生产制造项目提供了广阔的发展空间。</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bCs/>
          <w:color w:val="auto"/>
          <w:sz w:val="32"/>
          <w:szCs w:val="32"/>
          <w:lang w:val="en-US" w:eastAsia="zh-CN"/>
        </w:rPr>
        <w:t>产业链配套完整性：</w:t>
      </w:r>
      <w:r>
        <w:rPr>
          <w:rFonts w:hint="eastAsia" w:ascii="方正仿宋简体" w:hAnsi="方正仿宋简体" w:eastAsia="方正仿宋简体" w:cs="方正仿宋简体"/>
          <w:b w:val="0"/>
          <w:bCs w:val="0"/>
          <w:color w:val="auto"/>
          <w:sz w:val="32"/>
          <w:szCs w:val="32"/>
          <w:lang w:val="en-US" w:eastAsia="zh-CN"/>
        </w:rPr>
        <w:t>目前全县已光伏装机容量已突破140万千瓦，“十五五”期间计划进一步加大光伏产业发展，计划将达到275万千瓦。目前总投资8.5亿元、300兆瓦/600兆瓦时致信独立储能示范项目已投产运行，总投资33亿元、300兆瓦/1200兆瓦时全钒液流储能电站项目以及总投资2.45亿元、500兆瓦/2亿瓦时全钒液流储能系统集成生产线即将开工建设，新能源配套产业链不断完善。</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bCs/>
          <w:color w:val="auto"/>
          <w:sz w:val="32"/>
          <w:szCs w:val="32"/>
          <w:lang w:val="en-US" w:eastAsia="zh-CN"/>
        </w:rPr>
        <w:t>成本效益提升：</w:t>
      </w:r>
      <w:r>
        <w:rPr>
          <w:rFonts w:hint="eastAsia" w:ascii="方正仿宋简体" w:hAnsi="方正仿宋简体" w:eastAsia="方正仿宋简体" w:cs="方正仿宋简体"/>
          <w:b w:val="0"/>
          <w:bCs w:val="0"/>
          <w:snapToGrid w:val="0"/>
          <w:color w:val="000000"/>
          <w:kern w:val="0"/>
          <w:sz w:val="32"/>
          <w:szCs w:val="32"/>
          <w:lang w:eastAsia="zh-CN"/>
        </w:rPr>
        <w:t>项目建成达产后，年实现销售收入</w:t>
      </w:r>
      <w:r>
        <w:rPr>
          <w:rFonts w:hint="eastAsia" w:ascii="方正仿宋简体" w:hAnsi="方正仿宋简体" w:eastAsia="方正仿宋简体" w:cs="方正仿宋简体"/>
          <w:b w:val="0"/>
          <w:bCs w:val="0"/>
          <w:snapToGrid w:val="0"/>
          <w:color w:val="000000"/>
          <w:kern w:val="0"/>
          <w:sz w:val="32"/>
          <w:szCs w:val="32"/>
          <w:lang w:val="en-US" w:eastAsia="zh-CN"/>
        </w:rPr>
        <w:t>2</w:t>
      </w:r>
      <w:r>
        <w:rPr>
          <w:rFonts w:hint="eastAsia" w:ascii="方正仿宋简体" w:hAnsi="方正仿宋简体" w:eastAsia="方正仿宋简体" w:cs="方正仿宋简体"/>
          <w:b w:val="0"/>
          <w:bCs w:val="0"/>
          <w:snapToGrid w:val="0"/>
          <w:color w:val="000000"/>
          <w:kern w:val="0"/>
          <w:sz w:val="32"/>
          <w:szCs w:val="32"/>
          <w:lang w:eastAsia="zh-CN"/>
        </w:rPr>
        <w:t>亿元</w:t>
      </w:r>
      <w:r>
        <w:rPr>
          <w:rFonts w:hint="eastAsia" w:ascii="方正仿宋简体" w:hAnsi="方正仿宋简体" w:eastAsia="方正仿宋简体" w:cs="方正仿宋简体"/>
          <w:b w:val="0"/>
          <w:bCs w:val="0"/>
          <w:snapToGrid w:val="0"/>
          <w:color w:val="000000"/>
          <w:kern w:val="0"/>
          <w:sz w:val="32"/>
          <w:szCs w:val="32"/>
          <w:lang w:val="en-US" w:eastAsia="zh-CN"/>
        </w:rPr>
        <w:t>以上</w:t>
      </w:r>
      <w:r>
        <w:rPr>
          <w:rFonts w:hint="eastAsia" w:ascii="方正仿宋简体" w:hAnsi="方正仿宋简体" w:eastAsia="方正仿宋简体" w:cs="方正仿宋简体"/>
          <w:b w:val="0"/>
          <w:bCs w:val="0"/>
          <w:snapToGrid w:val="0"/>
          <w:color w:val="000000"/>
          <w:kern w:val="0"/>
          <w:sz w:val="32"/>
          <w:szCs w:val="32"/>
          <w:lang w:eastAsia="zh-CN"/>
        </w:rPr>
        <w:t>。</w:t>
      </w:r>
    </w:p>
    <w:p>
      <w:pPr>
        <w:keepNext w:val="0"/>
        <w:keepLines w:val="0"/>
        <w:pageBreakBefore w:val="0"/>
        <w:widowControl w:val="0"/>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四、</w:t>
      </w:r>
      <w:r>
        <w:rPr>
          <w:rFonts w:hint="eastAsia" w:ascii="方正黑体简体" w:hAnsi="方正黑体简体" w:eastAsia="方正黑体简体" w:cs="方正黑体简体"/>
          <w:b/>
          <w:bCs/>
          <w:color w:val="auto"/>
          <w:sz w:val="32"/>
          <w:szCs w:val="32"/>
          <w:lang w:val="en-US" w:eastAsia="zh-CN"/>
        </w:rPr>
        <w:t>支持</w:t>
      </w:r>
      <w:r>
        <w:rPr>
          <w:rFonts w:hint="eastAsia" w:ascii="方正黑体简体" w:hAnsi="方正黑体简体" w:eastAsia="方正黑体简体" w:cs="方正黑体简体"/>
          <w:b w:val="0"/>
          <w:bCs w:val="0"/>
          <w:sz w:val="32"/>
          <w:szCs w:val="32"/>
        </w:rPr>
        <w:t>政策</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textAlignment w:val="auto"/>
        <w:rPr>
          <w:rFonts w:hint="eastAsia" w:ascii="方正楷体简体" w:hAnsi="方正楷体简体" w:eastAsia="方正楷体简体" w:cs="方正楷体简体"/>
          <w:b w:val="0"/>
          <w:bCs w:val="0"/>
          <w:snapToGrid w:val="0"/>
          <w:kern w:val="0"/>
          <w:sz w:val="32"/>
          <w:szCs w:val="32"/>
        </w:rPr>
      </w:pPr>
      <w:r>
        <w:rPr>
          <w:rFonts w:hint="eastAsia" w:ascii="方正楷体简体" w:hAnsi="方正楷体简体" w:eastAsia="方正楷体简体" w:cs="方正楷体简体"/>
          <w:b w:val="0"/>
          <w:bCs w:val="0"/>
          <w:snapToGrid w:val="0"/>
          <w:kern w:val="0"/>
          <w:sz w:val="32"/>
          <w:szCs w:val="32"/>
          <w:lang w:eastAsia="zh-CN"/>
        </w:rPr>
        <w:t>（</w:t>
      </w:r>
      <w:r>
        <w:rPr>
          <w:rFonts w:hint="eastAsia" w:ascii="方正楷体简体" w:hAnsi="方正楷体简体" w:eastAsia="方正楷体简体" w:cs="方正楷体简体"/>
          <w:b w:val="0"/>
          <w:bCs w:val="0"/>
          <w:snapToGrid w:val="0"/>
          <w:kern w:val="0"/>
          <w:sz w:val="32"/>
          <w:szCs w:val="32"/>
          <w:lang w:val="en-US" w:eastAsia="zh-CN"/>
        </w:rPr>
        <w:t>一</w:t>
      </w:r>
      <w:r>
        <w:rPr>
          <w:rFonts w:hint="eastAsia" w:ascii="方正楷体简体" w:hAnsi="方正楷体简体" w:eastAsia="方正楷体简体" w:cs="方正楷体简体"/>
          <w:b w:val="0"/>
          <w:bCs w:val="0"/>
          <w:snapToGrid w:val="0"/>
          <w:kern w:val="0"/>
          <w:sz w:val="32"/>
          <w:szCs w:val="32"/>
          <w:lang w:eastAsia="zh-CN"/>
        </w:rPr>
        <w:t>）</w:t>
      </w:r>
      <w:r>
        <w:rPr>
          <w:rFonts w:hint="eastAsia" w:ascii="方正楷体简体" w:hAnsi="方正楷体简体" w:eastAsia="方正楷体简体" w:cs="方正楷体简体"/>
          <w:b w:val="0"/>
          <w:bCs w:val="0"/>
          <w:snapToGrid w:val="0"/>
          <w:kern w:val="0"/>
          <w:sz w:val="32"/>
          <w:szCs w:val="32"/>
        </w:rPr>
        <w:t>产业扶持政策</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bCs/>
          <w:color w:val="auto"/>
          <w:sz w:val="32"/>
          <w:szCs w:val="32"/>
          <w:lang w:val="en-US" w:eastAsia="zh-CN"/>
        </w:rPr>
        <w:t>1.政策名称：</w:t>
      </w:r>
      <w:r>
        <w:rPr>
          <w:rFonts w:hint="eastAsia" w:ascii="方正仿宋简体" w:hAnsi="方正仿宋简体" w:eastAsia="方正仿宋简体" w:cs="方正仿宋简体"/>
          <w:b w:val="0"/>
          <w:bCs w:val="0"/>
          <w:color w:val="auto"/>
          <w:sz w:val="32"/>
          <w:szCs w:val="32"/>
          <w:lang w:val="en-US" w:eastAsia="zh-CN"/>
        </w:rPr>
        <w:t>《永仁县“十四五”工业信息化专项规划（2021—2035年）》</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val="0"/>
          <w:bCs w:val="0"/>
          <w:color w:val="auto"/>
          <w:sz w:val="32"/>
          <w:szCs w:val="32"/>
          <w:lang w:val="en-US" w:eastAsia="zh-CN"/>
        </w:rPr>
        <w:t>政策条款：推进绿色能源和制造业深度融合。抓住永仁县循环经济产业集聚园区被列为州级合规园区的机遇，主动接轨攀西国家战略资源创新开发试验区、国家钒钛高新区战略，鼓励和引导停产企业实施转型升级，引导现有企业实施技术改造扩大规模、提高产能，向装备制造业、钒钛制品深加工、光伏组件加工、机械制造等方面拓展，延伸产业链，加快建设集先进装备制造、汽车零部件生产加工、绿色食品加工、仓储物流和相关配套产业于一体的产业集群。</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bCs/>
          <w:color w:val="auto"/>
          <w:sz w:val="32"/>
          <w:szCs w:val="32"/>
          <w:lang w:val="en-US" w:eastAsia="zh-CN"/>
        </w:rPr>
        <w:t>2.政策名称：</w:t>
      </w:r>
      <w:r>
        <w:rPr>
          <w:rFonts w:hint="eastAsia" w:ascii="方正仿宋简体" w:hAnsi="方正仿宋简体" w:eastAsia="方正仿宋简体" w:cs="方正仿宋简体"/>
          <w:b w:val="0"/>
          <w:bCs w:val="0"/>
          <w:color w:val="auto"/>
          <w:sz w:val="32"/>
          <w:szCs w:val="32"/>
          <w:lang w:val="en-US" w:eastAsia="zh-CN"/>
        </w:rPr>
        <w:t>永仁县人民政府办公室关于印发《永仁县绿色能源与绿色制造融合发展提速行动》实施方案的通知</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bCs/>
          <w:color w:val="auto"/>
          <w:sz w:val="32"/>
          <w:szCs w:val="32"/>
          <w:lang w:val="en-US" w:eastAsia="zh-CN"/>
        </w:rPr>
        <w:t>政策条款：</w:t>
      </w:r>
      <w:r>
        <w:rPr>
          <w:rFonts w:hint="eastAsia" w:ascii="方正仿宋简体" w:hAnsi="方正仿宋简体" w:eastAsia="方正仿宋简体" w:cs="方正仿宋简体"/>
          <w:b w:val="0"/>
          <w:bCs w:val="0"/>
          <w:color w:val="auto"/>
          <w:sz w:val="32"/>
          <w:szCs w:val="32"/>
          <w:lang w:val="en-US" w:eastAsia="zh-CN"/>
        </w:rPr>
        <w:t>大抓绿色能源制造。培育““绿色能源+”产业链，发展电力，储能设备制造和充电桩生产产业，引入以天然气为主要能源的一批绿色制造业，年内招引绿色制造企业2户以上，做实绿色能源与绿电制造融合发展。</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textAlignment w:val="auto"/>
        <w:rPr>
          <w:rFonts w:hint="eastAsia" w:ascii="方正楷体简体" w:hAnsi="方正楷体简体" w:eastAsia="方正楷体简体" w:cs="方正楷体简体"/>
          <w:b w:val="0"/>
          <w:bCs w:val="0"/>
          <w:snapToGrid w:val="0"/>
          <w:kern w:val="0"/>
          <w:sz w:val="32"/>
          <w:szCs w:val="32"/>
          <w:lang w:val="en-US" w:eastAsia="zh-CN"/>
        </w:rPr>
      </w:pPr>
      <w:r>
        <w:rPr>
          <w:rFonts w:hint="eastAsia" w:ascii="方正楷体简体" w:hAnsi="方正楷体简体" w:eastAsia="方正楷体简体" w:cs="方正楷体简体"/>
          <w:b w:val="0"/>
          <w:bCs w:val="0"/>
          <w:snapToGrid w:val="0"/>
          <w:kern w:val="0"/>
          <w:sz w:val="32"/>
          <w:szCs w:val="32"/>
          <w:lang w:val="en-US" w:eastAsia="zh-CN"/>
        </w:rPr>
        <w:t>（二）招商优惠政策</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textAlignment w:val="auto"/>
        <w:rPr>
          <w:rFonts w:hint="eastAsia" w:ascii="方正仿宋简体" w:hAnsi="方正仿宋简体" w:eastAsia="方正仿宋简体" w:cs="方正仿宋简体"/>
          <w:b w:val="0"/>
          <w:bCs w:val="0"/>
          <w:snapToGrid w:val="0"/>
          <w:kern w:val="0"/>
          <w:sz w:val="32"/>
          <w:szCs w:val="32"/>
          <w:lang w:eastAsia="zh-CN"/>
        </w:rPr>
      </w:pPr>
      <w:r>
        <w:rPr>
          <w:rFonts w:hint="eastAsia" w:ascii="方正仿宋简体" w:hAnsi="方正仿宋简体" w:eastAsia="方正仿宋简体" w:cs="方正仿宋简体"/>
          <w:b w:val="0"/>
          <w:bCs w:val="0"/>
          <w:snapToGrid w:val="0"/>
          <w:kern w:val="0"/>
          <w:sz w:val="32"/>
          <w:szCs w:val="32"/>
          <w:lang w:val="en-US" w:eastAsia="zh-CN"/>
        </w:rPr>
        <w:t>1.</w:t>
      </w:r>
      <w:r>
        <w:rPr>
          <w:rFonts w:hint="eastAsia" w:ascii="方正仿宋简体" w:hAnsi="方正仿宋简体" w:eastAsia="方正仿宋简体" w:cs="方正仿宋简体"/>
          <w:b w:val="0"/>
          <w:bCs w:val="0"/>
          <w:snapToGrid w:val="0"/>
          <w:kern w:val="0"/>
          <w:sz w:val="32"/>
          <w:szCs w:val="32"/>
          <w:lang w:eastAsia="zh-CN"/>
        </w:rPr>
        <w:t>《</w:t>
      </w:r>
      <w:r>
        <w:rPr>
          <w:rFonts w:hint="eastAsia" w:ascii="方正仿宋简体" w:hAnsi="方正仿宋简体" w:eastAsia="方正仿宋简体" w:cs="方正仿宋简体"/>
          <w:b w:val="0"/>
          <w:bCs w:val="0"/>
          <w:snapToGrid w:val="0"/>
          <w:kern w:val="0"/>
          <w:sz w:val="32"/>
          <w:szCs w:val="32"/>
          <w:lang w:val="en-US" w:eastAsia="zh-CN"/>
        </w:rPr>
        <w:t>云南省市场化招商引资奖补办法（试行）</w:t>
      </w:r>
      <w:r>
        <w:rPr>
          <w:rFonts w:hint="eastAsia" w:ascii="方正仿宋简体" w:hAnsi="方正仿宋简体" w:eastAsia="方正仿宋简体" w:cs="方正仿宋简体"/>
          <w:b w:val="0"/>
          <w:bCs w:val="0"/>
          <w:snapToGrid w:val="0"/>
          <w:kern w:val="0"/>
          <w:sz w:val="32"/>
          <w:szCs w:val="32"/>
          <w:lang w:eastAsia="zh-CN"/>
        </w:rPr>
        <w:t>》（</w:t>
      </w:r>
      <w:r>
        <w:rPr>
          <w:rFonts w:hint="eastAsia" w:ascii="方正仿宋简体" w:hAnsi="方正仿宋简体" w:eastAsia="方正仿宋简体" w:cs="方正仿宋简体"/>
          <w:b w:val="0"/>
          <w:bCs w:val="0"/>
          <w:snapToGrid w:val="0"/>
          <w:kern w:val="0"/>
          <w:sz w:val="32"/>
          <w:szCs w:val="32"/>
          <w:lang w:val="en-US" w:eastAsia="zh-CN"/>
        </w:rPr>
        <w:t>云投促发〔2023〕7号</w:t>
      </w:r>
      <w:r>
        <w:rPr>
          <w:rFonts w:hint="eastAsia" w:ascii="方正仿宋简体" w:hAnsi="方正仿宋简体" w:eastAsia="方正仿宋简体" w:cs="方正仿宋简体"/>
          <w:b w:val="0"/>
          <w:bCs w:val="0"/>
          <w:snapToGrid w:val="0"/>
          <w:kern w:val="0"/>
          <w:sz w:val="32"/>
          <w:szCs w:val="32"/>
          <w:lang w:eastAsia="zh-CN"/>
        </w:rPr>
        <w:t>）</w:t>
      </w:r>
    </w:p>
    <w:p>
      <w:pPr>
        <w:keepNext w:val="0"/>
        <w:keepLines w:val="0"/>
        <w:pageBreakBefore w:val="0"/>
        <w:widowControl w:val="0"/>
        <w:kinsoku/>
        <w:wordWrap/>
        <w:overflowPunct/>
        <w:topLinePunct w:val="0"/>
        <w:autoSpaceDE/>
        <w:autoSpaceDN/>
        <w:bidi w:val="0"/>
        <w:adjustRightInd/>
        <w:snapToGrid/>
        <w:spacing w:line="540" w:lineRule="exact"/>
        <w:ind w:left="0" w:leftChars="0" w:firstLine="640" w:firstLineChars="200"/>
        <w:textAlignment w:val="auto"/>
        <w:rPr>
          <w:rFonts w:hint="eastAsia" w:ascii="方正仿宋简体" w:hAnsi="方正仿宋简体" w:eastAsia="方正仿宋简体" w:cs="方正仿宋简体"/>
          <w:b w:val="0"/>
          <w:bCs w:val="0"/>
          <w:kern w:val="0"/>
          <w:sz w:val="32"/>
          <w:szCs w:val="32"/>
        </w:rPr>
      </w:pPr>
      <w:r>
        <w:rPr>
          <w:rFonts w:hint="eastAsia" w:ascii="方正仿宋简体" w:hAnsi="方正仿宋简体" w:eastAsia="方正仿宋简体" w:cs="方正仿宋简体"/>
          <w:b w:val="0"/>
          <w:bCs w:val="0"/>
          <w:snapToGrid w:val="0"/>
          <w:kern w:val="0"/>
          <w:sz w:val="32"/>
          <w:szCs w:val="32"/>
          <w:lang w:val="en-US" w:eastAsia="zh-CN"/>
        </w:rPr>
        <w:t>2.《云南省鼓励外商投资奖励办法》（云投促发〔2023〕11号）</w:t>
      </w:r>
    </w:p>
    <w:p>
      <w:pPr>
        <w:keepNext w:val="0"/>
        <w:keepLines w:val="0"/>
        <w:pageBreakBefore w:val="0"/>
        <w:widowControl w:val="0"/>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五、要素保障</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jc w:val="left"/>
        <w:textAlignment w:val="auto"/>
        <w:rPr>
          <w:rFonts w:hint="eastAsia" w:ascii="方正仿宋简体" w:hAnsi="方正仿宋简体" w:eastAsia="方正仿宋简体" w:cs="方正仿宋简体"/>
          <w:b w:val="0"/>
          <w:bCs w:val="0"/>
          <w:snapToGrid w:val="0"/>
          <w:color w:val="000000"/>
          <w:kern w:val="0"/>
          <w:sz w:val="32"/>
          <w:szCs w:val="32"/>
          <w:lang w:eastAsia="zh-CN"/>
        </w:rPr>
      </w:pPr>
      <w:r>
        <w:rPr>
          <w:rFonts w:hint="eastAsia" w:ascii="方正仿宋简体" w:hAnsi="方正仿宋简体" w:eastAsia="方正仿宋简体" w:cs="方正仿宋简体"/>
          <w:b/>
          <w:bCs/>
          <w:snapToGrid w:val="0"/>
          <w:color w:val="000000"/>
          <w:kern w:val="0"/>
          <w:sz w:val="32"/>
          <w:szCs w:val="32"/>
          <w:lang w:eastAsia="zh-CN"/>
        </w:rPr>
        <w:t>是否工业用水：</w:t>
      </w:r>
      <w:r>
        <w:rPr>
          <w:rFonts w:hint="eastAsia" w:ascii="方正仿宋简体" w:hAnsi="方正仿宋简体" w:eastAsia="方正仿宋简体" w:cs="方正仿宋简体"/>
          <w:b w:val="0"/>
          <w:bCs w:val="0"/>
          <w:snapToGrid w:val="0"/>
          <w:color w:val="000000"/>
          <w:kern w:val="0"/>
          <w:sz w:val="32"/>
          <w:szCs w:val="32"/>
          <w:lang w:eastAsia="zh-CN"/>
        </w:rPr>
        <w:t>是，水价：5.5元/m³，含污水处理费：1.4元/m³</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jc w:val="left"/>
        <w:textAlignment w:val="auto"/>
        <w:rPr>
          <w:rFonts w:hint="eastAsia" w:ascii="方正仿宋简体" w:hAnsi="方正仿宋简体" w:eastAsia="方正仿宋简体" w:cs="方正仿宋简体"/>
          <w:b w:val="0"/>
          <w:bCs w:val="0"/>
          <w:snapToGrid w:val="0"/>
          <w:color w:val="000000"/>
          <w:kern w:val="0"/>
          <w:sz w:val="32"/>
          <w:szCs w:val="32"/>
          <w:lang w:eastAsia="zh-CN"/>
        </w:rPr>
      </w:pPr>
      <w:r>
        <w:rPr>
          <w:rFonts w:hint="eastAsia" w:ascii="方正仿宋简体" w:hAnsi="方正仿宋简体" w:eastAsia="方正仿宋简体" w:cs="方正仿宋简体"/>
          <w:b/>
          <w:bCs/>
          <w:snapToGrid w:val="0"/>
          <w:color w:val="000000"/>
          <w:kern w:val="0"/>
          <w:sz w:val="32"/>
          <w:szCs w:val="32"/>
          <w:lang w:eastAsia="zh-CN"/>
        </w:rPr>
        <w:t>是否工业用电：</w:t>
      </w:r>
      <w:r>
        <w:rPr>
          <w:rFonts w:hint="eastAsia" w:ascii="方正仿宋简体" w:hAnsi="方正仿宋简体" w:eastAsia="方正仿宋简体" w:cs="方正仿宋简体"/>
          <w:b w:val="0"/>
          <w:bCs w:val="0"/>
          <w:snapToGrid w:val="0"/>
          <w:color w:val="000000"/>
          <w:kern w:val="0"/>
          <w:sz w:val="32"/>
          <w:szCs w:val="32"/>
          <w:lang w:eastAsia="zh-CN"/>
        </w:rPr>
        <w:t>是，执行分时电价</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jc w:val="left"/>
        <w:textAlignment w:val="auto"/>
        <w:rPr>
          <w:rFonts w:hint="eastAsia" w:ascii="方正仿宋简体" w:hAnsi="方正仿宋简体" w:eastAsia="方正仿宋简体" w:cs="方正仿宋简体"/>
          <w:b w:val="0"/>
          <w:bCs w:val="0"/>
          <w:snapToGrid w:val="0"/>
          <w:color w:val="000000"/>
          <w:kern w:val="0"/>
          <w:sz w:val="32"/>
          <w:szCs w:val="32"/>
          <w:lang w:eastAsia="zh-CN"/>
        </w:rPr>
      </w:pPr>
      <w:r>
        <w:rPr>
          <w:rFonts w:hint="eastAsia" w:ascii="方正仿宋简体" w:hAnsi="方正仿宋简体" w:eastAsia="方正仿宋简体" w:cs="方正仿宋简体"/>
          <w:b/>
          <w:bCs/>
          <w:snapToGrid w:val="0"/>
          <w:color w:val="000000"/>
          <w:kern w:val="0"/>
          <w:sz w:val="32"/>
          <w:szCs w:val="32"/>
          <w:lang w:eastAsia="zh-CN"/>
        </w:rPr>
        <w:t>劳动力价格：</w:t>
      </w:r>
      <w:r>
        <w:rPr>
          <w:rFonts w:hint="eastAsia" w:ascii="方正仿宋简体" w:hAnsi="方正仿宋简体" w:eastAsia="方正仿宋简体" w:cs="方正仿宋简体"/>
          <w:b w:val="0"/>
          <w:bCs w:val="0"/>
          <w:snapToGrid w:val="0"/>
          <w:color w:val="000000"/>
          <w:kern w:val="0"/>
          <w:sz w:val="32"/>
          <w:szCs w:val="32"/>
          <w:lang w:eastAsia="zh-CN"/>
        </w:rPr>
        <w:t>初级工2000-3500元/月，高级工3500-5000元/月</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jc w:val="left"/>
        <w:textAlignment w:val="auto"/>
        <w:rPr>
          <w:rFonts w:hint="eastAsia" w:ascii="方正仿宋简体" w:hAnsi="方正仿宋简体" w:eastAsia="方正仿宋简体" w:cs="方正仿宋简体"/>
          <w:b w:val="0"/>
          <w:bCs w:val="0"/>
          <w:snapToGrid w:val="0"/>
          <w:color w:val="000000"/>
          <w:kern w:val="0"/>
          <w:sz w:val="32"/>
          <w:szCs w:val="32"/>
          <w:lang w:eastAsia="zh-CN"/>
        </w:rPr>
      </w:pPr>
      <w:r>
        <w:rPr>
          <w:rFonts w:hint="eastAsia" w:ascii="方正仿宋简体" w:hAnsi="方正仿宋简体" w:eastAsia="方正仿宋简体" w:cs="方正仿宋简体"/>
          <w:b/>
          <w:bCs/>
          <w:snapToGrid w:val="0"/>
          <w:color w:val="000000"/>
          <w:kern w:val="0"/>
          <w:sz w:val="32"/>
          <w:szCs w:val="32"/>
          <w:lang w:eastAsia="zh-CN"/>
        </w:rPr>
        <w:t>天然气价格：</w:t>
      </w:r>
      <w:r>
        <w:rPr>
          <w:rFonts w:hint="eastAsia" w:ascii="方正仿宋简体" w:hAnsi="方正仿宋简体" w:eastAsia="方正仿宋简体" w:cs="方正仿宋简体"/>
          <w:b w:val="0"/>
          <w:bCs w:val="0"/>
          <w:snapToGrid w:val="0"/>
          <w:color w:val="000000"/>
          <w:kern w:val="0"/>
          <w:sz w:val="32"/>
          <w:szCs w:val="32"/>
          <w:lang w:eastAsia="zh-CN"/>
        </w:rPr>
        <w:t>商业天然气价格为2.53元/m³</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jc w:val="left"/>
        <w:textAlignment w:val="auto"/>
        <w:rPr>
          <w:rFonts w:hint="eastAsia" w:ascii="方正仿宋简体" w:hAnsi="方正仿宋简体" w:eastAsia="方正仿宋简体" w:cs="方正仿宋简体"/>
          <w:b w:val="0"/>
          <w:bCs w:val="0"/>
          <w:snapToGrid w:val="0"/>
          <w:color w:val="000000"/>
          <w:kern w:val="0"/>
          <w:sz w:val="32"/>
          <w:szCs w:val="32"/>
          <w:lang w:eastAsia="zh-CN"/>
        </w:rPr>
      </w:pPr>
      <w:r>
        <w:rPr>
          <w:rFonts w:hint="eastAsia" w:ascii="方正仿宋简体" w:hAnsi="方正仿宋简体" w:eastAsia="方正仿宋简体" w:cs="方正仿宋简体"/>
          <w:b/>
          <w:bCs/>
          <w:snapToGrid w:val="0"/>
          <w:color w:val="000000"/>
          <w:kern w:val="0"/>
          <w:sz w:val="32"/>
          <w:szCs w:val="32"/>
          <w:lang w:eastAsia="zh-CN"/>
        </w:rPr>
        <w:t>土地：</w:t>
      </w:r>
      <w:r>
        <w:rPr>
          <w:rFonts w:hint="eastAsia" w:ascii="方正仿宋简体" w:hAnsi="方正仿宋简体" w:eastAsia="方正仿宋简体" w:cs="方正仿宋简体"/>
          <w:b w:val="0"/>
          <w:bCs w:val="0"/>
          <w:snapToGrid w:val="0"/>
          <w:color w:val="000000"/>
          <w:kern w:val="0"/>
          <w:sz w:val="32"/>
          <w:szCs w:val="32"/>
          <w:lang w:eastAsia="zh-CN"/>
        </w:rPr>
        <w:t>项目用地已收储，土地平整就绪。</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jc w:val="left"/>
        <w:textAlignment w:val="auto"/>
        <w:rPr>
          <w:rFonts w:hint="eastAsia" w:ascii="方正仿宋简体" w:hAnsi="方正仿宋简体" w:eastAsia="方正仿宋简体" w:cs="方正仿宋简体"/>
          <w:b w:val="0"/>
          <w:bCs w:val="0"/>
          <w:snapToGrid w:val="0"/>
          <w:color w:val="000000"/>
          <w:kern w:val="0"/>
          <w:sz w:val="32"/>
          <w:szCs w:val="32"/>
          <w:lang w:eastAsia="zh-CN"/>
        </w:rPr>
      </w:pPr>
      <w:r>
        <w:rPr>
          <w:rFonts w:hint="eastAsia" w:ascii="方正仿宋简体" w:hAnsi="方正仿宋简体" w:eastAsia="方正仿宋简体" w:cs="方正仿宋简体"/>
          <w:b/>
          <w:bCs/>
          <w:snapToGrid w:val="0"/>
          <w:color w:val="000000"/>
          <w:kern w:val="0"/>
          <w:sz w:val="32"/>
          <w:szCs w:val="32"/>
          <w:lang w:eastAsia="zh-CN"/>
        </w:rPr>
        <w:t>排水：</w:t>
      </w:r>
      <w:r>
        <w:rPr>
          <w:rFonts w:hint="eastAsia" w:ascii="方正仿宋简体" w:hAnsi="方正仿宋简体" w:eastAsia="方正仿宋简体" w:cs="方正仿宋简体"/>
          <w:b w:val="0"/>
          <w:bCs w:val="0"/>
          <w:snapToGrid w:val="0"/>
          <w:color w:val="000000"/>
          <w:kern w:val="0"/>
          <w:sz w:val="32"/>
          <w:szCs w:val="32"/>
          <w:lang w:eastAsia="zh-CN"/>
        </w:rPr>
        <w:t>内部布局主干道、支干道道路畅通，给水、排水、污水系统完善。</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jc w:val="left"/>
        <w:textAlignment w:val="auto"/>
        <w:rPr>
          <w:rFonts w:hint="eastAsia" w:ascii="方正仿宋简体" w:hAnsi="方正仿宋简体" w:eastAsia="方正仿宋简体" w:cs="方正仿宋简体"/>
          <w:b w:val="0"/>
          <w:bCs w:val="0"/>
          <w:snapToGrid w:val="0"/>
          <w:color w:val="000000"/>
          <w:kern w:val="0"/>
          <w:sz w:val="32"/>
          <w:szCs w:val="32"/>
          <w:lang w:eastAsia="zh-CN"/>
        </w:rPr>
      </w:pPr>
      <w:r>
        <w:rPr>
          <w:rFonts w:hint="eastAsia" w:ascii="方正仿宋简体" w:hAnsi="方正仿宋简体" w:eastAsia="方正仿宋简体" w:cs="方正仿宋简体"/>
          <w:b/>
          <w:bCs/>
          <w:snapToGrid w:val="0"/>
          <w:color w:val="000000"/>
          <w:kern w:val="0"/>
          <w:sz w:val="32"/>
          <w:szCs w:val="32"/>
          <w:lang w:eastAsia="zh-CN"/>
        </w:rPr>
        <w:t>电讯：</w:t>
      </w:r>
      <w:r>
        <w:rPr>
          <w:rFonts w:hint="eastAsia" w:ascii="方正仿宋简体" w:hAnsi="方正仿宋简体" w:eastAsia="方正仿宋简体" w:cs="方正仿宋简体"/>
          <w:b w:val="0"/>
          <w:bCs w:val="0"/>
          <w:snapToGrid w:val="0"/>
          <w:color w:val="000000"/>
          <w:kern w:val="0"/>
          <w:sz w:val="32"/>
          <w:szCs w:val="32"/>
          <w:lang w:eastAsia="zh-CN"/>
        </w:rPr>
        <w:t>内部基站设备完善，5G信号全面覆盖。</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jc w:val="left"/>
        <w:textAlignment w:val="auto"/>
        <w:rPr>
          <w:rFonts w:hint="eastAsia" w:ascii="方正仿宋简体" w:hAnsi="方正仿宋简体" w:eastAsia="方正仿宋简体" w:cs="方正仿宋简体"/>
          <w:b w:val="0"/>
          <w:bCs w:val="0"/>
          <w:snapToGrid w:val="0"/>
          <w:color w:val="000000"/>
          <w:kern w:val="0"/>
          <w:sz w:val="32"/>
          <w:szCs w:val="32"/>
          <w:lang w:eastAsia="zh-CN"/>
        </w:rPr>
      </w:pPr>
      <w:r>
        <w:rPr>
          <w:rFonts w:hint="eastAsia" w:ascii="方正仿宋简体" w:hAnsi="方正仿宋简体" w:eastAsia="方正仿宋简体" w:cs="方正仿宋简体"/>
          <w:b/>
          <w:bCs/>
          <w:snapToGrid w:val="0"/>
          <w:color w:val="000000"/>
          <w:kern w:val="0"/>
          <w:sz w:val="32"/>
          <w:szCs w:val="32"/>
          <w:lang w:eastAsia="zh-CN"/>
        </w:rPr>
        <w:t>环境：</w:t>
      </w:r>
      <w:r>
        <w:rPr>
          <w:rFonts w:hint="eastAsia" w:ascii="方正仿宋简体" w:hAnsi="方正仿宋简体" w:eastAsia="方正仿宋简体" w:cs="方正仿宋简体"/>
          <w:b w:val="0"/>
          <w:bCs w:val="0"/>
          <w:snapToGrid w:val="0"/>
          <w:color w:val="000000"/>
          <w:kern w:val="0"/>
          <w:sz w:val="32"/>
          <w:szCs w:val="32"/>
          <w:lang w:eastAsia="zh-CN"/>
        </w:rPr>
        <w:t>项目建设及生产过程中产生的污染物，通过各项污染治理措施及事故防范措施，可以做到环保达标排放，因此本项目不会对环境造成影响，建设可行。</w:t>
      </w:r>
    </w:p>
    <w:p>
      <w:pPr>
        <w:keepNext w:val="0"/>
        <w:keepLines w:val="0"/>
        <w:pageBreakBefore w:val="0"/>
        <w:widowControl w:val="0"/>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六、联系方式</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jc w:val="left"/>
        <w:textAlignment w:val="auto"/>
        <w:rPr>
          <w:rFonts w:hint="eastAsia" w:ascii="方正仿宋简体" w:hAnsi="方正仿宋简体" w:eastAsia="方正仿宋简体" w:cs="方正仿宋简体"/>
          <w:b w:val="0"/>
          <w:bCs w:val="0"/>
          <w:snapToGrid w:val="0"/>
          <w:kern w:val="0"/>
          <w:sz w:val="32"/>
          <w:szCs w:val="32"/>
          <w:lang w:val="en-US" w:eastAsia="zh-CN" w:bidi="ar-SA"/>
        </w:rPr>
      </w:pPr>
      <w:r>
        <w:rPr>
          <w:rFonts w:hint="eastAsia" w:ascii="方正仿宋简体" w:hAnsi="方正仿宋简体" w:eastAsia="方正仿宋简体" w:cs="方正仿宋简体"/>
          <w:b/>
          <w:bCs/>
          <w:snapToGrid w:val="0"/>
          <w:kern w:val="0"/>
          <w:sz w:val="32"/>
          <w:szCs w:val="32"/>
          <w:lang w:val="en-US" w:eastAsia="zh-CN" w:bidi="ar-SA"/>
        </w:rPr>
        <w:t>联系单位：</w:t>
      </w:r>
      <w:r>
        <w:rPr>
          <w:rFonts w:hint="eastAsia" w:ascii="方正仿宋简体" w:hAnsi="方正仿宋简体" w:eastAsia="方正仿宋简体" w:cs="方正仿宋简体"/>
          <w:b w:val="0"/>
          <w:bCs w:val="0"/>
          <w:snapToGrid w:val="0"/>
          <w:kern w:val="0"/>
          <w:sz w:val="32"/>
          <w:szCs w:val="32"/>
          <w:lang w:val="en-US" w:eastAsia="zh-CN" w:bidi="ar-SA"/>
        </w:rPr>
        <w:t>永仁县投资促进局</w:t>
      </w:r>
    </w:p>
    <w:p>
      <w:pPr>
        <w:pStyle w:val="8"/>
        <w:keepNext w:val="0"/>
        <w:keepLines w:val="0"/>
        <w:pageBreakBefore w:val="0"/>
        <w:widowControl w:val="0"/>
        <w:kinsoku/>
        <w:wordWrap/>
        <w:overflowPunct/>
        <w:topLinePunct w:val="0"/>
        <w:autoSpaceDE/>
        <w:autoSpaceDN/>
        <w:bidi w:val="0"/>
        <w:adjustRightInd/>
        <w:snapToGrid/>
        <w:spacing w:line="540" w:lineRule="exact"/>
        <w:ind w:left="0" w:leftChars="0" w:firstLine="643" w:firstLineChars="200"/>
        <w:textAlignment w:val="auto"/>
        <w:rPr>
          <w:rFonts w:hint="eastAsia" w:ascii="方正仿宋简体" w:hAnsi="方正仿宋简体" w:eastAsia="方正仿宋简体" w:cs="方正仿宋简体"/>
          <w:b w:val="0"/>
          <w:bCs w:val="0"/>
          <w:snapToGrid w:val="0"/>
          <w:kern w:val="0"/>
          <w:sz w:val="32"/>
          <w:szCs w:val="32"/>
          <w:lang w:val="en-US" w:eastAsia="zh-CN"/>
        </w:rPr>
      </w:pPr>
      <w:r>
        <w:rPr>
          <w:rFonts w:hint="eastAsia" w:ascii="方正仿宋简体" w:hAnsi="方正仿宋简体" w:eastAsia="方正仿宋简体" w:cs="方正仿宋简体"/>
          <w:b/>
          <w:bCs/>
          <w:snapToGrid w:val="0"/>
          <w:kern w:val="0"/>
          <w:sz w:val="32"/>
          <w:szCs w:val="32"/>
          <w:lang w:val="en-US" w:eastAsia="zh-CN" w:bidi="ar-SA"/>
        </w:rPr>
        <w:t>联系人：</w:t>
      </w:r>
      <w:r>
        <w:rPr>
          <w:rFonts w:hint="eastAsia" w:ascii="方正仿宋简体" w:hAnsi="方正仿宋简体" w:eastAsia="方正仿宋简体" w:cs="方正仿宋简体"/>
          <w:b w:val="0"/>
          <w:bCs w:val="0"/>
          <w:snapToGrid w:val="0"/>
          <w:kern w:val="0"/>
          <w:sz w:val="32"/>
          <w:szCs w:val="32"/>
          <w:lang w:val="en-US" w:eastAsia="zh-CN" w:bidi="ar-SA"/>
        </w:rPr>
        <w:t>许滔</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bCs/>
          <w:snapToGrid w:val="0"/>
          <w:kern w:val="0"/>
          <w:sz w:val="32"/>
          <w:szCs w:val="32"/>
          <w:lang w:val="en-US" w:eastAsia="zh-CN" w:bidi="ar-SA"/>
        </w:rPr>
        <w:t>联系电话</w:t>
      </w:r>
      <w:r>
        <w:rPr>
          <w:rFonts w:hint="eastAsia" w:ascii="方正仿宋简体" w:hAnsi="方正仿宋简体" w:eastAsia="方正仿宋简体" w:cs="方正仿宋简体"/>
          <w:b w:val="0"/>
          <w:bCs w:val="0"/>
          <w:snapToGrid w:val="0"/>
          <w:kern w:val="0"/>
          <w:sz w:val="32"/>
          <w:szCs w:val="32"/>
          <w:lang w:val="en-US" w:eastAsia="zh-CN" w:bidi="ar-SA"/>
        </w:rPr>
        <w:t>：0878-6712505</w:t>
      </w:r>
    </w:p>
    <w:p>
      <w:pPr>
        <w:keepNext w:val="0"/>
        <w:keepLines w:val="0"/>
        <w:pageBreakBefore w:val="0"/>
        <w:widowControl w:val="0"/>
        <w:kinsoku/>
        <w:wordWrap/>
        <w:overflowPunct/>
        <w:topLinePunct w:val="0"/>
        <w:autoSpaceDE/>
        <w:autoSpaceDN/>
        <w:bidi w:val="0"/>
        <w:adjustRightInd w:val="0"/>
        <w:snapToGrid/>
        <w:spacing w:line="560" w:lineRule="exact"/>
        <w:ind w:firstLine="640" w:firstLineChars="200"/>
        <w:jc w:val="center"/>
        <w:textAlignment w:val="auto"/>
        <w:rPr>
          <w:rFonts w:hint="eastAsia" w:ascii="方正仿宋简体" w:hAnsi="方正仿宋简体" w:eastAsia="方正仿宋简体" w:cs="方正仿宋简体"/>
          <w:b w:val="0"/>
          <w:bCs w:val="0"/>
          <w:color w:val="auto"/>
          <w:kern w:val="0"/>
          <w:sz w:val="32"/>
          <w:szCs w:val="32"/>
        </w:rPr>
      </w:pPr>
      <w:r>
        <w:rPr>
          <w:rFonts w:hint="eastAsia" w:ascii="方正仿宋简体" w:hAnsi="方正仿宋简体" w:eastAsia="方正仿宋简体" w:cs="方正仿宋简体"/>
          <w:b w:val="0"/>
          <w:bCs w:val="0"/>
          <w:sz w:val="32"/>
          <w:szCs w:val="32"/>
          <w:lang w:val="en-US" w:eastAsia="zh-CN"/>
        </w:rPr>
        <w:br w:type="page"/>
      </w:r>
      <w:r>
        <w:rPr>
          <w:rFonts w:hint="eastAsia" w:ascii="方正小标宋简体" w:hAnsi="方正小标宋简体" w:eastAsia="方正小标宋简体" w:cs="方正小标宋简体"/>
          <w:b w:val="0"/>
          <w:bCs w:val="0"/>
          <w:sz w:val="32"/>
          <w:szCs w:val="32"/>
          <w:lang w:val="en-US" w:eastAsia="zh-CN"/>
        </w:rPr>
        <w:t>19.</w:t>
      </w:r>
      <w:r>
        <w:rPr>
          <w:rFonts w:hint="eastAsia" w:ascii="方正小标宋简体" w:hAnsi="方正小标宋简体" w:eastAsia="方正小标宋简体" w:cs="方正小标宋简体"/>
          <w:b w:val="0"/>
          <w:bCs w:val="0"/>
          <w:color w:val="auto"/>
          <w:kern w:val="0"/>
          <w:sz w:val="32"/>
          <w:szCs w:val="32"/>
        </w:rPr>
        <w:t>永仁县云龙抽水蓄能项目</w:t>
      </w:r>
    </w:p>
    <w:p>
      <w:pPr>
        <w:keepNext w:val="0"/>
        <w:keepLines w:val="0"/>
        <w:pageBreakBefore w:val="0"/>
        <w:widowControl w:val="0"/>
        <w:kinsoku/>
        <w:wordWrap/>
        <w:overflowPunct/>
        <w:topLinePunct w:val="0"/>
        <w:autoSpaceDE/>
        <w:autoSpaceDN/>
        <w:bidi w:val="0"/>
        <w:adjustRightInd w:val="0"/>
        <w:snapToGrid/>
        <w:spacing w:line="540" w:lineRule="exact"/>
        <w:ind w:left="0" w:leftChars="0" w:firstLine="640" w:firstLineChars="200"/>
        <w:jc w:val="left"/>
        <w:textAlignment w:val="auto"/>
        <w:rPr>
          <w:rFonts w:hint="eastAsia" w:ascii="方正仿宋简体" w:hAnsi="方正仿宋简体" w:eastAsia="方正仿宋简体" w:cs="方正仿宋简体"/>
          <w:b w:val="0"/>
          <w:bCs w:val="0"/>
          <w:color w:val="auto"/>
          <w:kern w:val="0"/>
          <w:sz w:val="32"/>
          <w:szCs w:val="32"/>
        </w:rPr>
      </w:pPr>
      <w:r>
        <w:rPr>
          <w:rFonts w:hint="eastAsia" w:ascii="方正黑体简体" w:hAnsi="方正黑体简体" w:eastAsia="方正黑体简体" w:cs="方正黑体简体"/>
          <w:b w:val="0"/>
          <w:bCs w:val="0"/>
          <w:color w:val="auto"/>
          <w:kern w:val="0"/>
          <w:sz w:val="32"/>
          <w:szCs w:val="32"/>
        </w:rPr>
        <w:t>一、项目类型：</w:t>
      </w:r>
      <w:r>
        <w:rPr>
          <w:rFonts w:hint="eastAsia" w:ascii="方正仿宋简体" w:hAnsi="方正仿宋简体" w:eastAsia="方正仿宋简体" w:cs="方正仿宋简体"/>
          <w:b w:val="0"/>
          <w:bCs w:val="0"/>
          <w:color w:val="auto"/>
          <w:kern w:val="0"/>
          <w:sz w:val="32"/>
          <w:szCs w:val="32"/>
        </w:rPr>
        <w:t>用地类项目</w:t>
      </w:r>
    </w:p>
    <w:p>
      <w:pPr>
        <w:keepNext w:val="0"/>
        <w:keepLines w:val="0"/>
        <w:pageBreakBefore w:val="0"/>
        <w:widowControl w:val="0"/>
        <w:kinsoku/>
        <w:wordWrap/>
        <w:overflowPunct/>
        <w:topLinePunct w:val="0"/>
        <w:autoSpaceDE/>
        <w:autoSpaceDN/>
        <w:bidi w:val="0"/>
        <w:adjustRightInd w:val="0"/>
        <w:snapToGrid/>
        <w:spacing w:line="540" w:lineRule="exact"/>
        <w:ind w:firstLine="640" w:firstLineChars="200"/>
        <w:jc w:val="left"/>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黑体简体" w:hAnsi="方正黑体简体" w:eastAsia="方正黑体简体" w:cs="方正黑体简体"/>
          <w:b w:val="0"/>
          <w:bCs w:val="0"/>
          <w:color w:val="auto"/>
          <w:kern w:val="0"/>
          <w:sz w:val="32"/>
          <w:szCs w:val="32"/>
        </w:rPr>
        <w:t>行业类别：</w:t>
      </w:r>
      <w:r>
        <w:rPr>
          <w:rFonts w:hint="eastAsia" w:ascii="方正仿宋简体" w:hAnsi="方正仿宋简体" w:eastAsia="方正仿宋简体" w:cs="方正仿宋简体"/>
          <w:b w:val="0"/>
          <w:bCs w:val="0"/>
          <w:color w:val="auto"/>
          <w:kern w:val="0"/>
          <w:sz w:val="32"/>
          <w:szCs w:val="32"/>
          <w:lang w:val="en-US" w:eastAsia="zh-CN"/>
        </w:rPr>
        <w:t>电力、热力、燃气及水生产和供应业</w:t>
      </w:r>
    </w:p>
    <w:p>
      <w:pPr>
        <w:keepNext w:val="0"/>
        <w:keepLines w:val="0"/>
        <w:pageBreakBefore w:val="0"/>
        <w:widowControl w:val="0"/>
        <w:kinsoku/>
        <w:wordWrap/>
        <w:overflowPunct/>
        <w:topLinePunct w:val="0"/>
        <w:autoSpaceDE/>
        <w:autoSpaceDN/>
        <w:bidi w:val="0"/>
        <w:adjustRightInd w:val="0"/>
        <w:snapToGrid/>
        <w:spacing w:line="540" w:lineRule="exact"/>
        <w:ind w:firstLine="640" w:firstLineChars="200"/>
        <w:jc w:val="left"/>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黑体简体" w:hAnsi="方正黑体简体" w:eastAsia="方正黑体简体" w:cs="方正黑体简体"/>
          <w:b w:val="0"/>
          <w:bCs w:val="0"/>
          <w:color w:val="auto"/>
          <w:kern w:val="0"/>
          <w:sz w:val="32"/>
          <w:szCs w:val="32"/>
        </w:rPr>
        <w:t>产业类别：</w:t>
      </w:r>
      <w:r>
        <w:rPr>
          <w:rFonts w:hint="eastAsia" w:ascii="方正仿宋简体" w:hAnsi="方正仿宋简体" w:eastAsia="方正仿宋简体" w:cs="方正仿宋简体"/>
          <w:b w:val="0"/>
          <w:bCs w:val="0"/>
          <w:color w:val="auto"/>
          <w:sz w:val="32"/>
          <w:szCs w:val="32"/>
          <w:lang w:val="en-US" w:eastAsia="zh-CN"/>
        </w:rPr>
        <w:t>绿色能源和绿色制造</w:t>
      </w:r>
    </w:p>
    <w:p>
      <w:pPr>
        <w:keepNext w:val="0"/>
        <w:keepLines w:val="0"/>
        <w:pageBreakBefore w:val="0"/>
        <w:widowControl w:val="0"/>
        <w:kinsoku/>
        <w:wordWrap/>
        <w:overflowPunct/>
        <w:topLinePunct w:val="0"/>
        <w:autoSpaceDE/>
        <w:autoSpaceDN/>
        <w:bidi w:val="0"/>
        <w:adjustRightInd w:val="0"/>
        <w:snapToGrid/>
        <w:spacing w:line="540" w:lineRule="exact"/>
        <w:ind w:left="0" w:leftChars="0" w:firstLine="640" w:firstLineChars="200"/>
        <w:jc w:val="left"/>
        <w:textAlignment w:val="auto"/>
        <w:rPr>
          <w:rFonts w:hint="eastAsia" w:ascii="方正黑体简体" w:hAnsi="方正黑体简体" w:eastAsia="方正黑体简体" w:cs="方正黑体简体"/>
          <w:b w:val="0"/>
          <w:bCs w:val="0"/>
          <w:color w:val="auto"/>
          <w:kern w:val="0"/>
          <w:sz w:val="32"/>
          <w:szCs w:val="32"/>
        </w:rPr>
      </w:pPr>
      <w:r>
        <w:rPr>
          <w:rFonts w:hint="eastAsia" w:ascii="方正黑体简体" w:hAnsi="方正黑体简体" w:eastAsia="方正黑体简体" w:cs="方正黑体简体"/>
          <w:b w:val="0"/>
          <w:bCs w:val="0"/>
          <w:color w:val="auto"/>
          <w:kern w:val="0"/>
          <w:sz w:val="32"/>
          <w:szCs w:val="32"/>
        </w:rPr>
        <w:t>二、项目概况</w:t>
      </w:r>
    </w:p>
    <w:p>
      <w:pPr>
        <w:keepNext w:val="0"/>
        <w:keepLines w:val="0"/>
        <w:pageBreakBefore w:val="0"/>
        <w:widowControl w:val="0"/>
        <w:kinsoku/>
        <w:wordWrap/>
        <w:overflowPunct/>
        <w:topLinePunct w:val="0"/>
        <w:autoSpaceDE/>
        <w:autoSpaceDN/>
        <w:bidi w:val="0"/>
        <w:adjustRightInd w:val="0"/>
        <w:snapToGrid/>
        <w:spacing w:line="54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rPr>
      </w:pPr>
      <w:r>
        <w:rPr>
          <w:rFonts w:hint="eastAsia" w:ascii="方正楷体简体" w:hAnsi="方正楷体简体" w:eastAsia="方正楷体简体" w:cs="方正楷体简体"/>
          <w:b w:val="0"/>
          <w:bCs w:val="0"/>
          <w:color w:val="auto"/>
          <w:sz w:val="32"/>
          <w:szCs w:val="32"/>
        </w:rPr>
        <w:t>（一）投资估算：</w:t>
      </w:r>
      <w:r>
        <w:rPr>
          <w:rFonts w:hint="eastAsia" w:ascii="方正仿宋简体" w:hAnsi="方正仿宋简体" w:eastAsia="方正仿宋简体" w:cs="方正仿宋简体"/>
          <w:b w:val="0"/>
          <w:bCs w:val="0"/>
          <w:color w:val="auto"/>
          <w:sz w:val="32"/>
          <w:szCs w:val="32"/>
          <w:lang w:val="en-US" w:eastAsia="zh-CN"/>
        </w:rPr>
        <w:t>83.7亿元</w:t>
      </w:r>
    </w:p>
    <w:p>
      <w:pPr>
        <w:keepNext w:val="0"/>
        <w:keepLines w:val="0"/>
        <w:pageBreakBefore w:val="0"/>
        <w:widowControl w:val="0"/>
        <w:kinsoku/>
        <w:wordWrap/>
        <w:overflowPunct/>
        <w:topLinePunct w:val="0"/>
        <w:autoSpaceDE/>
        <w:autoSpaceDN/>
        <w:bidi w:val="0"/>
        <w:adjustRightInd w:val="0"/>
        <w:snapToGrid/>
        <w:spacing w:line="54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rPr>
      </w:pPr>
      <w:r>
        <w:rPr>
          <w:rFonts w:hint="eastAsia" w:ascii="方正楷体简体" w:hAnsi="方正楷体简体" w:eastAsia="方正楷体简体" w:cs="方正楷体简体"/>
          <w:b w:val="0"/>
          <w:bCs w:val="0"/>
          <w:color w:val="auto"/>
          <w:sz w:val="32"/>
          <w:szCs w:val="32"/>
          <w:lang w:eastAsia="zh-CN"/>
        </w:rPr>
        <w:t>（</w:t>
      </w:r>
      <w:r>
        <w:rPr>
          <w:rFonts w:hint="eastAsia" w:ascii="方正楷体简体" w:hAnsi="方正楷体简体" w:eastAsia="方正楷体简体" w:cs="方正楷体简体"/>
          <w:b w:val="0"/>
          <w:bCs w:val="0"/>
          <w:color w:val="auto"/>
          <w:sz w:val="32"/>
          <w:szCs w:val="32"/>
          <w:lang w:val="en-US" w:eastAsia="zh-CN"/>
        </w:rPr>
        <w:t>二</w:t>
      </w:r>
      <w:r>
        <w:rPr>
          <w:rFonts w:hint="eastAsia" w:ascii="方正楷体简体" w:hAnsi="方正楷体简体" w:eastAsia="方正楷体简体" w:cs="方正楷体简体"/>
          <w:b w:val="0"/>
          <w:bCs w:val="0"/>
          <w:color w:val="auto"/>
          <w:sz w:val="32"/>
          <w:szCs w:val="32"/>
          <w:lang w:eastAsia="zh-CN"/>
        </w:rPr>
        <w:t>）</w:t>
      </w:r>
      <w:r>
        <w:rPr>
          <w:rFonts w:hint="eastAsia" w:ascii="方正楷体简体" w:hAnsi="方正楷体简体" w:eastAsia="方正楷体简体" w:cs="方正楷体简体"/>
          <w:b w:val="0"/>
          <w:bCs w:val="0"/>
          <w:color w:val="auto"/>
          <w:sz w:val="32"/>
          <w:szCs w:val="32"/>
        </w:rPr>
        <w:t>资金筹措方式</w:t>
      </w:r>
      <w:r>
        <w:rPr>
          <w:rFonts w:hint="eastAsia" w:ascii="方正楷体简体" w:hAnsi="方正楷体简体" w:eastAsia="方正楷体简体" w:cs="方正楷体简体"/>
          <w:b w:val="0"/>
          <w:bCs w:val="0"/>
          <w:color w:val="auto"/>
          <w:sz w:val="32"/>
          <w:szCs w:val="32"/>
          <w:lang w:eastAsia="zh-CN"/>
        </w:rPr>
        <w:t>：</w:t>
      </w:r>
      <w:r>
        <w:rPr>
          <w:rFonts w:hint="eastAsia" w:ascii="方正仿宋简体" w:hAnsi="方正仿宋简体" w:eastAsia="方正仿宋简体" w:cs="方正仿宋简体"/>
          <w:b w:val="0"/>
          <w:bCs w:val="0"/>
          <w:snapToGrid w:val="0"/>
          <w:color w:val="000000"/>
          <w:kern w:val="0"/>
          <w:sz w:val="32"/>
          <w:szCs w:val="32"/>
        </w:rPr>
        <w:t>企业自筹/合资/独资</w:t>
      </w:r>
      <w:r>
        <w:rPr>
          <w:rFonts w:hint="eastAsia" w:ascii="方正仿宋简体" w:hAnsi="方正仿宋简体" w:eastAsia="方正仿宋简体" w:cs="方正仿宋简体"/>
          <w:b w:val="0"/>
          <w:bCs w:val="0"/>
          <w:snapToGrid w:val="0"/>
          <w:color w:val="000000"/>
          <w:kern w:val="0"/>
          <w:sz w:val="32"/>
          <w:szCs w:val="32"/>
          <w:lang w:val="en-US" w:eastAsia="zh-CN"/>
        </w:rPr>
        <w:t>均可</w:t>
      </w:r>
    </w:p>
    <w:p>
      <w:pPr>
        <w:keepNext w:val="0"/>
        <w:keepLines w:val="0"/>
        <w:pageBreakBefore w:val="0"/>
        <w:widowControl w:val="0"/>
        <w:kinsoku/>
        <w:wordWrap/>
        <w:overflowPunct/>
        <w:topLinePunct w:val="0"/>
        <w:autoSpaceDE/>
        <w:autoSpaceDN/>
        <w:bidi w:val="0"/>
        <w:adjustRightInd w:val="0"/>
        <w:snapToGrid/>
        <w:spacing w:line="54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楷体简体" w:hAnsi="方正楷体简体" w:eastAsia="方正楷体简体" w:cs="方正楷体简体"/>
          <w:b w:val="0"/>
          <w:bCs w:val="0"/>
          <w:color w:val="auto"/>
          <w:sz w:val="32"/>
          <w:szCs w:val="32"/>
        </w:rPr>
        <w:t>（</w:t>
      </w:r>
      <w:r>
        <w:rPr>
          <w:rFonts w:hint="eastAsia" w:ascii="方正楷体简体" w:hAnsi="方正楷体简体" w:eastAsia="方正楷体简体" w:cs="方正楷体简体"/>
          <w:b w:val="0"/>
          <w:bCs w:val="0"/>
          <w:color w:val="auto"/>
          <w:sz w:val="32"/>
          <w:szCs w:val="32"/>
          <w:lang w:val="en-US" w:eastAsia="zh-CN"/>
        </w:rPr>
        <w:t>三</w:t>
      </w:r>
      <w:r>
        <w:rPr>
          <w:rFonts w:hint="eastAsia" w:ascii="方正楷体简体" w:hAnsi="方正楷体简体" w:eastAsia="方正楷体简体" w:cs="方正楷体简体"/>
          <w:b w:val="0"/>
          <w:bCs w:val="0"/>
          <w:color w:val="auto"/>
          <w:sz w:val="32"/>
          <w:szCs w:val="32"/>
        </w:rPr>
        <w:t>）建设内容：</w:t>
      </w:r>
      <w:r>
        <w:rPr>
          <w:rFonts w:hint="eastAsia" w:ascii="方正仿宋简体" w:hAnsi="方正仿宋简体" w:eastAsia="方正仿宋简体" w:cs="方正仿宋简体"/>
          <w:b w:val="0"/>
          <w:bCs w:val="0"/>
          <w:color w:val="auto"/>
          <w:sz w:val="32"/>
          <w:szCs w:val="32"/>
          <w:lang w:val="en-US" w:eastAsia="zh-CN"/>
        </w:rPr>
        <w:t>永仁县云龙抽水蓄能电站项目位于永定镇云龙村小布租村民小组西侧，从金沙江乌东德水电站尾库抽水至新建小布租上库储存势能，利用小布租上库与下库（乌东德尾库）的落差实现发电功能。</w:t>
      </w:r>
    </w:p>
    <w:p>
      <w:pPr>
        <w:keepNext w:val="0"/>
        <w:keepLines w:val="0"/>
        <w:pageBreakBefore w:val="0"/>
        <w:widowControl w:val="0"/>
        <w:kinsoku/>
        <w:wordWrap/>
        <w:overflowPunct/>
        <w:topLinePunct w:val="0"/>
        <w:autoSpaceDE/>
        <w:autoSpaceDN/>
        <w:bidi w:val="0"/>
        <w:adjustRightInd w:val="0"/>
        <w:snapToGrid/>
        <w:spacing w:line="540" w:lineRule="exact"/>
        <w:ind w:firstLine="640" w:firstLineChars="200"/>
        <w:jc w:val="left"/>
        <w:textAlignment w:val="auto"/>
        <w:rPr>
          <w:rFonts w:hint="eastAsia" w:ascii="方正仿宋简体" w:hAnsi="方正仿宋简体" w:eastAsia="方正仿宋简体" w:cs="方正仿宋简体"/>
          <w:b w:val="0"/>
          <w:bCs w:val="0"/>
          <w:color w:val="FF0000"/>
          <w:sz w:val="32"/>
          <w:szCs w:val="32"/>
        </w:rPr>
      </w:pPr>
      <w:r>
        <w:rPr>
          <w:rFonts w:hint="eastAsia" w:ascii="方正楷体简体" w:hAnsi="方正楷体简体" w:eastAsia="方正楷体简体" w:cs="方正楷体简体"/>
          <w:b w:val="0"/>
          <w:bCs w:val="0"/>
          <w:color w:val="auto"/>
          <w:sz w:val="32"/>
          <w:szCs w:val="32"/>
          <w:lang w:val="en-US" w:eastAsia="zh-CN"/>
        </w:rPr>
        <w:t>（四）项目主要指标：</w:t>
      </w:r>
      <w:r>
        <w:rPr>
          <w:rFonts w:hint="eastAsia" w:ascii="方正仿宋简体" w:hAnsi="方正仿宋简体" w:eastAsia="方正仿宋简体" w:cs="方正仿宋简体"/>
          <w:b w:val="0"/>
          <w:bCs w:val="0"/>
          <w:color w:val="auto"/>
          <w:sz w:val="32"/>
          <w:szCs w:val="32"/>
          <w:lang w:val="en-US" w:eastAsia="zh-CN"/>
        </w:rPr>
        <w:t>上库正常蓄水位1700米，下库正常蓄水位975米，额定水头725米，上、下水库平距4.7公里，距高比6.5。初拟装机规模160万千瓦，初步匡算总投资为83.7亿元。</w:t>
      </w:r>
    </w:p>
    <w:p>
      <w:pPr>
        <w:keepNext w:val="0"/>
        <w:keepLines w:val="0"/>
        <w:pageBreakBefore w:val="0"/>
        <w:widowControl w:val="0"/>
        <w:kinsoku/>
        <w:wordWrap/>
        <w:overflowPunct/>
        <w:topLinePunct w:val="0"/>
        <w:autoSpaceDE/>
        <w:autoSpaceDN/>
        <w:bidi w:val="0"/>
        <w:adjustRightInd w:val="0"/>
        <w:snapToGrid/>
        <w:spacing w:line="540" w:lineRule="exact"/>
        <w:ind w:firstLine="640" w:firstLineChars="200"/>
        <w:jc w:val="left"/>
        <w:textAlignment w:val="auto"/>
        <w:rPr>
          <w:rFonts w:hint="eastAsia" w:ascii="方正楷体简体" w:hAnsi="方正楷体简体" w:eastAsia="方正楷体简体" w:cs="方正楷体简体"/>
          <w:b w:val="0"/>
          <w:bCs w:val="0"/>
          <w:color w:val="auto"/>
          <w:sz w:val="32"/>
          <w:szCs w:val="32"/>
        </w:rPr>
      </w:pPr>
      <w:r>
        <w:rPr>
          <w:rFonts w:hint="eastAsia" w:ascii="方正楷体简体" w:hAnsi="方正楷体简体" w:eastAsia="方正楷体简体" w:cs="方正楷体简体"/>
          <w:b w:val="0"/>
          <w:bCs w:val="0"/>
          <w:color w:val="auto"/>
          <w:sz w:val="32"/>
          <w:szCs w:val="32"/>
        </w:rPr>
        <w:t>（三）项目选址：</w:t>
      </w:r>
    </w:p>
    <w:p>
      <w:pPr>
        <w:keepNext w:val="0"/>
        <w:keepLines w:val="0"/>
        <w:pageBreakBefore w:val="0"/>
        <w:widowControl w:val="0"/>
        <w:kinsoku/>
        <w:wordWrap/>
        <w:overflowPunct/>
        <w:topLinePunct w:val="0"/>
        <w:autoSpaceDE/>
        <w:autoSpaceDN/>
        <w:bidi w:val="0"/>
        <w:adjustRightInd w:val="0"/>
        <w:snapToGrid/>
        <w:spacing w:line="54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val="0"/>
          <w:bCs w:val="0"/>
          <w:color w:val="auto"/>
          <w:sz w:val="32"/>
          <w:szCs w:val="32"/>
          <w:lang w:val="en-US" w:eastAsia="zh-CN"/>
        </w:rPr>
        <w:t>项目承接地：永定镇云龙村小布租村民小组西侧</w:t>
      </w:r>
    </w:p>
    <w:p>
      <w:pPr>
        <w:keepNext w:val="0"/>
        <w:keepLines w:val="0"/>
        <w:pageBreakBefore w:val="0"/>
        <w:widowControl w:val="0"/>
        <w:kinsoku/>
        <w:wordWrap/>
        <w:overflowPunct/>
        <w:topLinePunct w:val="0"/>
        <w:autoSpaceDE/>
        <w:autoSpaceDN/>
        <w:bidi w:val="0"/>
        <w:adjustRightInd w:val="0"/>
        <w:snapToGrid/>
        <w:spacing w:line="54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val="0"/>
          <w:bCs w:val="0"/>
          <w:color w:val="auto"/>
          <w:sz w:val="32"/>
          <w:szCs w:val="32"/>
          <w:lang w:val="en-US" w:eastAsia="zh-CN"/>
        </w:rPr>
        <w:t>是否收储：是</w:t>
      </w:r>
    </w:p>
    <w:p>
      <w:pPr>
        <w:keepNext w:val="0"/>
        <w:keepLines w:val="0"/>
        <w:pageBreakBefore w:val="0"/>
        <w:widowControl w:val="0"/>
        <w:numPr>
          <w:ilvl w:val="0"/>
          <w:numId w:val="0"/>
        </w:numPr>
        <w:kinsoku/>
        <w:wordWrap/>
        <w:overflowPunct/>
        <w:topLinePunct w:val="0"/>
        <w:autoSpaceDE/>
        <w:autoSpaceDN/>
        <w:bidi w:val="0"/>
        <w:adjustRightInd w:val="0"/>
        <w:snapToGrid/>
        <w:spacing w:line="54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lang w:val="en-US" w:eastAsia="zh-CN"/>
        </w:rPr>
        <w:t>三、</w:t>
      </w:r>
      <w:r>
        <w:rPr>
          <w:rFonts w:hint="eastAsia" w:ascii="方正黑体简体" w:hAnsi="方正黑体简体" w:eastAsia="方正黑体简体" w:cs="方正黑体简体"/>
          <w:b w:val="0"/>
          <w:bCs w:val="0"/>
          <w:sz w:val="32"/>
          <w:szCs w:val="32"/>
        </w:rPr>
        <w:t>项目优势</w:t>
      </w:r>
    </w:p>
    <w:p>
      <w:pPr>
        <w:keepNext w:val="0"/>
        <w:keepLines w:val="0"/>
        <w:pageBreakBefore w:val="0"/>
        <w:widowControl w:val="0"/>
        <w:kinsoku/>
        <w:wordWrap/>
        <w:overflowPunct/>
        <w:topLinePunct w:val="0"/>
        <w:autoSpaceDE/>
        <w:autoSpaceDN/>
        <w:bidi w:val="0"/>
        <w:adjustRightInd w:val="0"/>
        <w:snapToGrid/>
        <w:spacing w:line="540" w:lineRule="exact"/>
        <w:ind w:firstLine="643"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bCs/>
          <w:color w:val="auto"/>
          <w:sz w:val="32"/>
          <w:szCs w:val="32"/>
          <w:lang w:val="en-US" w:eastAsia="zh-CN"/>
        </w:rPr>
        <w:t>资源优势：</w:t>
      </w:r>
      <w:r>
        <w:rPr>
          <w:rFonts w:hint="eastAsia" w:ascii="方正仿宋简体" w:hAnsi="方正仿宋简体" w:eastAsia="方正仿宋简体" w:cs="方正仿宋简体"/>
          <w:b w:val="0"/>
          <w:bCs w:val="0"/>
          <w:color w:val="auto"/>
          <w:sz w:val="32"/>
          <w:szCs w:val="32"/>
          <w:lang w:val="en-US" w:eastAsia="zh-CN"/>
        </w:rPr>
        <w:t>上下库高差大，距高比为6.5，下水库利用已建设的乌东德水库上游段，不需建设下库，较常规项目节约大量投资。</w:t>
      </w:r>
    </w:p>
    <w:p>
      <w:pPr>
        <w:keepNext w:val="0"/>
        <w:keepLines w:val="0"/>
        <w:pageBreakBefore w:val="0"/>
        <w:widowControl w:val="0"/>
        <w:kinsoku/>
        <w:wordWrap/>
        <w:overflowPunct/>
        <w:topLinePunct w:val="0"/>
        <w:autoSpaceDE/>
        <w:autoSpaceDN/>
        <w:bidi w:val="0"/>
        <w:snapToGrid/>
        <w:spacing w:line="540" w:lineRule="exact"/>
        <w:ind w:firstLine="643" w:firstLineChars="200"/>
        <w:textAlignment w:val="auto"/>
        <w:rPr>
          <w:rFonts w:hint="eastAsia" w:ascii="方正仿宋简体" w:hAnsi="方正仿宋简体" w:eastAsia="方正仿宋简体" w:cs="方正仿宋简体"/>
          <w:b w:val="0"/>
          <w:bCs w:val="0"/>
          <w:snapToGrid w:val="0"/>
          <w:color w:val="000000"/>
          <w:kern w:val="0"/>
          <w:sz w:val="32"/>
          <w:szCs w:val="32"/>
          <w:lang w:val="en-US" w:eastAsia="zh-CN"/>
        </w:rPr>
      </w:pPr>
      <w:r>
        <w:rPr>
          <w:rFonts w:hint="eastAsia" w:ascii="方正仿宋简体" w:hAnsi="方正仿宋简体" w:eastAsia="方正仿宋简体" w:cs="方正仿宋简体"/>
          <w:b/>
          <w:bCs/>
          <w:color w:val="auto"/>
          <w:sz w:val="32"/>
          <w:szCs w:val="32"/>
          <w:lang w:val="en-US" w:eastAsia="zh-CN"/>
        </w:rPr>
        <w:t>地形条件：</w:t>
      </w:r>
      <w:r>
        <w:rPr>
          <w:rFonts w:hint="eastAsia" w:ascii="方正仿宋简体" w:hAnsi="方正仿宋简体" w:eastAsia="方正仿宋简体" w:cs="方正仿宋简体"/>
          <w:b w:val="0"/>
          <w:bCs w:val="0"/>
          <w:snapToGrid w:val="0"/>
          <w:color w:val="000000"/>
          <w:kern w:val="0"/>
          <w:sz w:val="32"/>
          <w:szCs w:val="32"/>
          <w:lang w:val="en-US" w:eastAsia="zh-CN"/>
        </w:rPr>
        <w:t>上库最大坝高约75米，坝顶宽度10米，坝顶长度约620米，淹没区约1700亩，淹没投资小。项目区不涉及生态红线、基本农田，不涉及移民搬迁。</w:t>
      </w:r>
    </w:p>
    <w:p>
      <w:pPr>
        <w:keepNext w:val="0"/>
        <w:keepLines w:val="0"/>
        <w:pageBreakBefore w:val="0"/>
        <w:widowControl w:val="0"/>
        <w:kinsoku/>
        <w:wordWrap/>
        <w:overflowPunct/>
        <w:topLinePunct w:val="0"/>
        <w:autoSpaceDE/>
        <w:autoSpaceDN/>
        <w:bidi w:val="0"/>
        <w:snapToGrid/>
        <w:spacing w:line="540" w:lineRule="exact"/>
        <w:ind w:firstLine="643" w:firstLineChars="200"/>
        <w:textAlignment w:val="auto"/>
        <w:rPr>
          <w:rFonts w:hint="eastAsia" w:ascii="方正仿宋简体" w:hAnsi="方正仿宋简体" w:eastAsia="方正仿宋简体" w:cs="方正仿宋简体"/>
          <w:b w:val="0"/>
          <w:bCs w:val="0"/>
          <w:snapToGrid w:val="0"/>
          <w:color w:val="000000"/>
          <w:kern w:val="0"/>
          <w:sz w:val="32"/>
          <w:szCs w:val="32"/>
          <w:lang w:val="en-US" w:eastAsia="zh-CN"/>
        </w:rPr>
      </w:pPr>
      <w:r>
        <w:rPr>
          <w:rFonts w:hint="eastAsia" w:ascii="方正仿宋简体" w:hAnsi="方正仿宋简体" w:eastAsia="方正仿宋简体" w:cs="方正仿宋简体"/>
          <w:b/>
          <w:bCs/>
          <w:color w:val="auto"/>
          <w:sz w:val="32"/>
          <w:szCs w:val="32"/>
          <w:lang w:val="en-US" w:eastAsia="zh-CN"/>
        </w:rPr>
        <w:t>区位优势：</w:t>
      </w:r>
      <w:r>
        <w:rPr>
          <w:rFonts w:hint="eastAsia" w:ascii="方正仿宋简体" w:hAnsi="方正仿宋简体" w:eastAsia="方正仿宋简体" w:cs="方正仿宋简体"/>
          <w:b w:val="0"/>
          <w:bCs w:val="0"/>
          <w:snapToGrid w:val="0"/>
          <w:color w:val="000000"/>
          <w:kern w:val="0"/>
          <w:sz w:val="32"/>
          <w:szCs w:val="32"/>
          <w:lang w:val="en-US" w:eastAsia="zh-CN"/>
        </w:rPr>
        <w:t>永仁县有500千伏电站3座，距离最近的电站仅23公里。</w:t>
      </w:r>
    </w:p>
    <w:p>
      <w:pPr>
        <w:keepNext w:val="0"/>
        <w:keepLines w:val="0"/>
        <w:pageBreakBefore w:val="0"/>
        <w:widowControl w:val="0"/>
        <w:kinsoku/>
        <w:wordWrap/>
        <w:overflowPunct/>
        <w:topLinePunct w:val="0"/>
        <w:autoSpaceDE/>
        <w:autoSpaceDN/>
        <w:bidi w:val="0"/>
        <w:adjustRightInd w:val="0"/>
        <w:snapToGrid/>
        <w:spacing w:line="540" w:lineRule="exact"/>
        <w:ind w:firstLine="643"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bCs/>
          <w:color w:val="auto"/>
          <w:sz w:val="32"/>
          <w:szCs w:val="32"/>
          <w:lang w:val="en-US" w:eastAsia="zh-CN"/>
        </w:rPr>
        <w:t>市场前景：</w:t>
      </w:r>
      <w:r>
        <w:rPr>
          <w:rFonts w:hint="eastAsia" w:ascii="方正仿宋简体" w:hAnsi="方正仿宋简体" w:eastAsia="方正仿宋简体" w:cs="方正仿宋简体"/>
          <w:b w:val="0"/>
          <w:bCs w:val="0"/>
          <w:color w:val="auto"/>
          <w:sz w:val="32"/>
          <w:szCs w:val="32"/>
          <w:lang w:val="en-US" w:eastAsia="zh-CN"/>
        </w:rPr>
        <w:t>项目位于永仁县现代农业三产融合示范区，项目建成后将实现生产、生活、生态“三生”有效融合，发电、灌溉、旅游、城市战备水源“四衔接”，政治、经济、社会、生态效益共体现的示范项目。</w:t>
      </w:r>
    </w:p>
    <w:p>
      <w:pPr>
        <w:pStyle w:val="8"/>
        <w:keepNext w:val="0"/>
        <w:keepLines w:val="0"/>
        <w:pageBreakBefore w:val="0"/>
        <w:kinsoku/>
        <w:wordWrap/>
        <w:overflowPunct/>
        <w:topLinePunct w:val="0"/>
        <w:autoSpaceDE/>
        <w:autoSpaceDN/>
        <w:bidi w:val="0"/>
        <w:adjustRightInd/>
        <w:snapToGrid/>
        <w:spacing w:line="540" w:lineRule="exact"/>
        <w:ind w:firstLine="643" w:firstLineChars="200"/>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bCs/>
          <w:color w:val="auto"/>
          <w:kern w:val="2"/>
          <w:sz w:val="32"/>
          <w:szCs w:val="32"/>
          <w:lang w:val="en-US" w:eastAsia="zh-CN" w:bidi="ar-SA"/>
        </w:rPr>
        <w:t>前期工作开展情况：</w:t>
      </w:r>
      <w:r>
        <w:rPr>
          <w:rFonts w:hint="eastAsia" w:ascii="方正仿宋简体" w:hAnsi="方正仿宋简体" w:eastAsia="方正仿宋简体" w:cs="方正仿宋简体"/>
          <w:b w:val="0"/>
          <w:bCs w:val="0"/>
          <w:color w:val="auto"/>
          <w:sz w:val="32"/>
          <w:szCs w:val="32"/>
        </w:rPr>
        <w:t>已委托中国电建昆明院编制完成《永仁县抽水蓄能电站踏勘选址报告》《永仁县云龙抽水蓄能电站项目初步分析报告》（纳规申请报告），</w:t>
      </w:r>
      <w:r>
        <w:rPr>
          <w:rFonts w:hint="eastAsia" w:ascii="方正仿宋简体" w:hAnsi="方正仿宋简体" w:eastAsia="方正仿宋简体" w:cs="方正仿宋简体"/>
          <w:b w:val="0"/>
          <w:bCs w:val="0"/>
          <w:color w:val="auto"/>
          <w:sz w:val="32"/>
          <w:szCs w:val="32"/>
          <w:lang w:val="en-US" w:eastAsia="zh-CN"/>
        </w:rPr>
        <w:t>2024年</w:t>
      </w:r>
      <w:r>
        <w:rPr>
          <w:rFonts w:hint="eastAsia" w:ascii="方正仿宋简体" w:hAnsi="方正仿宋简体" w:eastAsia="方正仿宋简体" w:cs="方正仿宋简体"/>
          <w:b w:val="0"/>
          <w:bCs w:val="0"/>
          <w:color w:val="auto"/>
          <w:sz w:val="32"/>
          <w:szCs w:val="32"/>
        </w:rPr>
        <w:t>5月24日与大唐公司和长江水利委员会开展现地踏勘，6月13日与中广核和中电建昆明院开展现地踏勘，11月20日</w:t>
      </w:r>
      <w:r>
        <w:rPr>
          <w:rFonts w:hint="eastAsia" w:ascii="方正仿宋简体" w:hAnsi="方正仿宋简体" w:eastAsia="方正仿宋简体" w:cs="方正仿宋简体"/>
          <w:b w:val="0"/>
          <w:bCs w:val="0"/>
          <w:color w:val="auto"/>
          <w:sz w:val="32"/>
          <w:szCs w:val="32"/>
          <w:lang w:val="en-US" w:eastAsia="zh-CN"/>
        </w:rPr>
        <w:t>与</w:t>
      </w:r>
      <w:r>
        <w:rPr>
          <w:rFonts w:hint="eastAsia" w:ascii="方正仿宋简体" w:hAnsi="方正仿宋简体" w:eastAsia="方正仿宋简体" w:cs="方正仿宋简体"/>
          <w:b w:val="0"/>
          <w:bCs w:val="0"/>
          <w:color w:val="auto"/>
          <w:sz w:val="32"/>
          <w:szCs w:val="32"/>
        </w:rPr>
        <w:t>省能源局</w:t>
      </w:r>
      <w:r>
        <w:rPr>
          <w:rFonts w:hint="eastAsia" w:ascii="方正仿宋简体" w:hAnsi="方正仿宋简体" w:eastAsia="方正仿宋简体" w:cs="方正仿宋简体"/>
          <w:b w:val="0"/>
          <w:bCs w:val="0"/>
          <w:color w:val="auto"/>
          <w:sz w:val="32"/>
          <w:szCs w:val="32"/>
          <w:lang w:val="en-US" w:eastAsia="zh-CN"/>
        </w:rPr>
        <w:t>进行</w:t>
      </w:r>
      <w:r>
        <w:rPr>
          <w:rFonts w:hint="eastAsia" w:ascii="方正仿宋简体" w:hAnsi="方正仿宋简体" w:eastAsia="方正仿宋简体" w:cs="方正仿宋简体"/>
          <w:b w:val="0"/>
          <w:bCs w:val="0"/>
          <w:color w:val="auto"/>
          <w:sz w:val="32"/>
          <w:szCs w:val="32"/>
        </w:rPr>
        <w:t>对接</w:t>
      </w:r>
      <w:r>
        <w:rPr>
          <w:rFonts w:hint="eastAsia" w:ascii="方正仿宋简体" w:hAnsi="方正仿宋简体" w:eastAsia="方正仿宋简体" w:cs="方正仿宋简体"/>
          <w:b w:val="0"/>
          <w:bCs w:val="0"/>
          <w:color w:val="auto"/>
          <w:sz w:val="32"/>
          <w:szCs w:val="32"/>
          <w:lang w:val="en-US" w:eastAsia="zh-CN"/>
        </w:rPr>
        <w:t>汇报</w:t>
      </w:r>
      <w:r>
        <w:rPr>
          <w:rFonts w:hint="eastAsia" w:ascii="方正仿宋简体" w:hAnsi="方正仿宋简体" w:eastAsia="方正仿宋简体" w:cs="方正仿宋简体"/>
          <w:b w:val="0"/>
          <w:bCs w:val="0"/>
          <w:color w:val="auto"/>
          <w:sz w:val="32"/>
          <w:szCs w:val="32"/>
        </w:rPr>
        <w:t>，目前永仁县正抓紧洽谈有意向企业，尽快启动预可研编制争取早日纳入储备项目清单。</w:t>
      </w:r>
    </w:p>
    <w:p>
      <w:pPr>
        <w:keepNext w:val="0"/>
        <w:keepLines w:val="0"/>
        <w:pageBreakBefore w:val="0"/>
        <w:widowControl w:val="0"/>
        <w:kinsoku/>
        <w:wordWrap/>
        <w:overflowPunct/>
        <w:topLinePunct w:val="0"/>
        <w:autoSpaceDE/>
        <w:autoSpaceDN/>
        <w:bidi w:val="0"/>
        <w:adjustRightInd w:val="0"/>
        <w:snapToGrid/>
        <w:spacing w:line="540" w:lineRule="exact"/>
        <w:ind w:left="0" w:leftChars="0"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四、支持政策</w:t>
      </w:r>
    </w:p>
    <w:p>
      <w:pPr>
        <w:keepNext w:val="0"/>
        <w:keepLines w:val="0"/>
        <w:pageBreakBefore w:val="0"/>
        <w:widowControl w:val="0"/>
        <w:kinsoku/>
        <w:wordWrap/>
        <w:overflowPunct/>
        <w:topLinePunct w:val="0"/>
        <w:autoSpaceDE/>
        <w:autoSpaceDN/>
        <w:bidi w:val="0"/>
        <w:adjustRightInd w:val="0"/>
        <w:snapToGrid/>
        <w:spacing w:line="540" w:lineRule="exact"/>
        <w:ind w:firstLine="640" w:firstLineChars="200"/>
        <w:textAlignment w:val="auto"/>
        <w:rPr>
          <w:rFonts w:hint="eastAsia" w:ascii="方正楷体简体" w:hAnsi="方正楷体简体" w:eastAsia="方正楷体简体" w:cs="方正楷体简体"/>
          <w:b w:val="0"/>
          <w:bCs w:val="0"/>
          <w:snapToGrid w:val="0"/>
          <w:kern w:val="0"/>
          <w:sz w:val="32"/>
          <w:szCs w:val="32"/>
        </w:rPr>
      </w:pPr>
      <w:r>
        <w:rPr>
          <w:rFonts w:hint="eastAsia" w:ascii="方正楷体简体" w:hAnsi="方正楷体简体" w:eastAsia="方正楷体简体" w:cs="方正楷体简体"/>
          <w:b w:val="0"/>
          <w:bCs w:val="0"/>
          <w:snapToGrid w:val="0"/>
          <w:kern w:val="0"/>
          <w:sz w:val="32"/>
          <w:szCs w:val="32"/>
          <w:lang w:eastAsia="zh-CN"/>
        </w:rPr>
        <w:t>（</w:t>
      </w:r>
      <w:r>
        <w:rPr>
          <w:rFonts w:hint="eastAsia" w:ascii="方正楷体简体" w:hAnsi="方正楷体简体" w:eastAsia="方正楷体简体" w:cs="方正楷体简体"/>
          <w:b w:val="0"/>
          <w:bCs w:val="0"/>
          <w:snapToGrid w:val="0"/>
          <w:kern w:val="0"/>
          <w:sz w:val="32"/>
          <w:szCs w:val="32"/>
          <w:lang w:val="en-US" w:eastAsia="zh-CN"/>
        </w:rPr>
        <w:t>一</w:t>
      </w:r>
      <w:r>
        <w:rPr>
          <w:rFonts w:hint="eastAsia" w:ascii="方正楷体简体" w:hAnsi="方正楷体简体" w:eastAsia="方正楷体简体" w:cs="方正楷体简体"/>
          <w:b w:val="0"/>
          <w:bCs w:val="0"/>
          <w:snapToGrid w:val="0"/>
          <w:kern w:val="0"/>
          <w:sz w:val="32"/>
          <w:szCs w:val="32"/>
          <w:lang w:eastAsia="zh-CN"/>
        </w:rPr>
        <w:t>）</w:t>
      </w:r>
      <w:r>
        <w:rPr>
          <w:rFonts w:hint="eastAsia" w:ascii="方正楷体简体" w:hAnsi="方正楷体简体" w:eastAsia="方正楷体简体" w:cs="方正楷体简体"/>
          <w:b w:val="0"/>
          <w:bCs w:val="0"/>
          <w:snapToGrid w:val="0"/>
          <w:kern w:val="0"/>
          <w:sz w:val="32"/>
          <w:szCs w:val="32"/>
        </w:rPr>
        <w:t>产业扶持政策</w:t>
      </w:r>
    </w:p>
    <w:p>
      <w:pPr>
        <w:pStyle w:val="10"/>
        <w:keepNext w:val="0"/>
        <w:keepLines w:val="0"/>
        <w:pageBreakBefore w:val="0"/>
        <w:widowControl w:val="0"/>
        <w:kinsoku/>
        <w:wordWrap/>
        <w:overflowPunct/>
        <w:topLinePunct w:val="0"/>
        <w:autoSpaceDE/>
        <w:autoSpaceDN/>
        <w:bidi w:val="0"/>
        <w:adjustRightInd w:val="0"/>
        <w:snapToGrid/>
        <w:spacing w:after="0" w:afterLines="0" w:line="540" w:lineRule="exact"/>
        <w:ind w:leftChars="0" w:firstLine="643" w:firstLineChars="200"/>
        <w:textAlignment w:val="auto"/>
        <w:rPr>
          <w:rFonts w:hint="eastAsia" w:ascii="方正仿宋简体" w:hAnsi="方正仿宋简体" w:eastAsia="方正仿宋简体" w:cs="方正仿宋简体"/>
          <w:b w:val="0"/>
          <w:bCs w:val="0"/>
          <w:snapToGrid w:val="0"/>
          <w:color w:val="000000"/>
          <w:kern w:val="0"/>
          <w:sz w:val="32"/>
          <w:szCs w:val="32"/>
          <w:lang w:val="en-US" w:eastAsia="zh-CN" w:bidi="ar-SA"/>
        </w:rPr>
      </w:pPr>
      <w:r>
        <w:rPr>
          <w:rFonts w:hint="eastAsia" w:ascii="方正仿宋简体" w:hAnsi="方正仿宋简体" w:eastAsia="方正仿宋简体" w:cs="方正仿宋简体"/>
          <w:b/>
          <w:bCs/>
          <w:snapToGrid w:val="0"/>
          <w:sz w:val="32"/>
          <w:szCs w:val="32"/>
          <w:lang w:val="en-US" w:eastAsia="zh-CN"/>
        </w:rPr>
        <w:t>1.政策名称：</w:t>
      </w:r>
      <w:r>
        <w:rPr>
          <w:rFonts w:hint="eastAsia" w:ascii="方正仿宋简体" w:hAnsi="方正仿宋简体" w:eastAsia="方正仿宋简体" w:cs="方正仿宋简体"/>
          <w:b w:val="0"/>
          <w:bCs w:val="0"/>
          <w:snapToGrid w:val="0"/>
          <w:color w:val="000000"/>
          <w:kern w:val="0"/>
          <w:sz w:val="32"/>
          <w:szCs w:val="32"/>
          <w:lang w:val="en-US" w:eastAsia="zh-CN" w:bidi="ar-SA"/>
        </w:rPr>
        <w:t>永仁县人民政府办公室印发《永仁县绿色能源与绿色制造融合发展提速行动实施方案》的通知</w:t>
      </w:r>
    </w:p>
    <w:p>
      <w:pPr>
        <w:keepNext w:val="0"/>
        <w:keepLines w:val="0"/>
        <w:pageBreakBefore w:val="0"/>
        <w:widowControl w:val="0"/>
        <w:kinsoku/>
        <w:wordWrap/>
        <w:overflowPunct/>
        <w:topLinePunct w:val="0"/>
        <w:autoSpaceDE/>
        <w:autoSpaceDN/>
        <w:bidi w:val="0"/>
        <w:adjustRightInd w:val="0"/>
        <w:snapToGrid/>
        <w:spacing w:line="540" w:lineRule="exact"/>
        <w:ind w:left="0" w:leftChars="0" w:firstLine="640" w:firstLineChars="200"/>
        <w:textAlignment w:val="auto"/>
        <w:rPr>
          <w:rFonts w:hint="eastAsia" w:ascii="方正仿宋简体" w:hAnsi="方正仿宋简体" w:eastAsia="方正仿宋简体" w:cs="方正仿宋简体"/>
          <w:b w:val="0"/>
          <w:bCs w:val="0"/>
          <w:snapToGrid w:val="0"/>
          <w:kern w:val="0"/>
          <w:sz w:val="32"/>
          <w:szCs w:val="32"/>
        </w:rPr>
      </w:pPr>
      <w:r>
        <w:rPr>
          <w:rFonts w:hint="eastAsia" w:ascii="方正仿宋简体" w:hAnsi="方正仿宋简体" w:eastAsia="方正仿宋简体" w:cs="方正仿宋简体"/>
          <w:b w:val="0"/>
          <w:bCs w:val="0"/>
          <w:snapToGrid w:val="0"/>
          <w:sz w:val="32"/>
          <w:szCs w:val="32"/>
          <w:lang w:val="en-US" w:eastAsia="zh-CN"/>
        </w:rPr>
        <w:t>政策条款：</w:t>
      </w:r>
      <w:r>
        <w:rPr>
          <w:rFonts w:hint="eastAsia" w:ascii="方正仿宋简体" w:hAnsi="方正仿宋简体" w:eastAsia="方正仿宋简体" w:cs="方正仿宋简体"/>
          <w:b w:val="0"/>
          <w:bCs w:val="0"/>
          <w:snapToGrid w:val="0"/>
          <w:color w:val="000000"/>
          <w:kern w:val="0"/>
          <w:sz w:val="32"/>
          <w:szCs w:val="32"/>
          <w:lang w:val="en-US" w:eastAsia="zh-CN"/>
        </w:rPr>
        <w:t>大抓新型储能产业。加快发展电化学储能、抽水蓄能等新型储能产业，推动30万千瓦/60万千瓦时致信电化学储能示范项目2月底开工建设，6月底前与光辉变电站同步建成投运。持续推进云龙抽水蓄能纳规工作，招引优质合作企业，合力推动项目前期取得新突破。</w:t>
      </w:r>
    </w:p>
    <w:p>
      <w:pPr>
        <w:keepNext w:val="0"/>
        <w:keepLines w:val="0"/>
        <w:pageBreakBefore w:val="0"/>
        <w:widowControl w:val="0"/>
        <w:kinsoku/>
        <w:wordWrap/>
        <w:overflowPunct/>
        <w:topLinePunct w:val="0"/>
        <w:autoSpaceDE/>
        <w:autoSpaceDN/>
        <w:bidi w:val="0"/>
        <w:adjustRightInd w:val="0"/>
        <w:snapToGrid/>
        <w:spacing w:line="540" w:lineRule="exact"/>
        <w:ind w:firstLine="640" w:firstLineChars="200"/>
        <w:textAlignment w:val="auto"/>
        <w:rPr>
          <w:rFonts w:hint="eastAsia" w:ascii="方正楷体简体" w:hAnsi="方正楷体简体" w:eastAsia="方正楷体简体" w:cs="方正楷体简体"/>
          <w:b w:val="0"/>
          <w:bCs w:val="0"/>
          <w:snapToGrid w:val="0"/>
          <w:kern w:val="0"/>
          <w:sz w:val="32"/>
          <w:szCs w:val="32"/>
          <w:lang w:val="en-US" w:eastAsia="zh-CN"/>
        </w:rPr>
      </w:pPr>
      <w:r>
        <w:rPr>
          <w:rFonts w:hint="eastAsia" w:ascii="方正楷体简体" w:hAnsi="方正楷体简体" w:eastAsia="方正楷体简体" w:cs="方正楷体简体"/>
          <w:b w:val="0"/>
          <w:bCs w:val="0"/>
          <w:snapToGrid w:val="0"/>
          <w:kern w:val="0"/>
          <w:sz w:val="32"/>
          <w:szCs w:val="32"/>
          <w:lang w:val="en-US" w:eastAsia="zh-CN"/>
        </w:rPr>
        <w:t>（二）招商优惠政策</w:t>
      </w:r>
    </w:p>
    <w:p>
      <w:pPr>
        <w:keepNext w:val="0"/>
        <w:keepLines w:val="0"/>
        <w:pageBreakBefore w:val="0"/>
        <w:widowControl w:val="0"/>
        <w:kinsoku/>
        <w:wordWrap/>
        <w:overflowPunct/>
        <w:topLinePunct w:val="0"/>
        <w:autoSpaceDE/>
        <w:autoSpaceDN/>
        <w:bidi w:val="0"/>
        <w:adjustRightInd w:val="0"/>
        <w:snapToGrid/>
        <w:spacing w:line="540" w:lineRule="exact"/>
        <w:ind w:firstLine="640" w:firstLineChars="200"/>
        <w:textAlignment w:val="auto"/>
        <w:rPr>
          <w:rFonts w:hint="eastAsia" w:ascii="方正仿宋简体" w:hAnsi="方正仿宋简体" w:eastAsia="方正仿宋简体" w:cs="方正仿宋简体"/>
          <w:b w:val="0"/>
          <w:bCs w:val="0"/>
          <w:snapToGrid w:val="0"/>
          <w:kern w:val="0"/>
          <w:sz w:val="32"/>
          <w:szCs w:val="32"/>
          <w:lang w:eastAsia="zh-CN"/>
        </w:rPr>
      </w:pPr>
      <w:r>
        <w:rPr>
          <w:rFonts w:hint="eastAsia" w:ascii="方正仿宋简体" w:hAnsi="方正仿宋简体" w:eastAsia="方正仿宋简体" w:cs="方正仿宋简体"/>
          <w:b w:val="0"/>
          <w:bCs w:val="0"/>
          <w:snapToGrid w:val="0"/>
          <w:kern w:val="0"/>
          <w:sz w:val="32"/>
          <w:szCs w:val="32"/>
          <w:lang w:val="en-US" w:eastAsia="zh-CN"/>
        </w:rPr>
        <w:t>1.</w:t>
      </w:r>
      <w:r>
        <w:rPr>
          <w:rFonts w:hint="eastAsia" w:ascii="方正仿宋简体" w:hAnsi="方正仿宋简体" w:eastAsia="方正仿宋简体" w:cs="方正仿宋简体"/>
          <w:b w:val="0"/>
          <w:bCs w:val="0"/>
          <w:snapToGrid w:val="0"/>
          <w:kern w:val="0"/>
          <w:sz w:val="32"/>
          <w:szCs w:val="32"/>
          <w:lang w:eastAsia="zh-CN"/>
        </w:rPr>
        <w:t>《</w:t>
      </w:r>
      <w:r>
        <w:rPr>
          <w:rFonts w:hint="eastAsia" w:ascii="方正仿宋简体" w:hAnsi="方正仿宋简体" w:eastAsia="方正仿宋简体" w:cs="方正仿宋简体"/>
          <w:b w:val="0"/>
          <w:bCs w:val="0"/>
          <w:snapToGrid w:val="0"/>
          <w:kern w:val="0"/>
          <w:sz w:val="32"/>
          <w:szCs w:val="32"/>
          <w:lang w:val="en-US" w:eastAsia="zh-CN"/>
        </w:rPr>
        <w:t>云南省市场化招商引资奖补办法（试行）</w:t>
      </w:r>
      <w:r>
        <w:rPr>
          <w:rFonts w:hint="eastAsia" w:ascii="方正仿宋简体" w:hAnsi="方正仿宋简体" w:eastAsia="方正仿宋简体" w:cs="方正仿宋简体"/>
          <w:b w:val="0"/>
          <w:bCs w:val="0"/>
          <w:snapToGrid w:val="0"/>
          <w:kern w:val="0"/>
          <w:sz w:val="32"/>
          <w:szCs w:val="32"/>
          <w:lang w:eastAsia="zh-CN"/>
        </w:rPr>
        <w:t>》（</w:t>
      </w:r>
      <w:r>
        <w:rPr>
          <w:rFonts w:hint="eastAsia" w:ascii="方正仿宋简体" w:hAnsi="方正仿宋简体" w:eastAsia="方正仿宋简体" w:cs="方正仿宋简体"/>
          <w:b w:val="0"/>
          <w:bCs w:val="0"/>
          <w:snapToGrid w:val="0"/>
          <w:kern w:val="0"/>
          <w:sz w:val="32"/>
          <w:szCs w:val="32"/>
          <w:lang w:val="en-US" w:eastAsia="zh-CN"/>
        </w:rPr>
        <w:t>云投促发〔2023〕7号</w:t>
      </w:r>
      <w:r>
        <w:rPr>
          <w:rFonts w:hint="eastAsia" w:ascii="方正仿宋简体" w:hAnsi="方正仿宋简体" w:eastAsia="方正仿宋简体" w:cs="方正仿宋简体"/>
          <w:b w:val="0"/>
          <w:bCs w:val="0"/>
          <w:snapToGrid w:val="0"/>
          <w:kern w:val="0"/>
          <w:sz w:val="32"/>
          <w:szCs w:val="32"/>
          <w:lang w:eastAsia="zh-CN"/>
        </w:rPr>
        <w:t>）</w:t>
      </w:r>
    </w:p>
    <w:p>
      <w:pPr>
        <w:keepNext w:val="0"/>
        <w:keepLines w:val="0"/>
        <w:pageBreakBefore w:val="0"/>
        <w:widowControl w:val="0"/>
        <w:kinsoku/>
        <w:wordWrap/>
        <w:overflowPunct/>
        <w:topLinePunct w:val="0"/>
        <w:autoSpaceDE/>
        <w:autoSpaceDN/>
        <w:bidi w:val="0"/>
        <w:adjustRightInd w:val="0"/>
        <w:snapToGrid/>
        <w:spacing w:line="540" w:lineRule="exact"/>
        <w:ind w:left="0" w:leftChars="0" w:firstLine="640" w:firstLineChars="200"/>
        <w:textAlignment w:val="auto"/>
        <w:rPr>
          <w:rFonts w:hint="eastAsia" w:ascii="方正仿宋简体" w:hAnsi="方正仿宋简体" w:eastAsia="方正仿宋简体" w:cs="方正仿宋简体"/>
          <w:b w:val="0"/>
          <w:bCs w:val="0"/>
          <w:kern w:val="0"/>
          <w:sz w:val="32"/>
          <w:szCs w:val="32"/>
        </w:rPr>
      </w:pPr>
      <w:r>
        <w:rPr>
          <w:rFonts w:hint="eastAsia" w:ascii="方正仿宋简体" w:hAnsi="方正仿宋简体" w:eastAsia="方正仿宋简体" w:cs="方正仿宋简体"/>
          <w:b w:val="0"/>
          <w:bCs w:val="0"/>
          <w:snapToGrid w:val="0"/>
          <w:kern w:val="0"/>
          <w:sz w:val="32"/>
          <w:szCs w:val="32"/>
          <w:lang w:val="en-US" w:eastAsia="zh-CN"/>
        </w:rPr>
        <w:t>2.《云南省鼓励外商投资奖励办法》（云投促发〔2023〕11号）</w:t>
      </w:r>
    </w:p>
    <w:p>
      <w:pPr>
        <w:keepNext w:val="0"/>
        <w:keepLines w:val="0"/>
        <w:pageBreakBefore w:val="0"/>
        <w:widowControl w:val="0"/>
        <w:kinsoku/>
        <w:wordWrap/>
        <w:overflowPunct/>
        <w:topLinePunct w:val="0"/>
        <w:autoSpaceDE/>
        <w:autoSpaceDN/>
        <w:bidi w:val="0"/>
        <w:adjustRightInd w:val="0"/>
        <w:snapToGrid/>
        <w:spacing w:line="540" w:lineRule="exact"/>
        <w:ind w:left="0" w:leftChars="0"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五、要素保障</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textAlignment w:val="auto"/>
        <w:rPr>
          <w:rFonts w:hint="eastAsia" w:ascii="方正仿宋简体" w:hAnsi="方正仿宋简体" w:eastAsia="方正仿宋简体" w:cs="方正仿宋简体"/>
          <w:b w:val="0"/>
          <w:bCs w:val="0"/>
          <w:snapToGrid w:val="0"/>
          <w:sz w:val="32"/>
          <w:szCs w:val="32"/>
        </w:rPr>
      </w:pPr>
      <w:r>
        <w:rPr>
          <w:rFonts w:hint="eastAsia" w:ascii="方正仿宋简体" w:hAnsi="方正仿宋简体" w:eastAsia="方正仿宋简体" w:cs="方正仿宋简体"/>
          <w:b/>
          <w:bCs/>
          <w:snapToGrid w:val="0"/>
          <w:sz w:val="32"/>
          <w:szCs w:val="32"/>
        </w:rPr>
        <w:t>是否工业用水：</w:t>
      </w:r>
      <w:r>
        <w:rPr>
          <w:rFonts w:hint="eastAsia" w:ascii="方正仿宋简体" w:hAnsi="方正仿宋简体" w:eastAsia="方正仿宋简体" w:cs="方正仿宋简体"/>
          <w:b w:val="0"/>
          <w:bCs w:val="0"/>
          <w:snapToGrid w:val="0"/>
          <w:sz w:val="32"/>
          <w:szCs w:val="32"/>
        </w:rPr>
        <w:t>是，水价：</w:t>
      </w:r>
      <w:r>
        <w:rPr>
          <w:rFonts w:hint="eastAsia" w:ascii="方正仿宋简体" w:hAnsi="方正仿宋简体" w:eastAsia="方正仿宋简体" w:cs="方正仿宋简体"/>
          <w:b w:val="0"/>
          <w:bCs w:val="0"/>
          <w:snapToGrid w:val="0"/>
          <w:sz w:val="32"/>
          <w:szCs w:val="32"/>
          <w:lang w:val="en-US" w:eastAsia="zh-CN"/>
        </w:rPr>
        <w:t>5.5</w:t>
      </w:r>
      <w:r>
        <w:rPr>
          <w:rFonts w:hint="eastAsia" w:ascii="方正仿宋简体" w:hAnsi="方正仿宋简体" w:eastAsia="方正仿宋简体" w:cs="方正仿宋简体"/>
          <w:b w:val="0"/>
          <w:bCs w:val="0"/>
          <w:snapToGrid w:val="0"/>
          <w:sz w:val="32"/>
          <w:szCs w:val="32"/>
        </w:rPr>
        <w:t>元/m³，含污水处理费</w:t>
      </w:r>
      <w:r>
        <w:rPr>
          <w:rFonts w:hint="eastAsia" w:ascii="方正仿宋简体" w:hAnsi="方正仿宋简体" w:eastAsia="方正仿宋简体" w:cs="方正仿宋简体"/>
          <w:b w:val="0"/>
          <w:bCs w:val="0"/>
          <w:snapToGrid w:val="0"/>
          <w:sz w:val="32"/>
          <w:szCs w:val="32"/>
          <w:lang w:eastAsia="zh-CN"/>
        </w:rPr>
        <w:t>：</w:t>
      </w:r>
      <w:r>
        <w:rPr>
          <w:rFonts w:hint="eastAsia" w:ascii="方正仿宋简体" w:hAnsi="方正仿宋简体" w:eastAsia="方正仿宋简体" w:cs="方正仿宋简体"/>
          <w:b w:val="0"/>
          <w:bCs w:val="0"/>
          <w:snapToGrid w:val="0"/>
          <w:sz w:val="32"/>
          <w:szCs w:val="32"/>
          <w:lang w:val="en-US" w:eastAsia="zh-CN"/>
        </w:rPr>
        <w:t>1.4</w:t>
      </w:r>
      <w:r>
        <w:rPr>
          <w:rFonts w:hint="eastAsia" w:ascii="方正仿宋简体" w:hAnsi="方正仿宋简体" w:eastAsia="方正仿宋简体" w:cs="方正仿宋简体"/>
          <w:b w:val="0"/>
          <w:bCs w:val="0"/>
          <w:snapToGrid w:val="0"/>
          <w:sz w:val="32"/>
          <w:szCs w:val="32"/>
        </w:rPr>
        <w:t>元/m³</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textAlignment w:val="auto"/>
        <w:rPr>
          <w:rFonts w:hint="eastAsia" w:ascii="方正仿宋简体" w:hAnsi="方正仿宋简体" w:eastAsia="方正仿宋简体" w:cs="方正仿宋简体"/>
          <w:b w:val="0"/>
          <w:bCs w:val="0"/>
          <w:snapToGrid w:val="0"/>
          <w:sz w:val="32"/>
          <w:szCs w:val="32"/>
          <w:lang w:val="en-US" w:eastAsia="zh-CN"/>
        </w:rPr>
      </w:pPr>
      <w:r>
        <w:rPr>
          <w:rFonts w:hint="eastAsia" w:ascii="方正仿宋简体" w:hAnsi="方正仿宋简体" w:eastAsia="方正仿宋简体" w:cs="方正仿宋简体"/>
          <w:b/>
          <w:bCs/>
          <w:snapToGrid w:val="0"/>
          <w:sz w:val="32"/>
          <w:szCs w:val="32"/>
        </w:rPr>
        <w:t>是否工业用电：</w:t>
      </w:r>
      <w:r>
        <w:rPr>
          <w:rFonts w:hint="eastAsia" w:ascii="方正仿宋简体" w:hAnsi="方正仿宋简体" w:eastAsia="方正仿宋简体" w:cs="方正仿宋简体"/>
          <w:b w:val="0"/>
          <w:bCs w:val="0"/>
          <w:snapToGrid w:val="0"/>
          <w:sz w:val="32"/>
          <w:szCs w:val="32"/>
        </w:rPr>
        <w:t>是，</w:t>
      </w:r>
      <w:r>
        <w:rPr>
          <w:rFonts w:hint="eastAsia" w:ascii="方正仿宋简体" w:hAnsi="方正仿宋简体" w:eastAsia="方正仿宋简体" w:cs="方正仿宋简体"/>
          <w:b w:val="0"/>
          <w:bCs w:val="0"/>
          <w:snapToGrid w:val="0"/>
          <w:sz w:val="32"/>
          <w:szCs w:val="32"/>
          <w:lang w:val="en-US" w:eastAsia="zh-CN"/>
        </w:rPr>
        <w:t>执行分时电价</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textAlignment w:val="auto"/>
        <w:rPr>
          <w:rFonts w:hint="eastAsia" w:ascii="方正仿宋简体" w:hAnsi="方正仿宋简体" w:eastAsia="方正仿宋简体" w:cs="方正仿宋简体"/>
          <w:b w:val="0"/>
          <w:bCs w:val="0"/>
          <w:snapToGrid w:val="0"/>
          <w:sz w:val="32"/>
          <w:szCs w:val="32"/>
          <w:lang w:val="en-US" w:eastAsia="zh-CN"/>
        </w:rPr>
      </w:pPr>
      <w:r>
        <w:rPr>
          <w:rFonts w:hint="eastAsia" w:ascii="方正仿宋简体" w:hAnsi="方正仿宋简体" w:eastAsia="方正仿宋简体" w:cs="方正仿宋简体"/>
          <w:b/>
          <w:bCs/>
          <w:snapToGrid w:val="0"/>
          <w:sz w:val="32"/>
          <w:szCs w:val="32"/>
          <w:lang w:val="en-US" w:eastAsia="zh-CN"/>
        </w:rPr>
        <w:t>劳动力价格：</w:t>
      </w:r>
      <w:r>
        <w:rPr>
          <w:rFonts w:hint="eastAsia" w:ascii="方正仿宋简体" w:hAnsi="方正仿宋简体" w:eastAsia="方正仿宋简体" w:cs="方正仿宋简体"/>
          <w:b w:val="0"/>
          <w:bCs w:val="0"/>
          <w:snapToGrid w:val="0"/>
          <w:sz w:val="32"/>
          <w:szCs w:val="32"/>
          <w:lang w:val="en-US" w:eastAsia="zh-CN"/>
        </w:rPr>
        <w:t>初级工2000-3500元/月，高级工3500-5000元/月</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textAlignment w:val="auto"/>
        <w:rPr>
          <w:rFonts w:hint="eastAsia" w:ascii="方正仿宋简体" w:hAnsi="方正仿宋简体" w:eastAsia="方正仿宋简体" w:cs="方正仿宋简体"/>
          <w:b w:val="0"/>
          <w:bCs w:val="0"/>
          <w:snapToGrid w:val="0"/>
          <w:sz w:val="32"/>
          <w:szCs w:val="32"/>
        </w:rPr>
      </w:pPr>
      <w:r>
        <w:rPr>
          <w:rFonts w:hint="eastAsia" w:ascii="方正仿宋简体" w:hAnsi="方正仿宋简体" w:eastAsia="方正仿宋简体" w:cs="方正仿宋简体"/>
          <w:b/>
          <w:bCs/>
          <w:snapToGrid w:val="0"/>
          <w:sz w:val="32"/>
          <w:szCs w:val="32"/>
        </w:rPr>
        <w:t>天然气</w:t>
      </w:r>
      <w:r>
        <w:rPr>
          <w:rFonts w:hint="eastAsia" w:ascii="方正仿宋简体" w:hAnsi="方正仿宋简体" w:eastAsia="方正仿宋简体" w:cs="方正仿宋简体"/>
          <w:b/>
          <w:bCs/>
          <w:snapToGrid w:val="0"/>
          <w:sz w:val="32"/>
          <w:szCs w:val="32"/>
          <w:lang w:val="en-US" w:eastAsia="zh-CN"/>
        </w:rPr>
        <w:t>价格</w:t>
      </w:r>
      <w:r>
        <w:rPr>
          <w:rFonts w:hint="eastAsia" w:ascii="方正仿宋简体" w:hAnsi="方正仿宋简体" w:eastAsia="方正仿宋简体" w:cs="方正仿宋简体"/>
          <w:b/>
          <w:bCs/>
          <w:snapToGrid w:val="0"/>
          <w:sz w:val="32"/>
          <w:szCs w:val="32"/>
        </w:rPr>
        <w:t>：</w:t>
      </w:r>
      <w:r>
        <w:rPr>
          <w:rFonts w:hint="eastAsia" w:ascii="方正仿宋简体" w:hAnsi="方正仿宋简体" w:eastAsia="方正仿宋简体" w:cs="方正仿宋简体"/>
          <w:b w:val="0"/>
          <w:bCs w:val="0"/>
          <w:snapToGrid w:val="0"/>
          <w:sz w:val="32"/>
          <w:szCs w:val="32"/>
        </w:rPr>
        <w:t>商业天然气</w:t>
      </w:r>
      <w:r>
        <w:rPr>
          <w:rFonts w:hint="eastAsia" w:ascii="方正仿宋简体" w:hAnsi="方正仿宋简体" w:eastAsia="方正仿宋简体" w:cs="方正仿宋简体"/>
          <w:b w:val="0"/>
          <w:bCs w:val="0"/>
          <w:snapToGrid w:val="0"/>
          <w:sz w:val="32"/>
          <w:szCs w:val="32"/>
          <w:lang w:val="en-US" w:eastAsia="zh-CN"/>
        </w:rPr>
        <w:t>价格</w:t>
      </w:r>
      <w:r>
        <w:rPr>
          <w:rFonts w:hint="eastAsia" w:ascii="方正仿宋简体" w:hAnsi="方正仿宋简体" w:eastAsia="方正仿宋简体" w:cs="方正仿宋简体"/>
          <w:b w:val="0"/>
          <w:bCs w:val="0"/>
          <w:snapToGrid w:val="0"/>
          <w:sz w:val="32"/>
          <w:szCs w:val="32"/>
        </w:rPr>
        <w:t>为2.53元/m³</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textAlignment w:val="auto"/>
        <w:rPr>
          <w:rFonts w:hint="eastAsia" w:ascii="方正仿宋简体" w:hAnsi="方正仿宋简体" w:eastAsia="方正仿宋简体" w:cs="方正仿宋简体"/>
          <w:b w:val="0"/>
          <w:bCs w:val="0"/>
          <w:snapToGrid w:val="0"/>
          <w:sz w:val="32"/>
          <w:szCs w:val="32"/>
        </w:rPr>
      </w:pPr>
      <w:r>
        <w:rPr>
          <w:rFonts w:hint="eastAsia" w:ascii="方正仿宋简体" w:hAnsi="方正仿宋简体" w:eastAsia="方正仿宋简体" w:cs="方正仿宋简体"/>
          <w:b/>
          <w:bCs/>
          <w:snapToGrid w:val="0"/>
          <w:sz w:val="32"/>
          <w:szCs w:val="32"/>
        </w:rPr>
        <w:t>土地：</w:t>
      </w:r>
      <w:r>
        <w:rPr>
          <w:rFonts w:hint="eastAsia" w:ascii="方正仿宋简体" w:hAnsi="方正仿宋简体" w:eastAsia="方正仿宋简体" w:cs="方正仿宋简体"/>
          <w:b w:val="0"/>
          <w:bCs w:val="0"/>
          <w:snapToGrid w:val="0"/>
          <w:sz w:val="32"/>
          <w:szCs w:val="32"/>
          <w:lang w:val="en-US" w:eastAsia="zh-CN"/>
        </w:rPr>
        <w:t>项目用地已收储，</w:t>
      </w:r>
      <w:r>
        <w:rPr>
          <w:rFonts w:hint="eastAsia" w:ascii="方正仿宋简体" w:hAnsi="方正仿宋简体" w:eastAsia="方正仿宋简体" w:cs="方正仿宋简体"/>
          <w:b w:val="0"/>
          <w:bCs w:val="0"/>
          <w:snapToGrid w:val="0"/>
          <w:sz w:val="32"/>
          <w:szCs w:val="32"/>
        </w:rPr>
        <w:t>土地平整就绪。</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textAlignment w:val="auto"/>
        <w:rPr>
          <w:rFonts w:hint="eastAsia" w:ascii="方正仿宋简体" w:hAnsi="方正仿宋简体" w:eastAsia="方正仿宋简体" w:cs="方正仿宋简体"/>
          <w:b w:val="0"/>
          <w:bCs w:val="0"/>
          <w:snapToGrid w:val="0"/>
          <w:sz w:val="32"/>
          <w:szCs w:val="32"/>
        </w:rPr>
      </w:pPr>
      <w:r>
        <w:rPr>
          <w:rFonts w:hint="eastAsia" w:ascii="方正仿宋简体" w:hAnsi="方正仿宋简体" w:eastAsia="方正仿宋简体" w:cs="方正仿宋简体"/>
          <w:b/>
          <w:bCs/>
          <w:snapToGrid w:val="0"/>
          <w:sz w:val="32"/>
          <w:szCs w:val="32"/>
        </w:rPr>
        <w:t>排水：</w:t>
      </w:r>
      <w:r>
        <w:rPr>
          <w:rFonts w:hint="eastAsia" w:ascii="方正仿宋简体" w:hAnsi="方正仿宋简体" w:eastAsia="方正仿宋简体" w:cs="方正仿宋简体"/>
          <w:b w:val="0"/>
          <w:bCs w:val="0"/>
          <w:snapToGrid w:val="0"/>
          <w:sz w:val="32"/>
          <w:szCs w:val="32"/>
        </w:rPr>
        <w:t>内部布局主干道、支干道道路畅通，给水、排水、污水系统完善。</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textAlignment w:val="auto"/>
        <w:rPr>
          <w:rFonts w:hint="eastAsia" w:ascii="方正仿宋简体" w:hAnsi="方正仿宋简体" w:eastAsia="方正仿宋简体" w:cs="方正仿宋简体"/>
          <w:b w:val="0"/>
          <w:bCs w:val="0"/>
          <w:snapToGrid w:val="0"/>
          <w:sz w:val="32"/>
          <w:szCs w:val="32"/>
        </w:rPr>
      </w:pPr>
      <w:r>
        <w:rPr>
          <w:rFonts w:hint="eastAsia" w:ascii="方正仿宋简体" w:hAnsi="方正仿宋简体" w:eastAsia="方正仿宋简体" w:cs="方正仿宋简体"/>
          <w:b/>
          <w:bCs/>
          <w:snapToGrid w:val="0"/>
          <w:sz w:val="32"/>
          <w:szCs w:val="32"/>
        </w:rPr>
        <w:t>电讯：</w:t>
      </w:r>
      <w:r>
        <w:rPr>
          <w:rFonts w:hint="eastAsia" w:ascii="方正仿宋简体" w:hAnsi="方正仿宋简体" w:eastAsia="方正仿宋简体" w:cs="方正仿宋简体"/>
          <w:b w:val="0"/>
          <w:bCs w:val="0"/>
          <w:snapToGrid w:val="0"/>
          <w:sz w:val="32"/>
          <w:szCs w:val="32"/>
        </w:rPr>
        <w:t>内部基站设备完善，5G信号全面覆盖。</w:t>
      </w:r>
    </w:p>
    <w:p>
      <w:pPr>
        <w:keepNext w:val="0"/>
        <w:keepLines w:val="0"/>
        <w:pageBreakBefore w:val="0"/>
        <w:widowControl w:val="0"/>
        <w:kinsoku/>
        <w:wordWrap/>
        <w:overflowPunct/>
        <w:topLinePunct w:val="0"/>
        <w:autoSpaceDE/>
        <w:autoSpaceDN/>
        <w:bidi w:val="0"/>
        <w:adjustRightInd/>
        <w:snapToGrid/>
        <w:spacing w:line="540" w:lineRule="exact"/>
        <w:ind w:firstLine="643" w:firstLineChars="200"/>
        <w:textAlignment w:val="auto"/>
        <w:rPr>
          <w:rFonts w:hint="eastAsia" w:ascii="方正仿宋简体" w:hAnsi="方正仿宋简体" w:eastAsia="方正仿宋简体" w:cs="方正仿宋简体"/>
          <w:b w:val="0"/>
          <w:bCs w:val="0"/>
          <w:snapToGrid w:val="0"/>
          <w:sz w:val="32"/>
          <w:szCs w:val="32"/>
        </w:rPr>
      </w:pPr>
      <w:r>
        <w:rPr>
          <w:rFonts w:hint="eastAsia" w:ascii="方正仿宋简体" w:hAnsi="方正仿宋简体" w:eastAsia="方正仿宋简体" w:cs="方正仿宋简体"/>
          <w:b/>
          <w:bCs/>
          <w:snapToGrid w:val="0"/>
          <w:sz w:val="32"/>
          <w:szCs w:val="32"/>
        </w:rPr>
        <w:t>环境：</w:t>
      </w:r>
      <w:r>
        <w:rPr>
          <w:rFonts w:hint="eastAsia" w:ascii="方正仿宋简体" w:hAnsi="方正仿宋简体" w:eastAsia="方正仿宋简体" w:cs="方正仿宋简体"/>
          <w:b w:val="0"/>
          <w:bCs w:val="0"/>
          <w:snapToGrid w:val="0"/>
          <w:sz w:val="32"/>
          <w:szCs w:val="32"/>
        </w:rPr>
        <w:t>项目建设及生产过程中产生的污染物，通过企业和</w:t>
      </w:r>
      <w:r>
        <w:rPr>
          <w:rFonts w:hint="eastAsia" w:ascii="方正仿宋简体" w:hAnsi="方正仿宋简体" w:eastAsia="方正仿宋简体" w:cs="方正仿宋简体"/>
          <w:b w:val="0"/>
          <w:bCs w:val="0"/>
          <w:snapToGrid w:val="0"/>
          <w:sz w:val="32"/>
          <w:szCs w:val="32"/>
          <w:lang w:val="en-US" w:eastAsia="zh-CN"/>
        </w:rPr>
        <w:t>商业区内</w:t>
      </w:r>
      <w:r>
        <w:rPr>
          <w:rFonts w:hint="eastAsia" w:ascii="方正仿宋简体" w:hAnsi="方正仿宋简体" w:eastAsia="方正仿宋简体" w:cs="方正仿宋简体"/>
          <w:b w:val="0"/>
          <w:bCs w:val="0"/>
          <w:snapToGrid w:val="0"/>
          <w:sz w:val="32"/>
          <w:szCs w:val="32"/>
        </w:rPr>
        <w:t>的各项污染治理措施及事故防范措施，可以做到环保达标排放，因此本项目不会对环境造成影响，建设可行。</w:t>
      </w:r>
    </w:p>
    <w:p>
      <w:pPr>
        <w:keepNext w:val="0"/>
        <w:keepLines w:val="0"/>
        <w:pageBreakBefore w:val="0"/>
        <w:widowControl w:val="0"/>
        <w:kinsoku/>
        <w:wordWrap/>
        <w:overflowPunct/>
        <w:topLinePunct w:val="0"/>
        <w:autoSpaceDE/>
        <w:autoSpaceDN/>
        <w:bidi w:val="0"/>
        <w:adjustRightInd w:val="0"/>
        <w:snapToGrid/>
        <w:spacing w:line="540" w:lineRule="exact"/>
        <w:ind w:left="0" w:leftChars="0"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六、联系方式</w:t>
      </w:r>
    </w:p>
    <w:p>
      <w:pPr>
        <w:keepNext w:val="0"/>
        <w:keepLines w:val="0"/>
        <w:pageBreakBefore w:val="0"/>
        <w:widowControl w:val="0"/>
        <w:kinsoku/>
        <w:wordWrap/>
        <w:overflowPunct/>
        <w:topLinePunct w:val="0"/>
        <w:autoSpaceDE/>
        <w:autoSpaceDN/>
        <w:bidi w:val="0"/>
        <w:adjustRightInd w:val="0"/>
        <w:snapToGrid/>
        <w:spacing w:line="540" w:lineRule="exact"/>
        <w:ind w:leftChars="0" w:firstLine="643" w:firstLineChars="200"/>
        <w:jc w:val="left"/>
        <w:textAlignment w:val="auto"/>
        <w:rPr>
          <w:rFonts w:hint="eastAsia" w:ascii="方正仿宋简体" w:hAnsi="方正仿宋简体" w:eastAsia="方正仿宋简体" w:cs="方正仿宋简体"/>
          <w:b w:val="0"/>
          <w:bCs w:val="0"/>
          <w:snapToGrid w:val="0"/>
          <w:kern w:val="0"/>
          <w:sz w:val="32"/>
          <w:szCs w:val="32"/>
          <w:lang w:val="en-US" w:eastAsia="zh-CN" w:bidi="ar-SA"/>
        </w:rPr>
      </w:pPr>
      <w:r>
        <w:rPr>
          <w:rFonts w:hint="eastAsia" w:ascii="方正仿宋简体" w:hAnsi="方正仿宋简体" w:eastAsia="方正仿宋简体" w:cs="方正仿宋简体"/>
          <w:b/>
          <w:bCs/>
          <w:snapToGrid w:val="0"/>
          <w:kern w:val="0"/>
          <w:sz w:val="32"/>
          <w:szCs w:val="32"/>
          <w:lang w:val="en-US" w:eastAsia="zh-CN" w:bidi="ar-SA"/>
        </w:rPr>
        <w:t>联系单位：</w:t>
      </w:r>
      <w:r>
        <w:rPr>
          <w:rFonts w:hint="eastAsia" w:ascii="方正仿宋简体" w:hAnsi="方正仿宋简体" w:eastAsia="方正仿宋简体" w:cs="方正仿宋简体"/>
          <w:b w:val="0"/>
          <w:bCs w:val="0"/>
          <w:snapToGrid w:val="0"/>
          <w:kern w:val="0"/>
          <w:sz w:val="32"/>
          <w:szCs w:val="32"/>
          <w:lang w:val="en-US" w:eastAsia="zh-CN" w:bidi="ar-SA"/>
        </w:rPr>
        <w:t>永仁县投资促进局</w:t>
      </w:r>
    </w:p>
    <w:p>
      <w:pPr>
        <w:pStyle w:val="8"/>
        <w:keepNext w:val="0"/>
        <w:keepLines w:val="0"/>
        <w:pageBreakBefore w:val="0"/>
        <w:widowControl w:val="0"/>
        <w:kinsoku/>
        <w:wordWrap/>
        <w:overflowPunct/>
        <w:topLinePunct w:val="0"/>
        <w:autoSpaceDE/>
        <w:autoSpaceDN/>
        <w:bidi w:val="0"/>
        <w:adjustRightInd w:val="0"/>
        <w:snapToGrid/>
        <w:spacing w:line="540" w:lineRule="exact"/>
        <w:ind w:left="0" w:leftChars="0" w:firstLine="643" w:firstLineChars="200"/>
        <w:textAlignment w:val="auto"/>
        <w:rPr>
          <w:rFonts w:hint="eastAsia" w:ascii="方正仿宋简体" w:hAnsi="方正仿宋简体" w:eastAsia="方正仿宋简体" w:cs="方正仿宋简体"/>
          <w:b w:val="0"/>
          <w:bCs w:val="0"/>
          <w:snapToGrid w:val="0"/>
          <w:kern w:val="0"/>
          <w:sz w:val="32"/>
          <w:szCs w:val="32"/>
          <w:lang w:val="en-US" w:eastAsia="zh-CN" w:bidi="ar-SA"/>
        </w:rPr>
      </w:pPr>
      <w:r>
        <w:rPr>
          <w:rFonts w:hint="eastAsia" w:ascii="方正仿宋简体" w:hAnsi="方正仿宋简体" w:eastAsia="方正仿宋简体" w:cs="方正仿宋简体"/>
          <w:b/>
          <w:bCs/>
          <w:snapToGrid w:val="0"/>
          <w:kern w:val="0"/>
          <w:sz w:val="32"/>
          <w:szCs w:val="32"/>
          <w:lang w:val="en-US" w:eastAsia="zh-CN" w:bidi="ar-SA"/>
        </w:rPr>
        <w:t>联系人：</w:t>
      </w:r>
      <w:r>
        <w:rPr>
          <w:rFonts w:hint="eastAsia" w:ascii="方正仿宋简体" w:hAnsi="方正仿宋简体" w:eastAsia="方正仿宋简体" w:cs="方正仿宋简体"/>
          <w:b w:val="0"/>
          <w:bCs w:val="0"/>
          <w:snapToGrid w:val="0"/>
          <w:kern w:val="0"/>
          <w:sz w:val="32"/>
          <w:szCs w:val="32"/>
          <w:lang w:val="en-US" w:eastAsia="zh-CN" w:bidi="ar-SA"/>
        </w:rPr>
        <w:t>许滔</w:t>
      </w:r>
      <w:r>
        <w:rPr>
          <w:rFonts w:hint="eastAsia" w:ascii="方正仿宋简体" w:hAnsi="方正仿宋简体" w:cs="方正仿宋简体"/>
          <w:b w:val="0"/>
          <w:bCs w:val="0"/>
          <w:snapToGrid w:val="0"/>
          <w:kern w:val="0"/>
          <w:sz w:val="32"/>
          <w:szCs w:val="32"/>
          <w:lang w:val="en-US" w:eastAsia="zh-CN" w:bidi="ar-SA"/>
        </w:rPr>
        <w:t xml:space="preserve">   </w:t>
      </w:r>
      <w:r>
        <w:rPr>
          <w:rFonts w:hint="eastAsia" w:ascii="方正仿宋简体" w:hAnsi="方正仿宋简体" w:eastAsia="方正仿宋简体" w:cs="方正仿宋简体"/>
          <w:b/>
          <w:bCs/>
          <w:snapToGrid w:val="0"/>
          <w:kern w:val="0"/>
          <w:sz w:val="32"/>
          <w:szCs w:val="32"/>
          <w:lang w:val="en-US" w:eastAsia="zh-CN" w:bidi="ar-SA"/>
        </w:rPr>
        <w:t>联系电话：</w:t>
      </w:r>
      <w:r>
        <w:rPr>
          <w:rFonts w:hint="eastAsia" w:ascii="方正仿宋简体" w:hAnsi="方正仿宋简体" w:eastAsia="方正仿宋简体" w:cs="方正仿宋简体"/>
          <w:b w:val="0"/>
          <w:bCs w:val="0"/>
          <w:snapToGrid w:val="0"/>
          <w:kern w:val="0"/>
          <w:sz w:val="32"/>
          <w:szCs w:val="32"/>
          <w:lang w:val="en-US" w:eastAsia="zh-CN" w:bidi="ar-SA"/>
        </w:rPr>
        <w:t>0878-6712505</w:t>
      </w:r>
    </w:p>
    <w:p>
      <w:pPr>
        <w:keepNext w:val="0"/>
        <w:keepLines w:val="0"/>
        <w:pageBreakBefore w:val="0"/>
        <w:widowControl w:val="0"/>
        <w:kinsoku/>
        <w:wordWrap/>
        <w:overflowPunct/>
        <w:topLinePunct w:val="0"/>
        <w:autoSpaceDE/>
        <w:autoSpaceDN/>
        <w:bidi w:val="0"/>
        <w:adjustRightInd w:val="0"/>
        <w:snapToGrid/>
        <w:spacing w:line="560" w:lineRule="exact"/>
        <w:ind w:firstLine="640" w:firstLineChars="200"/>
        <w:jc w:val="center"/>
        <w:textAlignment w:val="auto"/>
        <w:rPr>
          <w:rFonts w:hint="eastAsia" w:ascii="方正仿宋简体" w:hAnsi="方正仿宋简体" w:eastAsia="方正仿宋简体" w:cs="方正仿宋简体"/>
          <w:b w:val="0"/>
          <w:bCs w:val="0"/>
          <w:color w:val="auto"/>
          <w:kern w:val="0"/>
          <w:sz w:val="32"/>
          <w:szCs w:val="32"/>
        </w:rPr>
      </w:pPr>
      <w:r>
        <w:rPr>
          <w:rFonts w:hint="eastAsia" w:ascii="方正仿宋简体" w:hAnsi="方正仿宋简体" w:eastAsia="方正仿宋简体" w:cs="方正仿宋简体"/>
          <w:b w:val="0"/>
          <w:bCs w:val="0"/>
          <w:color w:val="auto"/>
          <w:kern w:val="0"/>
          <w:sz w:val="32"/>
          <w:szCs w:val="32"/>
        </w:rPr>
        <w:br w:type="page"/>
      </w:r>
      <w:r>
        <w:rPr>
          <w:rFonts w:hint="eastAsia" w:ascii="方正小标宋简体" w:hAnsi="方正小标宋简体" w:eastAsia="方正小标宋简体" w:cs="方正小标宋简体"/>
          <w:b w:val="0"/>
          <w:bCs w:val="0"/>
          <w:color w:val="auto"/>
          <w:kern w:val="0"/>
          <w:sz w:val="32"/>
          <w:szCs w:val="32"/>
          <w:lang w:val="en-US" w:eastAsia="zh-CN"/>
        </w:rPr>
        <w:t>20.</w:t>
      </w:r>
      <w:r>
        <w:rPr>
          <w:rFonts w:hint="eastAsia" w:ascii="方正小标宋简体" w:hAnsi="方正小标宋简体" w:eastAsia="方正小标宋简体" w:cs="方正小标宋简体"/>
          <w:b w:val="0"/>
          <w:bCs w:val="0"/>
          <w:color w:val="auto"/>
          <w:kern w:val="0"/>
          <w:sz w:val="32"/>
          <w:szCs w:val="32"/>
        </w:rPr>
        <w:t>永仁县新能源重卡换电站、加气站项目</w:t>
      </w:r>
    </w:p>
    <w:p>
      <w:pPr>
        <w:keepNext w:val="0"/>
        <w:keepLines w:val="0"/>
        <w:pageBreakBefore w:val="0"/>
        <w:widowControl w:val="0"/>
        <w:kinsoku/>
        <w:wordWrap/>
        <w:overflowPunct/>
        <w:topLinePunct w:val="0"/>
        <w:autoSpaceDE/>
        <w:autoSpaceDN/>
        <w:bidi w:val="0"/>
        <w:adjustRightInd w:val="0"/>
        <w:snapToGrid/>
        <w:spacing w:line="560" w:lineRule="exact"/>
        <w:ind w:left="0" w:leftChars="0" w:firstLine="640" w:firstLineChars="200"/>
        <w:jc w:val="left"/>
        <w:textAlignment w:val="auto"/>
        <w:rPr>
          <w:rFonts w:hint="eastAsia" w:ascii="方正仿宋简体" w:hAnsi="方正仿宋简体" w:eastAsia="方正仿宋简体" w:cs="方正仿宋简体"/>
          <w:b w:val="0"/>
          <w:bCs w:val="0"/>
          <w:color w:val="auto"/>
          <w:kern w:val="0"/>
          <w:sz w:val="32"/>
          <w:szCs w:val="32"/>
        </w:rPr>
      </w:pPr>
      <w:r>
        <w:rPr>
          <w:rFonts w:hint="eastAsia" w:ascii="方正黑体简体" w:hAnsi="方正黑体简体" w:eastAsia="方正黑体简体" w:cs="方正黑体简体"/>
          <w:b w:val="0"/>
          <w:bCs w:val="0"/>
          <w:color w:val="auto"/>
          <w:kern w:val="0"/>
          <w:sz w:val="32"/>
          <w:szCs w:val="32"/>
        </w:rPr>
        <w:t>一、项目类型</w:t>
      </w:r>
      <w:r>
        <w:rPr>
          <w:rFonts w:hint="eastAsia" w:ascii="方正仿宋简体" w:hAnsi="方正仿宋简体" w:eastAsia="方正仿宋简体" w:cs="方正仿宋简体"/>
          <w:b w:val="0"/>
          <w:bCs w:val="0"/>
          <w:color w:val="auto"/>
          <w:kern w:val="0"/>
          <w:sz w:val="32"/>
          <w:szCs w:val="32"/>
        </w:rPr>
        <w:t>：用地类项目</w:t>
      </w:r>
    </w:p>
    <w:p>
      <w:pPr>
        <w:keepNext w:val="0"/>
        <w:keepLines w:val="0"/>
        <w:pageBreakBefore w:val="0"/>
        <w:widowControl w:val="0"/>
        <w:kinsoku/>
        <w:wordWrap/>
        <w:overflowPunct/>
        <w:topLinePunct w:val="0"/>
        <w:autoSpaceDE/>
        <w:autoSpaceDN/>
        <w:bidi w:val="0"/>
        <w:adjustRightInd w:val="0"/>
        <w:snapToGrid/>
        <w:spacing w:line="560" w:lineRule="exact"/>
        <w:ind w:firstLine="640" w:firstLineChars="200"/>
        <w:jc w:val="left"/>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仿宋简体" w:hAnsi="方正仿宋简体" w:eastAsia="方正仿宋简体" w:cs="方正仿宋简体"/>
          <w:b w:val="0"/>
          <w:bCs w:val="0"/>
          <w:color w:val="auto"/>
          <w:kern w:val="0"/>
          <w:sz w:val="32"/>
          <w:szCs w:val="32"/>
        </w:rPr>
        <w:t>行业类别：</w:t>
      </w:r>
      <w:r>
        <w:rPr>
          <w:rFonts w:hint="eastAsia" w:ascii="方正仿宋简体" w:hAnsi="方正仿宋简体" w:eastAsia="方正仿宋简体" w:cs="方正仿宋简体"/>
          <w:b w:val="0"/>
          <w:bCs w:val="0"/>
          <w:color w:val="auto"/>
          <w:kern w:val="0"/>
          <w:sz w:val="32"/>
          <w:szCs w:val="32"/>
          <w:lang w:val="en-US" w:eastAsia="zh-CN"/>
        </w:rPr>
        <w:t>电力、热力、燃气及水生产和供应业</w:t>
      </w:r>
    </w:p>
    <w:p>
      <w:pPr>
        <w:keepNext w:val="0"/>
        <w:keepLines w:val="0"/>
        <w:pageBreakBefore w:val="0"/>
        <w:widowControl w:val="0"/>
        <w:kinsoku/>
        <w:wordWrap/>
        <w:overflowPunct/>
        <w:topLinePunct w:val="0"/>
        <w:autoSpaceDE/>
        <w:autoSpaceDN/>
        <w:bidi w:val="0"/>
        <w:adjustRightInd w:val="0"/>
        <w:snapToGrid/>
        <w:spacing w:line="560" w:lineRule="exact"/>
        <w:ind w:firstLine="640" w:firstLineChars="200"/>
        <w:jc w:val="left"/>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仿宋简体" w:hAnsi="方正仿宋简体" w:eastAsia="方正仿宋简体" w:cs="方正仿宋简体"/>
          <w:b w:val="0"/>
          <w:bCs w:val="0"/>
          <w:color w:val="auto"/>
          <w:sz w:val="32"/>
          <w:szCs w:val="32"/>
        </w:rPr>
        <w:t>产业类别：</w:t>
      </w:r>
      <w:r>
        <w:rPr>
          <w:rFonts w:hint="eastAsia" w:ascii="方正仿宋简体" w:hAnsi="方正仿宋简体" w:eastAsia="方正仿宋简体" w:cs="方正仿宋简体"/>
          <w:b w:val="0"/>
          <w:bCs w:val="0"/>
          <w:color w:val="auto"/>
          <w:sz w:val="32"/>
          <w:szCs w:val="32"/>
          <w:lang w:val="en-US" w:eastAsia="zh-CN"/>
        </w:rPr>
        <w:t>绿色能源和绿色制造</w:t>
      </w:r>
    </w:p>
    <w:p>
      <w:pPr>
        <w:keepNext w:val="0"/>
        <w:keepLines w:val="0"/>
        <w:pageBreakBefore w:val="0"/>
        <w:widowControl w:val="0"/>
        <w:kinsoku/>
        <w:wordWrap/>
        <w:overflowPunct/>
        <w:topLinePunct w:val="0"/>
        <w:autoSpaceDE/>
        <w:autoSpaceDN/>
        <w:bidi w:val="0"/>
        <w:adjustRightInd w:val="0"/>
        <w:snapToGrid/>
        <w:spacing w:line="560" w:lineRule="exact"/>
        <w:ind w:firstLine="640" w:firstLineChars="200"/>
        <w:jc w:val="left"/>
        <w:textAlignment w:val="auto"/>
        <w:rPr>
          <w:rFonts w:hint="eastAsia" w:ascii="方正黑体简体" w:hAnsi="方正黑体简体" w:eastAsia="方正黑体简体" w:cs="方正黑体简体"/>
          <w:b w:val="0"/>
          <w:bCs w:val="0"/>
          <w:color w:val="auto"/>
          <w:sz w:val="32"/>
          <w:szCs w:val="32"/>
        </w:rPr>
      </w:pPr>
      <w:r>
        <w:rPr>
          <w:rFonts w:hint="eastAsia" w:ascii="方正黑体简体" w:hAnsi="方正黑体简体" w:eastAsia="方正黑体简体" w:cs="方正黑体简体"/>
          <w:b w:val="0"/>
          <w:bCs w:val="0"/>
          <w:color w:val="auto"/>
          <w:sz w:val="32"/>
          <w:szCs w:val="32"/>
        </w:rPr>
        <w:t>二、项目概况</w:t>
      </w:r>
    </w:p>
    <w:p>
      <w:pPr>
        <w:keepNext w:val="0"/>
        <w:keepLines w:val="0"/>
        <w:pageBreakBefore w:val="0"/>
        <w:widowControl w:val="0"/>
        <w:kinsoku/>
        <w:wordWrap/>
        <w:overflowPunct/>
        <w:topLinePunct w:val="0"/>
        <w:autoSpaceDE/>
        <w:autoSpaceDN/>
        <w:bidi w:val="0"/>
        <w:adjustRightInd w:val="0"/>
        <w:snapToGrid/>
        <w:spacing w:line="56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rPr>
      </w:pPr>
      <w:r>
        <w:rPr>
          <w:rFonts w:hint="eastAsia" w:ascii="方正楷体简体" w:hAnsi="方正楷体简体" w:eastAsia="方正楷体简体" w:cs="方正楷体简体"/>
          <w:b w:val="0"/>
          <w:bCs w:val="0"/>
          <w:color w:val="auto"/>
          <w:sz w:val="32"/>
          <w:szCs w:val="32"/>
        </w:rPr>
        <w:t>（一）投资估算</w:t>
      </w:r>
      <w:r>
        <w:rPr>
          <w:rFonts w:hint="eastAsia" w:ascii="方正仿宋简体" w:hAnsi="方正仿宋简体" w:eastAsia="方正仿宋简体" w:cs="方正仿宋简体"/>
          <w:b w:val="0"/>
          <w:bCs w:val="0"/>
          <w:color w:val="auto"/>
          <w:sz w:val="32"/>
          <w:szCs w:val="32"/>
        </w:rPr>
        <w:t>：</w:t>
      </w:r>
      <w:r>
        <w:rPr>
          <w:rFonts w:hint="eastAsia" w:ascii="方正仿宋简体" w:hAnsi="方正仿宋简体" w:eastAsia="方正仿宋简体" w:cs="方正仿宋简体"/>
          <w:b w:val="0"/>
          <w:bCs w:val="0"/>
          <w:color w:val="auto"/>
          <w:sz w:val="32"/>
          <w:szCs w:val="32"/>
          <w:lang w:val="en-US" w:eastAsia="zh-CN"/>
        </w:rPr>
        <w:t>1.2亿元</w:t>
      </w:r>
    </w:p>
    <w:p>
      <w:pPr>
        <w:keepNext w:val="0"/>
        <w:keepLines w:val="0"/>
        <w:pageBreakBefore w:val="0"/>
        <w:widowControl w:val="0"/>
        <w:kinsoku/>
        <w:wordWrap/>
        <w:overflowPunct/>
        <w:topLinePunct w:val="0"/>
        <w:autoSpaceDE/>
        <w:autoSpaceDN/>
        <w:bidi w:val="0"/>
        <w:adjustRightInd w:val="0"/>
        <w:snapToGrid/>
        <w:spacing w:line="56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rPr>
      </w:pPr>
      <w:r>
        <w:rPr>
          <w:rFonts w:hint="eastAsia" w:ascii="方正楷体简体" w:hAnsi="方正楷体简体" w:eastAsia="方正楷体简体" w:cs="方正楷体简体"/>
          <w:b w:val="0"/>
          <w:bCs w:val="0"/>
          <w:color w:val="auto"/>
          <w:sz w:val="32"/>
          <w:szCs w:val="32"/>
          <w:lang w:eastAsia="zh-CN"/>
        </w:rPr>
        <w:t>（</w:t>
      </w:r>
      <w:r>
        <w:rPr>
          <w:rFonts w:hint="eastAsia" w:ascii="方正楷体简体" w:hAnsi="方正楷体简体" w:eastAsia="方正楷体简体" w:cs="方正楷体简体"/>
          <w:b w:val="0"/>
          <w:bCs w:val="0"/>
          <w:color w:val="auto"/>
          <w:sz w:val="32"/>
          <w:szCs w:val="32"/>
          <w:lang w:val="en-US" w:eastAsia="zh-CN"/>
        </w:rPr>
        <w:t>二</w:t>
      </w:r>
      <w:r>
        <w:rPr>
          <w:rFonts w:hint="eastAsia" w:ascii="方正楷体简体" w:hAnsi="方正楷体简体" w:eastAsia="方正楷体简体" w:cs="方正楷体简体"/>
          <w:b w:val="0"/>
          <w:bCs w:val="0"/>
          <w:color w:val="auto"/>
          <w:sz w:val="32"/>
          <w:szCs w:val="32"/>
          <w:lang w:eastAsia="zh-CN"/>
        </w:rPr>
        <w:t>）</w:t>
      </w:r>
      <w:r>
        <w:rPr>
          <w:rFonts w:hint="eastAsia" w:ascii="方正楷体简体" w:hAnsi="方正楷体简体" w:eastAsia="方正楷体简体" w:cs="方正楷体简体"/>
          <w:b w:val="0"/>
          <w:bCs w:val="0"/>
          <w:snapToGrid w:val="0"/>
          <w:color w:val="000000"/>
          <w:kern w:val="0"/>
          <w:sz w:val="32"/>
          <w:szCs w:val="32"/>
        </w:rPr>
        <w:t>资金筹措方式</w:t>
      </w:r>
      <w:r>
        <w:rPr>
          <w:rFonts w:hint="eastAsia" w:ascii="方正仿宋简体" w:hAnsi="方正仿宋简体" w:eastAsia="方正仿宋简体" w:cs="方正仿宋简体"/>
          <w:b w:val="0"/>
          <w:bCs w:val="0"/>
          <w:snapToGrid w:val="0"/>
          <w:color w:val="000000"/>
          <w:kern w:val="0"/>
          <w:sz w:val="32"/>
          <w:szCs w:val="32"/>
          <w:lang w:eastAsia="zh-CN"/>
        </w:rPr>
        <w:t>：</w:t>
      </w:r>
      <w:r>
        <w:rPr>
          <w:rFonts w:hint="eastAsia" w:ascii="方正仿宋简体" w:hAnsi="方正仿宋简体" w:eastAsia="方正仿宋简体" w:cs="方正仿宋简体"/>
          <w:b w:val="0"/>
          <w:bCs w:val="0"/>
          <w:snapToGrid w:val="0"/>
          <w:color w:val="000000"/>
          <w:kern w:val="0"/>
          <w:sz w:val="32"/>
          <w:szCs w:val="32"/>
        </w:rPr>
        <w:t>企业自筹/合资/独资</w:t>
      </w:r>
      <w:r>
        <w:rPr>
          <w:rFonts w:hint="eastAsia" w:ascii="方正仿宋简体" w:hAnsi="方正仿宋简体" w:eastAsia="方正仿宋简体" w:cs="方正仿宋简体"/>
          <w:b w:val="0"/>
          <w:bCs w:val="0"/>
          <w:snapToGrid w:val="0"/>
          <w:color w:val="000000"/>
          <w:kern w:val="0"/>
          <w:sz w:val="32"/>
          <w:szCs w:val="32"/>
          <w:lang w:val="en-US" w:eastAsia="zh-CN"/>
        </w:rPr>
        <w:t>均可</w:t>
      </w:r>
    </w:p>
    <w:p>
      <w:pPr>
        <w:keepNext w:val="0"/>
        <w:keepLines w:val="0"/>
        <w:pageBreakBefore w:val="0"/>
        <w:widowControl w:val="0"/>
        <w:kinsoku/>
        <w:wordWrap/>
        <w:overflowPunct/>
        <w:topLinePunct w:val="0"/>
        <w:autoSpaceDE/>
        <w:autoSpaceDN/>
        <w:bidi w:val="0"/>
        <w:adjustRightInd w:val="0"/>
        <w:snapToGrid/>
        <w:spacing w:line="560" w:lineRule="exact"/>
        <w:ind w:firstLine="640" w:firstLineChars="200"/>
        <w:jc w:val="left"/>
        <w:textAlignment w:val="auto"/>
        <w:rPr>
          <w:rFonts w:hint="eastAsia" w:ascii="方正仿宋简体" w:hAnsi="方正仿宋简体" w:eastAsia="方正仿宋简体" w:cs="方正仿宋简体"/>
          <w:b w:val="0"/>
          <w:bCs w:val="0"/>
          <w:color w:val="FF0000"/>
          <w:sz w:val="32"/>
          <w:szCs w:val="32"/>
          <w:lang w:val="en-US"/>
        </w:rPr>
      </w:pPr>
      <w:r>
        <w:rPr>
          <w:rFonts w:hint="eastAsia" w:ascii="方正楷体简体" w:hAnsi="方正楷体简体" w:eastAsia="方正楷体简体" w:cs="方正楷体简体"/>
          <w:b w:val="0"/>
          <w:bCs w:val="0"/>
          <w:color w:val="auto"/>
          <w:sz w:val="32"/>
          <w:szCs w:val="32"/>
        </w:rPr>
        <w:t>（</w:t>
      </w:r>
      <w:r>
        <w:rPr>
          <w:rFonts w:hint="eastAsia" w:ascii="方正楷体简体" w:hAnsi="方正楷体简体" w:eastAsia="方正楷体简体" w:cs="方正楷体简体"/>
          <w:b w:val="0"/>
          <w:bCs w:val="0"/>
          <w:color w:val="auto"/>
          <w:sz w:val="32"/>
          <w:szCs w:val="32"/>
          <w:lang w:val="en-US" w:eastAsia="zh-CN"/>
        </w:rPr>
        <w:t>三</w:t>
      </w:r>
      <w:r>
        <w:rPr>
          <w:rFonts w:hint="eastAsia" w:ascii="方正楷体简体" w:hAnsi="方正楷体简体" w:eastAsia="方正楷体简体" w:cs="方正楷体简体"/>
          <w:b w:val="0"/>
          <w:bCs w:val="0"/>
          <w:color w:val="auto"/>
          <w:sz w:val="32"/>
          <w:szCs w:val="32"/>
        </w:rPr>
        <w:t>）建设内容</w:t>
      </w:r>
      <w:r>
        <w:rPr>
          <w:rFonts w:hint="eastAsia" w:ascii="方正仿宋简体" w:hAnsi="方正仿宋简体" w:eastAsia="方正仿宋简体" w:cs="方正仿宋简体"/>
          <w:b w:val="0"/>
          <w:bCs w:val="0"/>
          <w:color w:val="auto"/>
          <w:sz w:val="32"/>
          <w:szCs w:val="32"/>
        </w:rPr>
        <w:t>：</w:t>
      </w:r>
      <w:r>
        <w:rPr>
          <w:rFonts w:hint="eastAsia" w:ascii="方正仿宋简体" w:hAnsi="方正仿宋简体" w:eastAsia="方正仿宋简体" w:cs="方正仿宋简体"/>
          <w:b w:val="0"/>
          <w:bCs w:val="0"/>
          <w:color w:val="auto"/>
          <w:sz w:val="32"/>
          <w:szCs w:val="32"/>
          <w:lang w:val="en-US" w:eastAsia="zh-CN"/>
        </w:rPr>
        <w:t>在县内建设LNG加气站3座、换电站2座。配套公用站房、钢网架加气罩棚、LNG，及其配套的水暖，电气、控制管线等公用工程设施，及配套的管线、站区绿化等配套设施。</w:t>
      </w:r>
    </w:p>
    <w:p>
      <w:pPr>
        <w:keepNext w:val="0"/>
        <w:keepLines w:val="0"/>
        <w:pageBreakBefore w:val="0"/>
        <w:widowControl w:val="0"/>
        <w:kinsoku/>
        <w:wordWrap/>
        <w:overflowPunct/>
        <w:topLinePunct w:val="0"/>
        <w:autoSpaceDE/>
        <w:autoSpaceDN/>
        <w:bidi w:val="0"/>
        <w:adjustRightInd w:val="0"/>
        <w:snapToGrid/>
        <w:spacing w:line="56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楷体简体" w:hAnsi="方正楷体简体" w:eastAsia="方正楷体简体" w:cs="方正楷体简体"/>
          <w:b w:val="0"/>
          <w:bCs w:val="0"/>
          <w:color w:val="auto"/>
          <w:sz w:val="32"/>
          <w:szCs w:val="32"/>
        </w:rPr>
        <w:t>（</w:t>
      </w:r>
      <w:r>
        <w:rPr>
          <w:rFonts w:hint="eastAsia" w:ascii="方正楷体简体" w:hAnsi="方正楷体简体" w:eastAsia="方正楷体简体" w:cs="方正楷体简体"/>
          <w:b w:val="0"/>
          <w:bCs w:val="0"/>
          <w:color w:val="auto"/>
          <w:sz w:val="32"/>
          <w:szCs w:val="32"/>
          <w:lang w:val="en-US" w:eastAsia="zh-CN"/>
        </w:rPr>
        <w:t>四</w:t>
      </w:r>
      <w:r>
        <w:rPr>
          <w:rFonts w:hint="eastAsia" w:ascii="方正楷体简体" w:hAnsi="方正楷体简体" w:eastAsia="方正楷体简体" w:cs="方正楷体简体"/>
          <w:b w:val="0"/>
          <w:bCs w:val="0"/>
          <w:color w:val="auto"/>
          <w:sz w:val="32"/>
          <w:szCs w:val="32"/>
        </w:rPr>
        <w:t>）项目选址</w:t>
      </w:r>
      <w:r>
        <w:rPr>
          <w:rFonts w:hint="eastAsia" w:ascii="方正仿宋简体" w:hAnsi="方正仿宋简体" w:eastAsia="方正仿宋简体" w:cs="方正仿宋简体"/>
          <w:b w:val="0"/>
          <w:bCs w:val="0"/>
          <w:color w:val="auto"/>
          <w:sz w:val="32"/>
          <w:szCs w:val="32"/>
        </w:rPr>
        <w:t>：</w:t>
      </w:r>
      <w:r>
        <w:rPr>
          <w:rFonts w:hint="eastAsia" w:ascii="方正仿宋简体" w:hAnsi="方正仿宋简体" w:eastAsia="方正仿宋简体" w:cs="方正仿宋简体"/>
          <w:b w:val="0"/>
          <w:bCs w:val="0"/>
          <w:color w:val="auto"/>
          <w:sz w:val="32"/>
          <w:szCs w:val="32"/>
          <w:lang w:val="en-US" w:eastAsia="zh-CN"/>
        </w:rPr>
        <w:t>永仁县县城范围内</w:t>
      </w:r>
    </w:p>
    <w:p>
      <w:pPr>
        <w:keepNext w:val="0"/>
        <w:keepLines w:val="0"/>
        <w:pageBreakBefore w:val="0"/>
        <w:widowControl w:val="0"/>
        <w:numPr>
          <w:ilvl w:val="0"/>
          <w:numId w:val="0"/>
        </w:numPr>
        <w:kinsoku/>
        <w:wordWrap/>
        <w:overflowPunct/>
        <w:topLinePunct w:val="0"/>
        <w:autoSpaceDE/>
        <w:autoSpaceDN/>
        <w:bidi w:val="0"/>
        <w:adjustRightInd w:val="0"/>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lang w:val="en-US" w:eastAsia="zh-CN"/>
        </w:rPr>
        <w:t>三、</w:t>
      </w:r>
      <w:r>
        <w:rPr>
          <w:rFonts w:hint="eastAsia" w:ascii="方正黑体简体" w:hAnsi="方正黑体简体" w:eastAsia="方正黑体简体" w:cs="方正黑体简体"/>
          <w:b w:val="0"/>
          <w:bCs w:val="0"/>
          <w:sz w:val="32"/>
          <w:szCs w:val="32"/>
        </w:rPr>
        <w:t>项目优势</w:t>
      </w:r>
    </w:p>
    <w:p>
      <w:pPr>
        <w:keepNext w:val="0"/>
        <w:keepLines w:val="0"/>
        <w:pageBreakBefore w:val="0"/>
        <w:widowControl w:val="0"/>
        <w:kinsoku/>
        <w:wordWrap/>
        <w:overflowPunct/>
        <w:topLinePunct w:val="0"/>
        <w:autoSpaceDE/>
        <w:autoSpaceDN/>
        <w:bidi w:val="0"/>
        <w:adjustRightInd w:val="0"/>
        <w:snapToGrid/>
        <w:spacing w:line="56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val="0"/>
          <w:bCs w:val="0"/>
          <w:color w:val="auto"/>
          <w:sz w:val="32"/>
          <w:szCs w:val="32"/>
          <w:lang w:val="en-US" w:eastAsia="zh-CN"/>
        </w:rPr>
        <w:t>资源优势：楚攀天然气管道途经境内，具备日下载12万立方米气源的资源优势。</w:t>
      </w:r>
    </w:p>
    <w:p>
      <w:pPr>
        <w:keepNext w:val="0"/>
        <w:keepLines w:val="0"/>
        <w:pageBreakBefore w:val="0"/>
        <w:widowControl w:val="0"/>
        <w:kinsoku/>
        <w:wordWrap/>
        <w:overflowPunct/>
        <w:topLinePunct w:val="0"/>
        <w:autoSpaceDE/>
        <w:autoSpaceDN/>
        <w:bidi w:val="0"/>
        <w:adjustRightInd w:val="0"/>
        <w:snapToGrid/>
        <w:spacing w:line="56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val="0"/>
          <w:bCs w:val="0"/>
          <w:color w:val="auto"/>
          <w:sz w:val="32"/>
          <w:szCs w:val="32"/>
          <w:lang w:val="en-US" w:eastAsia="zh-CN"/>
        </w:rPr>
        <w:t>区位优势：永仁地处“云南北大门”，是面向攀西、成渝的前沿，交通四通八达。京昆高速、108国道、南永二级公路以及永金高速在县城汇接，大攀高速公路（永仁段）即将开工建设，成昆铁路复线途经永仁，到攀枝花26分钟，到昆明2小时，到成都5小时13分钟。永仁已经进入了“动车时代”，成昆高铁过境并在县城设有客货运站，作为昆明、楚雄、成都交通大三角交汇点的永仁，正成为滇川经济、文化相互交融的聚集地和国际物流大通道，为我们打造出滇入川综合物流枢纽奠定了坚实的基础。中老铁路的建成通车，为永仁物流产业、绿色产业、旅游产业的发展带来了新的机遇。</w:t>
      </w:r>
    </w:p>
    <w:p>
      <w:pPr>
        <w:keepNext w:val="0"/>
        <w:keepLines w:val="0"/>
        <w:pageBreakBefore w:val="0"/>
        <w:widowControl w:val="0"/>
        <w:kinsoku/>
        <w:wordWrap/>
        <w:overflowPunct/>
        <w:topLinePunct w:val="0"/>
        <w:autoSpaceDE/>
        <w:autoSpaceDN/>
        <w:bidi w:val="0"/>
        <w:adjustRightInd w:val="0"/>
        <w:snapToGrid/>
        <w:spacing w:line="560" w:lineRule="exact"/>
        <w:ind w:firstLine="640" w:firstLineChars="200"/>
        <w:jc w:val="left"/>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val="0"/>
          <w:bCs w:val="0"/>
          <w:color w:val="auto"/>
          <w:sz w:val="32"/>
          <w:szCs w:val="32"/>
          <w:lang w:val="en-US" w:eastAsia="zh-CN"/>
        </w:rPr>
        <w:t>市场前景：近年来，随着交通运输和工业的不断发展，LNG加气站市场需求不断扩大。其中在交通运输方面，随着我国环保意识的增强，LNG燃料凭借高热值和低排放的特点逐渐被越来越多的车辆选择，特别是长途货运和公交车等大型车辆，其对低成本、长里程和绿色环保的需求更加迫切。在工业方面，工业领域对燃气的需求较大，而LNG由于其便利的储运特性和低污染的特点，逐渐成为工业用气的首选。特别是在一些远离天然气管网的地区，LNG加气站可以满足工业用户的需求。目前，LNG加气站市场正迅速发展，数据显示，2018-2023年中国LNG加气站行业市场规模不断增长，预计2024年行业市场规模将达到652亿元。</w:t>
      </w:r>
    </w:p>
    <w:p>
      <w:pPr>
        <w:keepNext w:val="0"/>
        <w:keepLines w:val="0"/>
        <w:pageBreakBefore w:val="0"/>
        <w:kinsoku/>
        <w:wordWrap/>
        <w:overflowPunct/>
        <w:topLinePunct w:val="0"/>
        <w:autoSpaceDE/>
        <w:autoSpaceDN/>
        <w:bidi w:val="0"/>
        <w:snapToGrid/>
        <w:spacing w:line="560" w:lineRule="exact"/>
        <w:ind w:firstLine="640" w:firstLineChars="200"/>
        <w:textAlignment w:val="auto"/>
        <w:rPr>
          <w:rFonts w:hint="eastAsia" w:ascii="方正仿宋简体" w:hAnsi="方正仿宋简体" w:eastAsia="方正仿宋简体" w:cs="方正仿宋简体"/>
          <w:b w:val="0"/>
          <w:bCs w:val="0"/>
          <w:snapToGrid w:val="0"/>
          <w:color w:val="000000"/>
          <w:kern w:val="0"/>
          <w:sz w:val="32"/>
          <w:szCs w:val="32"/>
          <w:lang w:val="en-US" w:eastAsia="zh-CN"/>
        </w:rPr>
      </w:pPr>
      <w:r>
        <w:rPr>
          <w:rFonts w:hint="eastAsia" w:ascii="方正仿宋简体" w:hAnsi="方正仿宋简体" w:eastAsia="方正仿宋简体" w:cs="方正仿宋简体"/>
          <w:b w:val="0"/>
          <w:bCs w:val="0"/>
          <w:snapToGrid w:val="0"/>
          <w:color w:val="000000"/>
          <w:kern w:val="0"/>
          <w:sz w:val="32"/>
          <w:szCs w:val="32"/>
          <w:lang w:val="en-US" w:eastAsia="zh-CN"/>
        </w:rPr>
        <w:t>产业链配套情况：为加快推动“阳光能源产业园”建设，加快构建“光伏+电网+储能+天然气”为一体的多元能源供应体系，目前，总投资2.16亿元的永仁县天然气供气管道及调压站建设项目于2024年1月建设完成。总投资4.86亿元的永仁县应急储备及调峰项目于2024年2月开始投产试运行，相关二期项目均已进入项目前期准备工作。</w:t>
      </w:r>
    </w:p>
    <w:p>
      <w:pPr>
        <w:keepNext w:val="0"/>
        <w:keepLines w:val="0"/>
        <w:pageBreakBefore w:val="0"/>
        <w:kinsoku/>
        <w:wordWrap/>
        <w:overflowPunct/>
        <w:topLinePunct w:val="0"/>
        <w:autoSpaceDE/>
        <w:autoSpaceDN/>
        <w:bidi w:val="0"/>
        <w:snapToGrid/>
        <w:spacing w:line="560" w:lineRule="exact"/>
        <w:ind w:firstLine="640" w:firstLineChars="200"/>
        <w:textAlignment w:val="auto"/>
        <w:rPr>
          <w:rFonts w:hint="eastAsia" w:ascii="方正仿宋简体" w:hAnsi="方正仿宋简体" w:eastAsia="方正仿宋简体" w:cs="方正仿宋简体"/>
          <w:b w:val="0"/>
          <w:bCs w:val="0"/>
          <w:color w:val="auto"/>
          <w:sz w:val="32"/>
          <w:szCs w:val="32"/>
          <w:lang w:val="en-US" w:eastAsia="zh-CN"/>
        </w:rPr>
      </w:pPr>
      <w:r>
        <w:rPr>
          <w:rFonts w:hint="eastAsia" w:ascii="方正仿宋简体" w:hAnsi="方正仿宋简体" w:eastAsia="方正仿宋简体" w:cs="方正仿宋简体"/>
          <w:b w:val="0"/>
          <w:bCs w:val="0"/>
          <w:snapToGrid w:val="0"/>
          <w:color w:val="000000"/>
          <w:kern w:val="0"/>
          <w:sz w:val="32"/>
          <w:szCs w:val="32"/>
          <w:lang w:val="en-US" w:eastAsia="zh-CN"/>
        </w:rPr>
        <w:t>前期工作开展情况：项目正开展前期选址工作。</w:t>
      </w:r>
    </w:p>
    <w:p>
      <w:pPr>
        <w:keepNext w:val="0"/>
        <w:keepLines w:val="0"/>
        <w:pageBreakBefore w:val="0"/>
        <w:widowControl w:val="0"/>
        <w:kinsoku/>
        <w:wordWrap/>
        <w:overflowPunct/>
        <w:topLinePunct w:val="0"/>
        <w:autoSpaceDE/>
        <w:autoSpaceDN/>
        <w:bidi w:val="0"/>
        <w:adjustRightInd w:val="0"/>
        <w:snapToGrid/>
        <w:spacing w:line="560" w:lineRule="exact"/>
        <w:ind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四、支持政策</w:t>
      </w:r>
    </w:p>
    <w:p>
      <w:pPr>
        <w:pStyle w:val="10"/>
        <w:keepNext w:val="0"/>
        <w:keepLines w:val="0"/>
        <w:pageBreakBefore w:val="0"/>
        <w:widowControl w:val="0"/>
        <w:kinsoku/>
        <w:wordWrap/>
        <w:overflowPunct/>
        <w:topLinePunct w:val="0"/>
        <w:autoSpaceDE/>
        <w:autoSpaceDN/>
        <w:bidi w:val="0"/>
        <w:adjustRightInd w:val="0"/>
        <w:snapToGrid/>
        <w:spacing w:after="0" w:afterLines="0" w:line="560" w:lineRule="exact"/>
        <w:ind w:leftChars="0" w:firstLine="640" w:firstLineChars="200"/>
        <w:textAlignment w:val="auto"/>
        <w:rPr>
          <w:rFonts w:hint="eastAsia" w:ascii="方正仿宋简体" w:hAnsi="方正仿宋简体" w:eastAsia="方正仿宋简体" w:cs="方正仿宋简体"/>
          <w:b w:val="0"/>
          <w:bCs w:val="0"/>
          <w:snapToGrid w:val="0"/>
          <w:color w:val="000000"/>
          <w:kern w:val="0"/>
          <w:sz w:val="32"/>
          <w:szCs w:val="32"/>
          <w:lang w:val="en-US" w:eastAsia="zh-CN" w:bidi="ar-SA"/>
        </w:rPr>
      </w:pPr>
      <w:r>
        <w:rPr>
          <w:rFonts w:hint="eastAsia" w:ascii="方正仿宋简体" w:hAnsi="方正仿宋简体" w:eastAsia="方正仿宋简体" w:cs="方正仿宋简体"/>
          <w:b w:val="0"/>
          <w:bCs w:val="0"/>
          <w:snapToGrid w:val="0"/>
          <w:sz w:val="32"/>
          <w:szCs w:val="32"/>
          <w:lang w:val="en-US" w:eastAsia="zh-CN"/>
        </w:rPr>
        <w:t>1.政策名称：</w:t>
      </w:r>
      <w:r>
        <w:rPr>
          <w:rFonts w:hint="eastAsia" w:ascii="方正仿宋简体" w:hAnsi="方正仿宋简体" w:eastAsia="方正仿宋简体" w:cs="方正仿宋简体"/>
          <w:b w:val="0"/>
          <w:bCs w:val="0"/>
          <w:snapToGrid w:val="0"/>
          <w:color w:val="000000"/>
          <w:kern w:val="0"/>
          <w:sz w:val="32"/>
          <w:szCs w:val="32"/>
          <w:lang w:val="en-US" w:eastAsia="zh-CN" w:bidi="ar-SA"/>
        </w:rPr>
        <w:t>永仁县人民政府办公室印发《永仁县绿色能源与绿色制造融合发展提速行动实施方案》的通知</w:t>
      </w:r>
    </w:p>
    <w:p>
      <w:pPr>
        <w:pStyle w:val="10"/>
        <w:keepNext w:val="0"/>
        <w:keepLines w:val="0"/>
        <w:pageBreakBefore w:val="0"/>
        <w:widowControl w:val="0"/>
        <w:kinsoku/>
        <w:wordWrap/>
        <w:overflowPunct/>
        <w:topLinePunct w:val="0"/>
        <w:autoSpaceDE/>
        <w:autoSpaceDN/>
        <w:bidi w:val="0"/>
        <w:adjustRightInd w:val="0"/>
        <w:snapToGrid/>
        <w:spacing w:after="0" w:afterLines="0" w:line="560" w:lineRule="exact"/>
        <w:ind w:leftChars="0" w:firstLine="640" w:firstLineChars="200"/>
        <w:textAlignment w:val="auto"/>
        <w:rPr>
          <w:rFonts w:hint="eastAsia" w:ascii="方正仿宋简体" w:hAnsi="方正仿宋简体" w:eastAsia="方正仿宋简体" w:cs="方正仿宋简体"/>
          <w:b w:val="0"/>
          <w:bCs w:val="0"/>
          <w:snapToGrid w:val="0"/>
          <w:color w:val="000000"/>
          <w:kern w:val="0"/>
          <w:sz w:val="32"/>
          <w:szCs w:val="32"/>
          <w:lang w:val="en-US" w:eastAsia="zh-CN"/>
        </w:rPr>
      </w:pPr>
      <w:r>
        <w:rPr>
          <w:rFonts w:hint="eastAsia" w:ascii="方正仿宋简体" w:hAnsi="方正仿宋简体" w:eastAsia="方正仿宋简体" w:cs="方正仿宋简体"/>
          <w:b w:val="0"/>
          <w:bCs w:val="0"/>
          <w:snapToGrid w:val="0"/>
          <w:sz w:val="32"/>
          <w:szCs w:val="32"/>
          <w:lang w:val="en-US" w:eastAsia="zh-CN"/>
        </w:rPr>
        <w:t>政策条款：</w:t>
      </w:r>
      <w:r>
        <w:rPr>
          <w:rFonts w:hint="eastAsia" w:ascii="方正仿宋简体" w:hAnsi="方正仿宋简体" w:eastAsia="方正仿宋简体" w:cs="方正仿宋简体"/>
          <w:b w:val="0"/>
          <w:bCs w:val="0"/>
          <w:snapToGrid w:val="0"/>
          <w:color w:val="000000"/>
          <w:kern w:val="0"/>
          <w:sz w:val="32"/>
          <w:szCs w:val="32"/>
          <w:lang w:val="en-US" w:eastAsia="zh-CN"/>
        </w:rPr>
        <w:t>大抓天然气产业。巩固深化融入攀西成渝承接跟跑行动成果，在已合作天然气项目基础上，与中石油西南油气田分公司深度合作，着力推动以光伏和天然气协同发展为核心的“新能源+天然气”合作新模式，启动天然气管道连接线（二期）、天然气应急调峰及储备（二期）工程，力争实现新增50万立方米天然气供应生产能力。</w:t>
      </w:r>
    </w:p>
    <w:p>
      <w:pPr>
        <w:keepNext w:val="0"/>
        <w:keepLines w:val="0"/>
        <w:pageBreakBefore w:val="0"/>
        <w:widowControl w:val="0"/>
        <w:kinsoku/>
        <w:wordWrap/>
        <w:overflowPunct/>
        <w:topLinePunct w:val="0"/>
        <w:autoSpaceDE/>
        <w:autoSpaceDN/>
        <w:bidi w:val="0"/>
        <w:adjustRightInd w:val="0"/>
        <w:snapToGrid/>
        <w:spacing w:line="560" w:lineRule="exact"/>
        <w:ind w:firstLine="640" w:firstLineChars="200"/>
        <w:textAlignment w:val="auto"/>
        <w:rPr>
          <w:rFonts w:hint="eastAsia" w:ascii="方正仿宋简体" w:hAnsi="方正仿宋简体" w:eastAsia="方正仿宋简体" w:cs="方正仿宋简体"/>
          <w:b w:val="0"/>
          <w:bCs w:val="0"/>
          <w:snapToGrid w:val="0"/>
          <w:kern w:val="0"/>
          <w:sz w:val="32"/>
          <w:szCs w:val="32"/>
          <w:lang w:val="en-US" w:eastAsia="zh-CN"/>
        </w:rPr>
      </w:pPr>
      <w:r>
        <w:rPr>
          <w:rFonts w:hint="eastAsia" w:ascii="方正仿宋简体" w:hAnsi="方正仿宋简体" w:eastAsia="方正仿宋简体" w:cs="方正仿宋简体"/>
          <w:b w:val="0"/>
          <w:bCs w:val="0"/>
          <w:snapToGrid w:val="0"/>
          <w:kern w:val="0"/>
          <w:sz w:val="32"/>
          <w:szCs w:val="32"/>
          <w:lang w:val="en-US" w:eastAsia="zh-CN"/>
        </w:rPr>
        <w:t>（二）招商优惠政策</w:t>
      </w:r>
    </w:p>
    <w:p>
      <w:pPr>
        <w:keepNext w:val="0"/>
        <w:keepLines w:val="0"/>
        <w:pageBreakBefore w:val="0"/>
        <w:widowControl w:val="0"/>
        <w:kinsoku/>
        <w:wordWrap/>
        <w:overflowPunct/>
        <w:topLinePunct w:val="0"/>
        <w:autoSpaceDE/>
        <w:autoSpaceDN/>
        <w:bidi w:val="0"/>
        <w:adjustRightInd w:val="0"/>
        <w:snapToGrid/>
        <w:spacing w:line="560" w:lineRule="exact"/>
        <w:ind w:firstLine="640" w:firstLineChars="200"/>
        <w:textAlignment w:val="auto"/>
        <w:rPr>
          <w:rFonts w:hint="eastAsia" w:ascii="方正仿宋简体" w:hAnsi="方正仿宋简体" w:eastAsia="方正仿宋简体" w:cs="方正仿宋简体"/>
          <w:b w:val="0"/>
          <w:bCs w:val="0"/>
          <w:snapToGrid w:val="0"/>
          <w:kern w:val="0"/>
          <w:sz w:val="32"/>
          <w:szCs w:val="32"/>
          <w:lang w:eastAsia="zh-CN"/>
        </w:rPr>
      </w:pPr>
      <w:r>
        <w:rPr>
          <w:rFonts w:hint="eastAsia" w:ascii="方正仿宋简体" w:hAnsi="方正仿宋简体" w:eastAsia="方正仿宋简体" w:cs="方正仿宋简体"/>
          <w:b w:val="0"/>
          <w:bCs w:val="0"/>
          <w:snapToGrid w:val="0"/>
          <w:kern w:val="0"/>
          <w:sz w:val="32"/>
          <w:szCs w:val="32"/>
          <w:lang w:val="en-US" w:eastAsia="zh-CN"/>
        </w:rPr>
        <w:t>1.</w:t>
      </w:r>
      <w:r>
        <w:rPr>
          <w:rFonts w:hint="eastAsia" w:ascii="方正仿宋简体" w:hAnsi="方正仿宋简体" w:eastAsia="方正仿宋简体" w:cs="方正仿宋简体"/>
          <w:b w:val="0"/>
          <w:bCs w:val="0"/>
          <w:snapToGrid w:val="0"/>
          <w:kern w:val="0"/>
          <w:sz w:val="32"/>
          <w:szCs w:val="32"/>
          <w:lang w:eastAsia="zh-CN"/>
        </w:rPr>
        <w:t>《</w:t>
      </w:r>
      <w:r>
        <w:rPr>
          <w:rFonts w:hint="eastAsia" w:ascii="方正仿宋简体" w:hAnsi="方正仿宋简体" w:eastAsia="方正仿宋简体" w:cs="方正仿宋简体"/>
          <w:b w:val="0"/>
          <w:bCs w:val="0"/>
          <w:snapToGrid w:val="0"/>
          <w:kern w:val="0"/>
          <w:sz w:val="32"/>
          <w:szCs w:val="32"/>
          <w:lang w:val="en-US" w:eastAsia="zh-CN"/>
        </w:rPr>
        <w:t>云南省市场化招商引资奖补办法（试行）</w:t>
      </w:r>
      <w:r>
        <w:rPr>
          <w:rFonts w:hint="eastAsia" w:ascii="方正仿宋简体" w:hAnsi="方正仿宋简体" w:eastAsia="方正仿宋简体" w:cs="方正仿宋简体"/>
          <w:b w:val="0"/>
          <w:bCs w:val="0"/>
          <w:snapToGrid w:val="0"/>
          <w:kern w:val="0"/>
          <w:sz w:val="32"/>
          <w:szCs w:val="32"/>
          <w:lang w:eastAsia="zh-CN"/>
        </w:rPr>
        <w:t>》（</w:t>
      </w:r>
      <w:r>
        <w:rPr>
          <w:rFonts w:hint="eastAsia" w:ascii="方正仿宋简体" w:hAnsi="方正仿宋简体" w:eastAsia="方正仿宋简体" w:cs="方正仿宋简体"/>
          <w:b w:val="0"/>
          <w:bCs w:val="0"/>
          <w:snapToGrid w:val="0"/>
          <w:kern w:val="0"/>
          <w:sz w:val="32"/>
          <w:szCs w:val="32"/>
          <w:lang w:val="en-US" w:eastAsia="zh-CN"/>
        </w:rPr>
        <w:t>云投促发〔2023〕7号</w:t>
      </w:r>
      <w:r>
        <w:rPr>
          <w:rFonts w:hint="eastAsia" w:ascii="方正仿宋简体" w:hAnsi="方正仿宋简体" w:eastAsia="方正仿宋简体" w:cs="方正仿宋简体"/>
          <w:b w:val="0"/>
          <w:bCs w:val="0"/>
          <w:snapToGrid w:val="0"/>
          <w:kern w:val="0"/>
          <w:sz w:val="32"/>
          <w:szCs w:val="32"/>
          <w:lang w:eastAsia="zh-CN"/>
        </w:rPr>
        <w:t>）</w:t>
      </w:r>
    </w:p>
    <w:p>
      <w:pPr>
        <w:keepNext w:val="0"/>
        <w:keepLines w:val="0"/>
        <w:pageBreakBefore w:val="0"/>
        <w:widowControl w:val="0"/>
        <w:kinsoku/>
        <w:wordWrap/>
        <w:overflowPunct/>
        <w:topLinePunct w:val="0"/>
        <w:autoSpaceDE/>
        <w:autoSpaceDN/>
        <w:bidi w:val="0"/>
        <w:adjustRightInd w:val="0"/>
        <w:snapToGrid/>
        <w:spacing w:line="560" w:lineRule="exact"/>
        <w:ind w:left="0" w:leftChars="0" w:firstLine="640" w:firstLineChars="200"/>
        <w:textAlignment w:val="auto"/>
        <w:rPr>
          <w:rFonts w:hint="eastAsia" w:ascii="方正仿宋简体" w:hAnsi="方正仿宋简体" w:eastAsia="方正仿宋简体" w:cs="方正仿宋简体"/>
          <w:b w:val="0"/>
          <w:bCs w:val="0"/>
          <w:kern w:val="0"/>
          <w:sz w:val="32"/>
          <w:szCs w:val="32"/>
        </w:rPr>
      </w:pPr>
      <w:r>
        <w:rPr>
          <w:rFonts w:hint="eastAsia" w:ascii="方正仿宋简体" w:hAnsi="方正仿宋简体" w:eastAsia="方正仿宋简体" w:cs="方正仿宋简体"/>
          <w:b w:val="0"/>
          <w:bCs w:val="0"/>
          <w:snapToGrid w:val="0"/>
          <w:kern w:val="0"/>
          <w:sz w:val="32"/>
          <w:szCs w:val="32"/>
          <w:lang w:val="en-US" w:eastAsia="zh-CN"/>
        </w:rPr>
        <w:t>2.《云南省鼓励外商投资奖励办法》（云投促发〔2023〕11号）</w:t>
      </w:r>
    </w:p>
    <w:p>
      <w:pPr>
        <w:keepNext w:val="0"/>
        <w:keepLines w:val="0"/>
        <w:pageBreakBefore w:val="0"/>
        <w:widowControl w:val="0"/>
        <w:kinsoku/>
        <w:wordWrap/>
        <w:overflowPunct/>
        <w:topLinePunct w:val="0"/>
        <w:autoSpaceDE/>
        <w:autoSpaceDN/>
        <w:bidi w:val="0"/>
        <w:adjustRightInd w:val="0"/>
        <w:snapToGrid/>
        <w:spacing w:line="560" w:lineRule="exact"/>
        <w:ind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五、要素保障</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napToGrid w:val="0"/>
          <w:sz w:val="32"/>
          <w:szCs w:val="32"/>
        </w:rPr>
      </w:pPr>
      <w:r>
        <w:rPr>
          <w:rFonts w:hint="eastAsia" w:ascii="方正仿宋简体" w:hAnsi="方正仿宋简体" w:eastAsia="方正仿宋简体" w:cs="方正仿宋简体"/>
          <w:b w:val="0"/>
          <w:bCs w:val="0"/>
          <w:snapToGrid w:val="0"/>
          <w:sz w:val="32"/>
          <w:szCs w:val="32"/>
        </w:rPr>
        <w:t>是否工业用水：是，水价：</w:t>
      </w:r>
      <w:r>
        <w:rPr>
          <w:rFonts w:hint="eastAsia" w:ascii="方正仿宋简体" w:hAnsi="方正仿宋简体" w:eastAsia="方正仿宋简体" w:cs="方正仿宋简体"/>
          <w:b w:val="0"/>
          <w:bCs w:val="0"/>
          <w:snapToGrid w:val="0"/>
          <w:sz w:val="32"/>
          <w:szCs w:val="32"/>
          <w:lang w:val="en-US" w:eastAsia="zh-CN"/>
        </w:rPr>
        <w:t>5.5</w:t>
      </w:r>
      <w:r>
        <w:rPr>
          <w:rFonts w:hint="eastAsia" w:ascii="方正仿宋简体" w:hAnsi="方正仿宋简体" w:eastAsia="方正仿宋简体" w:cs="方正仿宋简体"/>
          <w:b w:val="0"/>
          <w:bCs w:val="0"/>
          <w:snapToGrid w:val="0"/>
          <w:sz w:val="32"/>
          <w:szCs w:val="32"/>
        </w:rPr>
        <w:t>元/m³，含污水处理费</w:t>
      </w:r>
      <w:r>
        <w:rPr>
          <w:rFonts w:hint="eastAsia" w:ascii="方正仿宋简体" w:hAnsi="方正仿宋简体" w:eastAsia="方正仿宋简体" w:cs="方正仿宋简体"/>
          <w:b w:val="0"/>
          <w:bCs w:val="0"/>
          <w:snapToGrid w:val="0"/>
          <w:sz w:val="32"/>
          <w:szCs w:val="32"/>
          <w:lang w:eastAsia="zh-CN"/>
        </w:rPr>
        <w:t>：</w:t>
      </w:r>
      <w:r>
        <w:rPr>
          <w:rFonts w:hint="eastAsia" w:ascii="方正仿宋简体" w:hAnsi="方正仿宋简体" w:eastAsia="方正仿宋简体" w:cs="方正仿宋简体"/>
          <w:b w:val="0"/>
          <w:bCs w:val="0"/>
          <w:snapToGrid w:val="0"/>
          <w:sz w:val="32"/>
          <w:szCs w:val="32"/>
          <w:lang w:val="en-US" w:eastAsia="zh-CN"/>
        </w:rPr>
        <w:t>1.4</w:t>
      </w:r>
      <w:r>
        <w:rPr>
          <w:rFonts w:hint="eastAsia" w:ascii="方正仿宋简体" w:hAnsi="方正仿宋简体" w:eastAsia="方正仿宋简体" w:cs="方正仿宋简体"/>
          <w:b w:val="0"/>
          <w:bCs w:val="0"/>
          <w:snapToGrid w:val="0"/>
          <w:sz w:val="32"/>
          <w:szCs w:val="32"/>
        </w:rPr>
        <w:t>元/m³</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napToGrid w:val="0"/>
          <w:sz w:val="32"/>
          <w:szCs w:val="32"/>
          <w:lang w:val="en-US" w:eastAsia="zh-CN"/>
        </w:rPr>
      </w:pPr>
      <w:r>
        <w:rPr>
          <w:rFonts w:hint="eastAsia" w:ascii="方正仿宋简体" w:hAnsi="方正仿宋简体" w:eastAsia="方正仿宋简体" w:cs="方正仿宋简体"/>
          <w:b w:val="0"/>
          <w:bCs w:val="0"/>
          <w:snapToGrid w:val="0"/>
          <w:sz w:val="32"/>
          <w:szCs w:val="32"/>
        </w:rPr>
        <w:t>是否工业用电：是，</w:t>
      </w:r>
      <w:r>
        <w:rPr>
          <w:rFonts w:hint="eastAsia" w:ascii="方正仿宋简体" w:hAnsi="方正仿宋简体" w:eastAsia="方正仿宋简体" w:cs="方正仿宋简体"/>
          <w:b w:val="0"/>
          <w:bCs w:val="0"/>
          <w:snapToGrid w:val="0"/>
          <w:sz w:val="32"/>
          <w:szCs w:val="32"/>
          <w:lang w:val="en-US" w:eastAsia="zh-CN"/>
        </w:rPr>
        <w:t>执行分时电价</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napToGrid w:val="0"/>
          <w:sz w:val="32"/>
          <w:szCs w:val="32"/>
          <w:lang w:val="en-US" w:eastAsia="zh-CN"/>
        </w:rPr>
      </w:pPr>
      <w:r>
        <w:rPr>
          <w:rFonts w:hint="eastAsia" w:ascii="方正仿宋简体" w:hAnsi="方正仿宋简体" w:eastAsia="方正仿宋简体" w:cs="方正仿宋简体"/>
          <w:b w:val="0"/>
          <w:bCs w:val="0"/>
          <w:snapToGrid w:val="0"/>
          <w:sz w:val="32"/>
          <w:szCs w:val="32"/>
          <w:lang w:val="en-US" w:eastAsia="zh-CN"/>
        </w:rPr>
        <w:t>劳动力价格：初级工2000-3500元/月，高级工3500-5000元/月</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napToGrid w:val="0"/>
          <w:sz w:val="32"/>
          <w:szCs w:val="32"/>
        </w:rPr>
      </w:pPr>
      <w:r>
        <w:rPr>
          <w:rFonts w:hint="eastAsia" w:ascii="方正仿宋简体" w:hAnsi="方正仿宋简体" w:eastAsia="方正仿宋简体" w:cs="方正仿宋简体"/>
          <w:b w:val="0"/>
          <w:bCs w:val="0"/>
          <w:snapToGrid w:val="0"/>
          <w:sz w:val="32"/>
          <w:szCs w:val="32"/>
        </w:rPr>
        <w:t>天然气</w:t>
      </w:r>
      <w:r>
        <w:rPr>
          <w:rFonts w:hint="eastAsia" w:ascii="方正仿宋简体" w:hAnsi="方正仿宋简体" w:eastAsia="方正仿宋简体" w:cs="方正仿宋简体"/>
          <w:b w:val="0"/>
          <w:bCs w:val="0"/>
          <w:snapToGrid w:val="0"/>
          <w:sz w:val="32"/>
          <w:szCs w:val="32"/>
          <w:lang w:val="en-US" w:eastAsia="zh-CN"/>
        </w:rPr>
        <w:t>价格</w:t>
      </w:r>
      <w:r>
        <w:rPr>
          <w:rFonts w:hint="eastAsia" w:ascii="方正仿宋简体" w:hAnsi="方正仿宋简体" w:eastAsia="方正仿宋简体" w:cs="方正仿宋简体"/>
          <w:b w:val="0"/>
          <w:bCs w:val="0"/>
          <w:snapToGrid w:val="0"/>
          <w:sz w:val="32"/>
          <w:szCs w:val="32"/>
        </w:rPr>
        <w:t>：商业天然气</w:t>
      </w:r>
      <w:r>
        <w:rPr>
          <w:rFonts w:hint="eastAsia" w:ascii="方正仿宋简体" w:hAnsi="方正仿宋简体" w:eastAsia="方正仿宋简体" w:cs="方正仿宋简体"/>
          <w:b w:val="0"/>
          <w:bCs w:val="0"/>
          <w:snapToGrid w:val="0"/>
          <w:sz w:val="32"/>
          <w:szCs w:val="32"/>
          <w:lang w:val="en-US" w:eastAsia="zh-CN"/>
        </w:rPr>
        <w:t>价格</w:t>
      </w:r>
      <w:r>
        <w:rPr>
          <w:rFonts w:hint="eastAsia" w:ascii="方正仿宋简体" w:hAnsi="方正仿宋简体" w:eastAsia="方正仿宋简体" w:cs="方正仿宋简体"/>
          <w:b w:val="0"/>
          <w:bCs w:val="0"/>
          <w:snapToGrid w:val="0"/>
          <w:sz w:val="32"/>
          <w:szCs w:val="32"/>
        </w:rPr>
        <w:t>为2.53元/m³</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napToGrid w:val="0"/>
          <w:sz w:val="32"/>
          <w:szCs w:val="32"/>
        </w:rPr>
      </w:pPr>
      <w:r>
        <w:rPr>
          <w:rFonts w:hint="eastAsia" w:ascii="方正仿宋简体" w:hAnsi="方正仿宋简体" w:eastAsia="方正仿宋简体" w:cs="方正仿宋简体"/>
          <w:b w:val="0"/>
          <w:bCs w:val="0"/>
          <w:snapToGrid w:val="0"/>
          <w:sz w:val="32"/>
          <w:szCs w:val="32"/>
        </w:rPr>
        <w:t>土地：</w:t>
      </w:r>
      <w:r>
        <w:rPr>
          <w:rFonts w:hint="eastAsia" w:ascii="方正仿宋简体" w:hAnsi="方正仿宋简体" w:eastAsia="方正仿宋简体" w:cs="方正仿宋简体"/>
          <w:b w:val="0"/>
          <w:bCs w:val="0"/>
          <w:snapToGrid w:val="0"/>
          <w:sz w:val="32"/>
          <w:szCs w:val="32"/>
          <w:lang w:val="en-US" w:eastAsia="zh-CN"/>
        </w:rPr>
        <w:t>项目用地已收储，</w:t>
      </w:r>
      <w:r>
        <w:rPr>
          <w:rFonts w:hint="eastAsia" w:ascii="方正仿宋简体" w:hAnsi="方正仿宋简体" w:eastAsia="方正仿宋简体" w:cs="方正仿宋简体"/>
          <w:b w:val="0"/>
          <w:bCs w:val="0"/>
          <w:snapToGrid w:val="0"/>
          <w:sz w:val="32"/>
          <w:szCs w:val="32"/>
        </w:rPr>
        <w:t>土地平整就绪。</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napToGrid w:val="0"/>
          <w:sz w:val="32"/>
          <w:szCs w:val="32"/>
        </w:rPr>
      </w:pPr>
      <w:r>
        <w:rPr>
          <w:rFonts w:hint="eastAsia" w:ascii="方正仿宋简体" w:hAnsi="方正仿宋简体" w:eastAsia="方正仿宋简体" w:cs="方正仿宋简体"/>
          <w:b w:val="0"/>
          <w:bCs w:val="0"/>
          <w:snapToGrid w:val="0"/>
          <w:sz w:val="32"/>
          <w:szCs w:val="32"/>
        </w:rPr>
        <w:t>排水：内部布局主干道、支干道道路畅通，给水、排水、污水系统完善。</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napToGrid w:val="0"/>
          <w:sz w:val="32"/>
          <w:szCs w:val="32"/>
        </w:rPr>
      </w:pPr>
      <w:r>
        <w:rPr>
          <w:rFonts w:hint="eastAsia" w:ascii="方正仿宋简体" w:hAnsi="方正仿宋简体" w:eastAsia="方正仿宋简体" w:cs="方正仿宋简体"/>
          <w:b w:val="0"/>
          <w:bCs w:val="0"/>
          <w:snapToGrid w:val="0"/>
          <w:sz w:val="32"/>
          <w:szCs w:val="32"/>
        </w:rPr>
        <w:t>电讯：内部基站设备完善，5G信号全面覆盖。</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napToGrid w:val="0"/>
          <w:sz w:val="32"/>
          <w:szCs w:val="32"/>
        </w:rPr>
      </w:pPr>
      <w:r>
        <w:rPr>
          <w:rFonts w:hint="eastAsia" w:ascii="方正仿宋简体" w:hAnsi="方正仿宋简体" w:eastAsia="方正仿宋简体" w:cs="方正仿宋简体"/>
          <w:b w:val="0"/>
          <w:bCs w:val="0"/>
          <w:snapToGrid w:val="0"/>
          <w:sz w:val="32"/>
          <w:szCs w:val="32"/>
        </w:rPr>
        <w:t>环境：项目建设及生产过程中产生的污染物，通过企业和</w:t>
      </w:r>
      <w:r>
        <w:rPr>
          <w:rFonts w:hint="eastAsia" w:ascii="方正仿宋简体" w:hAnsi="方正仿宋简体" w:eastAsia="方正仿宋简体" w:cs="方正仿宋简体"/>
          <w:b w:val="0"/>
          <w:bCs w:val="0"/>
          <w:snapToGrid w:val="0"/>
          <w:sz w:val="32"/>
          <w:szCs w:val="32"/>
          <w:lang w:val="en-US" w:eastAsia="zh-CN"/>
        </w:rPr>
        <w:t>商业区内</w:t>
      </w:r>
      <w:r>
        <w:rPr>
          <w:rFonts w:hint="eastAsia" w:ascii="方正仿宋简体" w:hAnsi="方正仿宋简体" w:eastAsia="方正仿宋简体" w:cs="方正仿宋简体"/>
          <w:b w:val="0"/>
          <w:bCs w:val="0"/>
          <w:snapToGrid w:val="0"/>
          <w:sz w:val="32"/>
          <w:szCs w:val="32"/>
        </w:rPr>
        <w:t>的各项污染治理措施及事故防范措施，可以做到环保达标排放，因此本项目不会对环境造成影响，建设可行。</w:t>
      </w:r>
    </w:p>
    <w:p>
      <w:pPr>
        <w:keepNext w:val="0"/>
        <w:keepLines w:val="0"/>
        <w:pageBreakBefore w:val="0"/>
        <w:widowControl w:val="0"/>
        <w:kinsoku/>
        <w:wordWrap/>
        <w:overflowPunct/>
        <w:topLinePunct w:val="0"/>
        <w:autoSpaceDE/>
        <w:autoSpaceDN/>
        <w:bidi w:val="0"/>
        <w:adjustRightInd w:val="0"/>
        <w:snapToGrid/>
        <w:spacing w:line="560" w:lineRule="exact"/>
        <w:ind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六、联系方式</w:t>
      </w:r>
    </w:p>
    <w:p>
      <w:pPr>
        <w:keepNext w:val="0"/>
        <w:keepLines w:val="0"/>
        <w:pageBreakBefore w:val="0"/>
        <w:widowControl w:val="0"/>
        <w:kinsoku/>
        <w:wordWrap/>
        <w:overflowPunct/>
        <w:topLinePunct w:val="0"/>
        <w:autoSpaceDE/>
        <w:autoSpaceDN/>
        <w:bidi w:val="0"/>
        <w:adjustRightInd w:val="0"/>
        <w:snapToGrid/>
        <w:spacing w:line="560" w:lineRule="exact"/>
        <w:ind w:leftChars="0" w:firstLine="640" w:firstLineChars="200"/>
        <w:jc w:val="left"/>
        <w:textAlignment w:val="auto"/>
        <w:rPr>
          <w:rFonts w:hint="eastAsia" w:ascii="方正仿宋简体" w:hAnsi="方正仿宋简体" w:eastAsia="方正仿宋简体" w:cs="方正仿宋简体"/>
          <w:b w:val="0"/>
          <w:bCs w:val="0"/>
          <w:snapToGrid w:val="0"/>
          <w:kern w:val="0"/>
          <w:sz w:val="32"/>
          <w:szCs w:val="32"/>
          <w:lang w:val="en-US" w:eastAsia="zh-CN" w:bidi="ar-SA"/>
        </w:rPr>
      </w:pPr>
      <w:r>
        <w:rPr>
          <w:rFonts w:hint="eastAsia" w:ascii="方正仿宋简体" w:hAnsi="方正仿宋简体" w:eastAsia="方正仿宋简体" w:cs="方正仿宋简体"/>
          <w:b w:val="0"/>
          <w:bCs w:val="0"/>
          <w:snapToGrid w:val="0"/>
          <w:kern w:val="0"/>
          <w:sz w:val="32"/>
          <w:szCs w:val="32"/>
          <w:lang w:val="en-US" w:eastAsia="zh-CN" w:bidi="ar-SA"/>
        </w:rPr>
        <w:t>联系单位：永仁县投资促进局</w:t>
      </w:r>
    </w:p>
    <w:p>
      <w:pPr>
        <w:pStyle w:val="8"/>
        <w:keepNext w:val="0"/>
        <w:keepLines w:val="0"/>
        <w:pageBreakBefore w:val="0"/>
        <w:widowControl w:val="0"/>
        <w:kinsoku/>
        <w:wordWrap/>
        <w:overflowPunct/>
        <w:topLinePunct w:val="0"/>
        <w:autoSpaceDE/>
        <w:autoSpaceDN/>
        <w:bidi w:val="0"/>
        <w:adjustRightInd w:val="0"/>
        <w:snapToGrid/>
        <w:spacing w:line="560" w:lineRule="exact"/>
        <w:ind w:left="0" w:leftChars="0" w:firstLine="640" w:firstLineChars="200"/>
        <w:textAlignment w:val="auto"/>
        <w:rPr>
          <w:rFonts w:hint="eastAsia" w:ascii="方正仿宋简体" w:hAnsi="方正仿宋简体" w:eastAsia="方正仿宋简体" w:cs="方正仿宋简体"/>
          <w:b w:val="0"/>
          <w:bCs w:val="0"/>
          <w:snapToGrid w:val="0"/>
          <w:kern w:val="0"/>
          <w:sz w:val="32"/>
          <w:szCs w:val="32"/>
          <w:lang w:val="en-US" w:eastAsia="zh-CN"/>
        </w:rPr>
      </w:pPr>
      <w:r>
        <w:rPr>
          <w:rFonts w:hint="eastAsia" w:ascii="方正仿宋简体" w:hAnsi="方正仿宋简体" w:eastAsia="方正仿宋简体" w:cs="方正仿宋简体"/>
          <w:b w:val="0"/>
          <w:bCs w:val="0"/>
          <w:snapToGrid w:val="0"/>
          <w:kern w:val="0"/>
          <w:sz w:val="32"/>
          <w:szCs w:val="32"/>
          <w:lang w:val="en-US" w:eastAsia="zh-CN" w:bidi="ar-SA"/>
        </w:rPr>
        <w:t>联系人：许滔</w:t>
      </w:r>
    </w:p>
    <w:p>
      <w:pPr>
        <w:keepNext w:val="0"/>
        <w:keepLines w:val="0"/>
        <w:pageBreakBefore w:val="0"/>
        <w:widowControl w:val="0"/>
        <w:kinsoku/>
        <w:wordWrap/>
        <w:overflowPunct/>
        <w:topLinePunct w:val="0"/>
        <w:autoSpaceDE/>
        <w:autoSpaceDN/>
        <w:bidi w:val="0"/>
        <w:adjustRightInd w:val="0"/>
        <w:snapToGrid/>
        <w:spacing w:line="560" w:lineRule="exact"/>
        <w:ind w:leftChars="0" w:firstLine="640" w:firstLineChars="200"/>
        <w:jc w:val="left"/>
        <w:textAlignment w:val="auto"/>
        <w:rPr>
          <w:rFonts w:hint="eastAsia" w:ascii="方正仿宋简体" w:hAnsi="方正仿宋简体" w:eastAsia="方正仿宋简体" w:cs="方正仿宋简体"/>
          <w:b w:val="0"/>
          <w:bCs w:val="0"/>
          <w:snapToGrid w:val="0"/>
          <w:kern w:val="0"/>
          <w:sz w:val="32"/>
          <w:szCs w:val="32"/>
          <w:lang w:val="en-US" w:eastAsia="zh-CN" w:bidi="ar-SA"/>
        </w:rPr>
      </w:pPr>
      <w:r>
        <w:rPr>
          <w:rFonts w:hint="eastAsia" w:ascii="方正仿宋简体" w:hAnsi="方正仿宋简体" w:eastAsia="方正仿宋简体" w:cs="方正仿宋简体"/>
          <w:b w:val="0"/>
          <w:bCs w:val="0"/>
          <w:snapToGrid w:val="0"/>
          <w:kern w:val="0"/>
          <w:sz w:val="32"/>
          <w:szCs w:val="32"/>
          <w:lang w:val="en-US" w:eastAsia="zh-CN" w:bidi="ar-SA"/>
        </w:rPr>
        <w:t>联系电话：0878-6712505</w:t>
      </w: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640" w:firstLineChars="200"/>
        <w:jc w:val="center"/>
        <w:textAlignment w:val="auto"/>
        <w:outlineLvl w:val="9"/>
        <w:rPr>
          <w:rFonts w:hint="eastAsia" w:ascii="方正仿宋简体" w:hAnsi="方正仿宋简体" w:eastAsia="方正仿宋简体" w:cs="方正仿宋简体"/>
          <w:b w:val="0"/>
          <w:bCs w:val="0"/>
          <w:kern w:val="0"/>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640" w:firstLineChars="200"/>
        <w:jc w:val="center"/>
        <w:textAlignment w:val="auto"/>
        <w:outlineLvl w:val="9"/>
        <w:rPr>
          <w:rFonts w:hint="eastAsia" w:ascii="方正仿宋简体" w:hAnsi="方正仿宋简体" w:eastAsia="方正仿宋简体" w:cs="方正仿宋简体"/>
          <w:b w:val="0"/>
          <w:bCs w:val="0"/>
          <w:kern w:val="0"/>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640" w:firstLineChars="200"/>
        <w:jc w:val="center"/>
        <w:textAlignment w:val="auto"/>
        <w:outlineLvl w:val="9"/>
        <w:rPr>
          <w:rFonts w:hint="eastAsia" w:ascii="方正仿宋简体" w:hAnsi="方正仿宋简体" w:eastAsia="方正仿宋简体" w:cs="方正仿宋简体"/>
          <w:b w:val="0"/>
          <w:bCs w:val="0"/>
          <w:kern w:val="0"/>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640" w:firstLineChars="200"/>
        <w:jc w:val="center"/>
        <w:textAlignment w:val="auto"/>
        <w:outlineLvl w:val="9"/>
        <w:rPr>
          <w:rFonts w:hint="eastAsia" w:ascii="方正仿宋简体" w:hAnsi="方正仿宋简体" w:eastAsia="方正仿宋简体" w:cs="方正仿宋简体"/>
          <w:b w:val="0"/>
          <w:bCs w:val="0"/>
          <w:kern w:val="0"/>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640" w:firstLineChars="200"/>
        <w:jc w:val="center"/>
        <w:textAlignment w:val="auto"/>
        <w:outlineLvl w:val="9"/>
        <w:rPr>
          <w:rFonts w:hint="eastAsia" w:ascii="方正仿宋简体" w:hAnsi="方正仿宋简体" w:eastAsia="方正仿宋简体" w:cs="方正仿宋简体"/>
          <w:b w:val="0"/>
          <w:bCs w:val="0"/>
          <w:kern w:val="0"/>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640" w:firstLineChars="200"/>
        <w:jc w:val="center"/>
        <w:textAlignment w:val="auto"/>
        <w:outlineLvl w:val="9"/>
        <w:rPr>
          <w:rFonts w:hint="eastAsia" w:ascii="方正仿宋简体" w:hAnsi="方正仿宋简体" w:eastAsia="方正仿宋简体" w:cs="方正仿宋简体"/>
          <w:b w:val="0"/>
          <w:bCs w:val="0"/>
          <w:kern w:val="0"/>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640" w:firstLineChars="200"/>
        <w:jc w:val="center"/>
        <w:textAlignment w:val="auto"/>
        <w:outlineLvl w:val="9"/>
        <w:rPr>
          <w:rFonts w:hint="eastAsia" w:ascii="方正仿宋简体" w:hAnsi="方正仿宋简体" w:eastAsia="方正仿宋简体" w:cs="方正仿宋简体"/>
          <w:b w:val="0"/>
          <w:bCs w:val="0"/>
          <w:kern w:val="0"/>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640" w:firstLineChars="200"/>
        <w:jc w:val="center"/>
        <w:textAlignment w:val="auto"/>
        <w:outlineLvl w:val="9"/>
        <w:rPr>
          <w:rFonts w:hint="eastAsia" w:ascii="方正仿宋简体" w:hAnsi="方正仿宋简体" w:eastAsia="方正仿宋简体" w:cs="方正仿宋简体"/>
          <w:b w:val="0"/>
          <w:bCs w:val="0"/>
          <w:kern w:val="0"/>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640" w:firstLineChars="200"/>
        <w:jc w:val="center"/>
        <w:textAlignment w:val="auto"/>
        <w:outlineLvl w:val="9"/>
        <w:rPr>
          <w:rFonts w:hint="eastAsia" w:ascii="方正仿宋简体" w:hAnsi="方正仿宋简体" w:eastAsia="方正仿宋简体" w:cs="方正仿宋简体"/>
          <w:b w:val="0"/>
          <w:bCs w:val="0"/>
          <w:kern w:val="0"/>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640" w:firstLineChars="200"/>
        <w:jc w:val="center"/>
        <w:textAlignment w:val="auto"/>
        <w:outlineLvl w:val="9"/>
        <w:rPr>
          <w:rFonts w:hint="eastAsia" w:ascii="方正仿宋简体" w:hAnsi="方正仿宋简体" w:eastAsia="方正仿宋简体" w:cs="方正仿宋简体"/>
          <w:b w:val="0"/>
          <w:bCs w:val="0"/>
          <w:kern w:val="0"/>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640" w:firstLineChars="200"/>
        <w:jc w:val="center"/>
        <w:textAlignment w:val="auto"/>
        <w:outlineLvl w:val="9"/>
        <w:rPr>
          <w:rFonts w:hint="eastAsia" w:ascii="方正仿宋简体" w:hAnsi="方正仿宋简体" w:eastAsia="方正仿宋简体" w:cs="方正仿宋简体"/>
          <w:b w:val="0"/>
          <w:bCs w:val="0"/>
          <w:kern w:val="0"/>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640" w:firstLineChars="200"/>
        <w:jc w:val="center"/>
        <w:textAlignment w:val="auto"/>
        <w:outlineLvl w:val="9"/>
        <w:rPr>
          <w:rFonts w:hint="eastAsia" w:ascii="方正仿宋简体" w:hAnsi="方正仿宋简体" w:eastAsia="方正仿宋简体" w:cs="方正仿宋简体"/>
          <w:b w:val="0"/>
          <w:bCs w:val="0"/>
          <w:kern w:val="0"/>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640" w:firstLineChars="200"/>
        <w:jc w:val="center"/>
        <w:textAlignment w:val="auto"/>
        <w:outlineLvl w:val="9"/>
        <w:rPr>
          <w:rFonts w:hint="eastAsia" w:ascii="方正仿宋简体" w:hAnsi="方正仿宋简体" w:eastAsia="方正仿宋简体" w:cs="方正仿宋简体"/>
          <w:b w:val="0"/>
          <w:bCs w:val="0"/>
          <w:kern w:val="0"/>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640" w:firstLineChars="200"/>
        <w:jc w:val="center"/>
        <w:textAlignment w:val="auto"/>
        <w:outlineLvl w:val="9"/>
        <w:rPr>
          <w:rFonts w:hint="eastAsia" w:ascii="方正仿宋简体" w:hAnsi="方正仿宋简体" w:eastAsia="方正仿宋简体" w:cs="方正仿宋简体"/>
          <w:b w:val="0"/>
          <w:bCs w:val="0"/>
          <w:kern w:val="0"/>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640" w:firstLineChars="200"/>
        <w:jc w:val="center"/>
        <w:textAlignment w:val="auto"/>
        <w:outlineLvl w:val="9"/>
        <w:rPr>
          <w:rFonts w:hint="eastAsia" w:ascii="方正仿宋简体" w:hAnsi="方正仿宋简体" w:eastAsia="方正仿宋简体" w:cs="方正仿宋简体"/>
          <w:b w:val="0"/>
          <w:bCs w:val="0"/>
          <w:kern w:val="0"/>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640" w:firstLineChars="200"/>
        <w:jc w:val="center"/>
        <w:textAlignment w:val="auto"/>
        <w:outlineLvl w:val="9"/>
        <w:rPr>
          <w:rFonts w:hint="eastAsia" w:ascii="方正小标宋简体" w:hAnsi="方正小标宋简体" w:eastAsia="方正小标宋简体" w:cs="方正小标宋简体"/>
          <w:b w:val="0"/>
          <w:bCs w:val="0"/>
          <w:kern w:val="0"/>
          <w:sz w:val="32"/>
          <w:szCs w:val="32"/>
          <w:lang w:eastAsia="zh-CN"/>
        </w:rPr>
      </w:pPr>
      <w:r>
        <w:rPr>
          <w:rFonts w:hint="eastAsia" w:ascii="方正小标宋简体" w:hAnsi="方正小标宋简体" w:eastAsia="方正小标宋简体" w:cs="方正小标宋简体"/>
          <w:b w:val="0"/>
          <w:bCs w:val="0"/>
          <w:kern w:val="0"/>
          <w:sz w:val="32"/>
          <w:szCs w:val="32"/>
          <w:lang w:val="en-US" w:eastAsia="zh-CN"/>
        </w:rPr>
        <w:t>21.</w:t>
      </w:r>
      <w:r>
        <w:rPr>
          <w:rFonts w:hint="eastAsia" w:ascii="方正小标宋简体" w:hAnsi="方正小标宋简体" w:eastAsia="方正小标宋简体" w:cs="方正小标宋简体"/>
          <w:b w:val="0"/>
          <w:bCs w:val="0"/>
          <w:kern w:val="0"/>
          <w:sz w:val="32"/>
          <w:szCs w:val="32"/>
          <w:lang w:eastAsia="zh-CN"/>
        </w:rPr>
        <w:t>元谋县集中式100MW/400MWh共享储能项目</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kern w:val="0"/>
          <w:sz w:val="32"/>
          <w:szCs w:val="32"/>
        </w:rPr>
      </w:pP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kern w:val="0"/>
          <w:sz w:val="32"/>
          <w:szCs w:val="32"/>
        </w:rPr>
      </w:pPr>
      <w:r>
        <w:rPr>
          <w:rFonts w:hint="eastAsia" w:ascii="方正黑体简体" w:hAnsi="方正黑体简体" w:eastAsia="方正黑体简体" w:cs="方正黑体简体"/>
          <w:b w:val="0"/>
          <w:bCs w:val="0"/>
          <w:kern w:val="0"/>
          <w:sz w:val="32"/>
          <w:szCs w:val="32"/>
        </w:rPr>
        <w:t>一、项目类型</w:t>
      </w:r>
      <w:r>
        <w:rPr>
          <w:rFonts w:hint="eastAsia" w:ascii="方正仿宋简体" w:hAnsi="方正仿宋简体" w:eastAsia="方正仿宋简体" w:cs="方正仿宋简体"/>
          <w:b w:val="0"/>
          <w:bCs w:val="0"/>
          <w:kern w:val="0"/>
          <w:sz w:val="32"/>
          <w:szCs w:val="32"/>
        </w:rPr>
        <w:t xml:space="preserve">：用地类项目              </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kern w:val="0"/>
          <w:sz w:val="32"/>
          <w:szCs w:val="32"/>
        </w:rPr>
      </w:pPr>
      <w:r>
        <w:rPr>
          <w:rFonts w:hint="eastAsia" w:ascii="方正仿宋简体" w:hAnsi="方正仿宋简体" w:eastAsia="方正仿宋简体" w:cs="方正仿宋简体"/>
          <w:b w:val="0"/>
          <w:bCs w:val="0"/>
          <w:kern w:val="0"/>
          <w:sz w:val="32"/>
          <w:szCs w:val="32"/>
        </w:rPr>
        <w:t xml:space="preserve">行业类别：电力（热力）生产和供应业                   </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kern w:val="0"/>
          <w:sz w:val="32"/>
          <w:szCs w:val="32"/>
        </w:rPr>
      </w:pPr>
      <w:r>
        <w:rPr>
          <w:rFonts w:hint="eastAsia" w:ascii="方正仿宋简体" w:hAnsi="方正仿宋简体" w:eastAsia="方正仿宋简体" w:cs="方正仿宋简体"/>
          <w:b w:val="0"/>
          <w:bCs w:val="0"/>
          <w:kern w:val="0"/>
          <w:sz w:val="32"/>
          <w:szCs w:val="32"/>
        </w:rPr>
        <w:t>产业类别：绿色能源和绿色制造产业</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黑体简体" w:hAnsi="方正黑体简体" w:eastAsia="方正黑体简体" w:cs="方正黑体简体"/>
          <w:b w:val="0"/>
          <w:bCs w:val="0"/>
          <w:kern w:val="0"/>
          <w:sz w:val="32"/>
          <w:szCs w:val="32"/>
        </w:rPr>
      </w:pPr>
      <w:bookmarkStart w:id="5" w:name="_Toc10267"/>
      <w:r>
        <w:rPr>
          <w:rFonts w:hint="eastAsia" w:ascii="方正黑体简体" w:hAnsi="方正黑体简体" w:eastAsia="方正黑体简体" w:cs="方正黑体简体"/>
          <w:b w:val="0"/>
          <w:bCs w:val="0"/>
          <w:kern w:val="0"/>
          <w:sz w:val="32"/>
          <w:szCs w:val="32"/>
        </w:rPr>
        <w:t>二、项目概况</w:t>
      </w:r>
      <w:bookmarkEnd w:id="5"/>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kern w:val="0"/>
          <w:sz w:val="32"/>
          <w:szCs w:val="32"/>
        </w:rPr>
      </w:pPr>
      <w:r>
        <w:rPr>
          <w:rFonts w:hint="eastAsia" w:ascii="方正楷体简体" w:hAnsi="方正楷体简体" w:eastAsia="方正楷体简体" w:cs="方正楷体简体"/>
          <w:b w:val="0"/>
          <w:bCs w:val="0"/>
          <w:kern w:val="0"/>
          <w:sz w:val="32"/>
          <w:szCs w:val="32"/>
        </w:rPr>
        <w:t>（一）投资估算</w:t>
      </w:r>
      <w:r>
        <w:rPr>
          <w:rFonts w:hint="eastAsia" w:ascii="方正仿宋简体" w:hAnsi="方正仿宋简体" w:eastAsia="方正仿宋简体" w:cs="方正仿宋简体"/>
          <w:b w:val="0"/>
          <w:bCs w:val="0"/>
          <w:kern w:val="0"/>
          <w:sz w:val="32"/>
          <w:szCs w:val="32"/>
          <w:lang w:eastAsia="zh-CN"/>
        </w:rPr>
        <w:t>：</w:t>
      </w:r>
      <w:r>
        <w:rPr>
          <w:rFonts w:hint="eastAsia" w:ascii="方正仿宋简体" w:hAnsi="方正仿宋简体" w:eastAsia="方正仿宋简体" w:cs="方正仿宋简体"/>
          <w:b w:val="0"/>
          <w:bCs w:val="0"/>
          <w:kern w:val="0"/>
          <w:sz w:val="32"/>
          <w:szCs w:val="32"/>
          <w:lang w:val="en-US" w:eastAsia="zh-CN"/>
        </w:rPr>
        <w:t>120000</w:t>
      </w:r>
      <w:r>
        <w:rPr>
          <w:rFonts w:hint="eastAsia" w:ascii="方正仿宋简体" w:hAnsi="方正仿宋简体" w:eastAsia="方正仿宋简体" w:cs="方正仿宋简体"/>
          <w:b w:val="0"/>
          <w:bCs w:val="0"/>
          <w:kern w:val="0"/>
          <w:sz w:val="32"/>
          <w:szCs w:val="32"/>
        </w:rPr>
        <w:t>万（人民币），资金筹措方式</w:t>
      </w:r>
      <w:r>
        <w:rPr>
          <w:rFonts w:hint="eastAsia" w:ascii="方正仿宋简体" w:hAnsi="方正仿宋简体" w:eastAsia="方正仿宋简体" w:cs="方正仿宋简体"/>
          <w:b w:val="0"/>
          <w:bCs w:val="0"/>
          <w:kern w:val="0"/>
          <w:sz w:val="32"/>
          <w:szCs w:val="32"/>
          <w:lang w:eastAsia="zh-CN"/>
        </w:rPr>
        <w:t>：</w:t>
      </w:r>
      <w:r>
        <w:rPr>
          <w:rFonts w:hint="eastAsia" w:ascii="方正仿宋简体" w:hAnsi="方正仿宋简体" w:eastAsia="方正仿宋简体" w:cs="方正仿宋简体"/>
          <w:b w:val="0"/>
          <w:bCs w:val="0"/>
          <w:kern w:val="0"/>
          <w:sz w:val="32"/>
          <w:szCs w:val="32"/>
        </w:rPr>
        <w:t>企业自筹/合资/独资/金融贷款/合作</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auto"/>
          <w:kern w:val="0"/>
          <w:sz w:val="32"/>
          <w:szCs w:val="32"/>
          <w:lang w:val="en-US" w:eastAsia="zh-CN"/>
        </w:rPr>
      </w:pPr>
      <w:bookmarkStart w:id="6" w:name="_Toc5921"/>
      <w:r>
        <w:rPr>
          <w:rFonts w:hint="eastAsia" w:ascii="方正楷体简体" w:hAnsi="方正楷体简体" w:eastAsia="方正楷体简体" w:cs="方正楷体简体"/>
          <w:b w:val="0"/>
          <w:bCs w:val="0"/>
          <w:color w:val="000000"/>
          <w:kern w:val="0"/>
          <w:sz w:val="32"/>
          <w:szCs w:val="32"/>
          <w:lang w:val="en-US" w:eastAsia="zh-CN"/>
        </w:rPr>
        <w:t>（二）建设内容</w:t>
      </w:r>
      <w:r>
        <w:rPr>
          <w:rFonts w:hint="eastAsia" w:ascii="方正仿宋简体" w:hAnsi="方正仿宋简体" w:eastAsia="方正仿宋简体" w:cs="方正仿宋简体"/>
          <w:b w:val="0"/>
          <w:bCs w:val="0"/>
          <w:color w:val="000000"/>
          <w:kern w:val="0"/>
          <w:sz w:val="32"/>
          <w:szCs w:val="32"/>
          <w:lang w:val="en-US" w:eastAsia="zh-CN"/>
        </w:rPr>
        <w:t>。</w:t>
      </w:r>
      <w:r>
        <w:rPr>
          <w:rFonts w:hint="eastAsia" w:ascii="方正仿宋简体" w:hAnsi="方正仿宋简体" w:eastAsia="方正仿宋简体" w:cs="方正仿宋简体"/>
          <w:b w:val="0"/>
          <w:bCs w:val="0"/>
          <w:color w:val="auto"/>
          <w:kern w:val="0"/>
          <w:sz w:val="32"/>
          <w:szCs w:val="32"/>
          <w:lang w:val="en-US" w:eastAsia="zh-CN"/>
        </w:rPr>
        <w:t>项目拟采用全钒液流电池储能技术路线建设，由全钒液流电池模块、储能变流器（PCS）、电池管理系统（BMS）、汇流变压器等设备组成。储能系统设备采用厂房布置方式，厂房为单层结构，内部布置储液罐、管路系统、冷却系统等设备。项目建成后可形成储能集聚效应，解决新能源项目就近储能问题，减少输送损耗。</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楷体简体" w:hAnsi="方正楷体简体" w:eastAsia="方正楷体简体" w:cs="方正楷体简体"/>
          <w:b w:val="0"/>
          <w:bCs w:val="0"/>
          <w:color w:val="000000"/>
          <w:kern w:val="0"/>
          <w:sz w:val="32"/>
          <w:szCs w:val="32"/>
          <w:lang w:val="en-US" w:eastAsia="zh-CN"/>
        </w:rPr>
        <w:t>（三）项目选址</w:t>
      </w:r>
      <w:r>
        <w:rPr>
          <w:rFonts w:hint="eastAsia" w:ascii="方正仿宋简体" w:hAnsi="方正仿宋简体" w:eastAsia="方正仿宋简体" w:cs="方正仿宋简体"/>
          <w:b w:val="0"/>
          <w:bCs w:val="0"/>
          <w:color w:val="000000"/>
          <w:kern w:val="0"/>
          <w:sz w:val="32"/>
          <w:szCs w:val="32"/>
          <w:lang w:val="en-US" w:eastAsia="zh-CN"/>
        </w:rPr>
        <w:t>。</w:t>
      </w:r>
      <w:r>
        <w:rPr>
          <w:rFonts w:hint="eastAsia" w:ascii="方正仿宋简体" w:hAnsi="方正仿宋简体" w:eastAsia="方正仿宋简体" w:cs="方正仿宋简体"/>
          <w:b w:val="0"/>
          <w:bCs w:val="0"/>
          <w:color w:val="auto"/>
          <w:kern w:val="0"/>
          <w:sz w:val="32"/>
          <w:szCs w:val="32"/>
          <w:lang w:val="en-US" w:eastAsia="zh-CN"/>
        </w:rPr>
        <w:t>元谋县平田乡班果村班果山，占地总面积约300亩。目前已完成项目建议书编制，初步开展项目可行性研究，项目建设具备可行性。针对接入电网和消纳，可接入500kV变电站，有效支撑区域电网安全稳定运行，促进周边新能源消纳。</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三、项目优势</w:t>
      </w:r>
      <w:bookmarkEnd w:id="6"/>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auto"/>
          <w:kern w:val="0"/>
          <w:sz w:val="32"/>
          <w:szCs w:val="32"/>
          <w:lang w:val="en-US" w:eastAsia="zh-CN"/>
        </w:rPr>
      </w:pPr>
      <w:bookmarkStart w:id="7" w:name="_Toc14731"/>
      <w:r>
        <w:rPr>
          <w:rFonts w:hint="eastAsia" w:ascii="方正仿宋简体" w:hAnsi="方正仿宋简体" w:eastAsia="方正仿宋简体" w:cs="方正仿宋简体"/>
          <w:b w:val="0"/>
          <w:bCs w:val="0"/>
          <w:color w:val="000000"/>
          <w:kern w:val="0"/>
          <w:sz w:val="32"/>
          <w:szCs w:val="32"/>
          <w:lang w:val="en-US" w:eastAsia="zh-CN"/>
        </w:rPr>
        <w:t>（一）项目的先进性。</w:t>
      </w:r>
      <w:r>
        <w:rPr>
          <w:rFonts w:hint="eastAsia" w:ascii="方正仿宋简体" w:hAnsi="方正仿宋简体" w:eastAsia="方正仿宋简体" w:cs="方正仿宋简体"/>
          <w:b w:val="0"/>
          <w:bCs w:val="0"/>
          <w:color w:val="auto"/>
          <w:kern w:val="0"/>
          <w:sz w:val="32"/>
          <w:szCs w:val="32"/>
          <w:lang w:val="en-US" w:eastAsia="zh-CN"/>
        </w:rPr>
        <w:t>全钒液流电池为水系电池，其电解液为不燃烧、不爆炸的水溶液，当电池系统运行时，电解液不断带走反应区的热量，并通过换热器将热量排出电池系统，不存在燃爆风险，系统安全性高。</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仿宋简体" w:hAnsi="方正仿宋简体" w:eastAsia="方正仿宋简体" w:cs="方正仿宋简体"/>
          <w:b w:val="0"/>
          <w:bCs w:val="0"/>
          <w:color w:val="000000"/>
          <w:kern w:val="0"/>
          <w:sz w:val="32"/>
          <w:szCs w:val="32"/>
          <w:lang w:val="en-US" w:eastAsia="zh-CN"/>
        </w:rPr>
        <w:t>（二）项目的创新性。</w:t>
      </w:r>
      <w:r>
        <w:rPr>
          <w:rFonts w:hint="eastAsia" w:ascii="方正仿宋简体" w:hAnsi="方正仿宋简体" w:eastAsia="方正仿宋简体" w:cs="方正仿宋简体"/>
          <w:b w:val="0"/>
          <w:bCs w:val="0"/>
          <w:color w:val="auto"/>
          <w:kern w:val="0"/>
          <w:sz w:val="32"/>
          <w:szCs w:val="32"/>
          <w:lang w:val="en-US" w:eastAsia="zh-CN"/>
        </w:rPr>
        <w:t>一是先进的电堆封装工艺。本项目率先在百兆瓦级的全钒液流电池储能电站中采用激光焊接全密封封装工艺生产电堆，克服传统胶圈密封漏液问题，无压紧弹簧，提高了电池可靠性和环境友好性，实现电堆的无渗漏、免维护，确保了储能系统运行的稳定性。二是首创的制造技术。国内首创可焊接碳塑双极板，实现单电池激光全焊接一体化制造，电堆生产效率提升30%，产品缺陷率降至1‰以下。三是创新的集成系统。本项目通过多堆成组串并联的技术方案，掌握多电堆串联电密一致性、电堆模块并联电压均衡性，采用模块化集成优化设计方案，提高系统集成度，将模块功率提升到500kW，并在液流电池行业率先采用高压级联技术，将3个电池模块构成1500kW的储能单元，匹配1500V电压等级的储能变流器，减少DC/DC模块，储能变流器最大转换效率可达99%以上，从而提高储能系统的转换效率。</w:t>
      </w:r>
    </w:p>
    <w:p>
      <w:pPr>
        <w:keepNext w:val="0"/>
        <w:keepLines w:val="0"/>
        <w:pageBreakBefore w:val="0"/>
        <w:numPr>
          <w:ilvl w:val="0"/>
          <w:numId w:val="0"/>
        </w:numPr>
        <w:kinsoku/>
        <w:wordWrap/>
        <w:overflowPunct/>
        <w:topLinePunct w:val="0"/>
        <w:autoSpaceDE/>
        <w:autoSpaceDN/>
        <w:bidi w:val="0"/>
        <w:adjustRightInd w:val="0"/>
        <w:snapToGrid w:val="0"/>
        <w:spacing w:line="560" w:lineRule="exact"/>
        <w:ind w:leftChars="0" w:firstLine="640" w:firstLineChars="200"/>
        <w:jc w:val="both"/>
        <w:textAlignment w:val="auto"/>
        <w:outlineLvl w:val="9"/>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四、支持政策</w:t>
      </w:r>
      <w:bookmarkEnd w:id="7"/>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kern w:val="0"/>
          <w:sz w:val="32"/>
          <w:szCs w:val="32"/>
          <w:lang w:eastAsia="zh-CN"/>
        </w:rPr>
      </w:pPr>
      <w:r>
        <w:rPr>
          <w:rFonts w:hint="eastAsia" w:ascii="方正仿宋简体" w:hAnsi="方正仿宋简体" w:eastAsia="方正仿宋简体" w:cs="方正仿宋简体"/>
          <w:b w:val="0"/>
          <w:bCs w:val="0"/>
          <w:kern w:val="0"/>
          <w:sz w:val="32"/>
          <w:szCs w:val="32"/>
          <w:lang w:eastAsia="zh-CN"/>
        </w:rPr>
        <w:t>（一）政策文件。</w:t>
      </w:r>
      <w:r>
        <w:rPr>
          <w:rFonts w:hint="eastAsia" w:ascii="方正仿宋简体" w:hAnsi="方正仿宋简体" w:eastAsia="方正仿宋简体" w:cs="方正仿宋简体"/>
          <w:b w:val="0"/>
          <w:bCs w:val="0"/>
          <w:kern w:val="0"/>
          <w:sz w:val="32"/>
          <w:szCs w:val="32"/>
        </w:rPr>
        <w:t>《楚雄州人民政府办公室关于印发</w:t>
      </w:r>
      <w:r>
        <w:rPr>
          <w:rFonts w:hint="eastAsia" w:ascii="方正仿宋简体" w:hAnsi="方正仿宋简体" w:eastAsia="方正仿宋简体" w:cs="方正仿宋简体"/>
          <w:b w:val="0"/>
          <w:bCs w:val="0"/>
          <w:kern w:val="0"/>
          <w:sz w:val="32"/>
          <w:szCs w:val="32"/>
          <w:lang w:eastAsia="zh-CN"/>
        </w:rPr>
        <w:t>〈</w:t>
      </w:r>
      <w:r>
        <w:rPr>
          <w:rFonts w:hint="eastAsia" w:ascii="方正仿宋简体" w:hAnsi="方正仿宋简体" w:eastAsia="方正仿宋简体" w:cs="方正仿宋简体"/>
          <w:b w:val="0"/>
          <w:bCs w:val="0"/>
          <w:kern w:val="0"/>
          <w:sz w:val="32"/>
          <w:szCs w:val="32"/>
        </w:rPr>
        <w:t>楚雄州新能源产业发展三年行动计划实施方案（2022—2024年）</w:t>
      </w:r>
      <w:r>
        <w:rPr>
          <w:rFonts w:hint="eastAsia" w:ascii="方正仿宋简体" w:hAnsi="方正仿宋简体" w:eastAsia="方正仿宋简体" w:cs="方正仿宋简体"/>
          <w:b w:val="0"/>
          <w:bCs w:val="0"/>
          <w:kern w:val="0"/>
          <w:sz w:val="32"/>
          <w:szCs w:val="32"/>
          <w:lang w:eastAsia="zh-CN"/>
        </w:rPr>
        <w:t>〉</w:t>
      </w:r>
      <w:r>
        <w:rPr>
          <w:rFonts w:hint="eastAsia" w:ascii="方正仿宋简体" w:hAnsi="方正仿宋简体" w:eastAsia="方正仿宋简体" w:cs="方正仿宋简体"/>
          <w:b w:val="0"/>
          <w:bCs w:val="0"/>
          <w:kern w:val="0"/>
          <w:sz w:val="32"/>
          <w:szCs w:val="32"/>
        </w:rPr>
        <w:t>的通知》（楚政办通〔2022〕51号）、《中共元谋县委办公室元谋县人民政府办公室印发</w:t>
      </w:r>
      <w:r>
        <w:rPr>
          <w:rFonts w:hint="eastAsia" w:ascii="方正仿宋简体" w:hAnsi="方正仿宋简体" w:eastAsia="方正仿宋简体" w:cs="方正仿宋简体"/>
          <w:b w:val="0"/>
          <w:bCs w:val="0"/>
          <w:kern w:val="0"/>
          <w:sz w:val="32"/>
          <w:szCs w:val="32"/>
          <w:lang w:eastAsia="zh-CN"/>
        </w:rPr>
        <w:t>〈</w:t>
      </w:r>
      <w:r>
        <w:rPr>
          <w:rFonts w:hint="eastAsia" w:ascii="方正仿宋简体" w:hAnsi="方正仿宋简体" w:eastAsia="方正仿宋简体" w:cs="方正仿宋简体"/>
          <w:b w:val="0"/>
          <w:bCs w:val="0"/>
          <w:kern w:val="0"/>
          <w:sz w:val="32"/>
          <w:szCs w:val="32"/>
        </w:rPr>
        <w:t>元谋县加快建设绿色能源产业基地实施方案</w:t>
      </w:r>
      <w:r>
        <w:rPr>
          <w:rFonts w:hint="eastAsia" w:ascii="方正仿宋简体" w:hAnsi="方正仿宋简体" w:eastAsia="方正仿宋简体" w:cs="方正仿宋简体"/>
          <w:b w:val="0"/>
          <w:bCs w:val="0"/>
          <w:kern w:val="0"/>
          <w:sz w:val="32"/>
          <w:szCs w:val="32"/>
          <w:lang w:eastAsia="zh-CN"/>
        </w:rPr>
        <w:t>〉</w:t>
      </w:r>
      <w:r>
        <w:rPr>
          <w:rFonts w:hint="eastAsia" w:ascii="方正仿宋简体" w:hAnsi="方正仿宋简体" w:eastAsia="方正仿宋简体" w:cs="方正仿宋简体"/>
          <w:b w:val="0"/>
          <w:bCs w:val="0"/>
          <w:kern w:val="0"/>
          <w:sz w:val="32"/>
          <w:szCs w:val="32"/>
        </w:rPr>
        <w:t>的通知》（元办通〔2022〕6号）和《元谋县人民政府办公室关于印发</w:t>
      </w:r>
      <w:r>
        <w:rPr>
          <w:rFonts w:hint="eastAsia" w:ascii="方正仿宋简体" w:hAnsi="方正仿宋简体" w:eastAsia="方正仿宋简体" w:cs="方正仿宋简体"/>
          <w:b w:val="0"/>
          <w:bCs w:val="0"/>
          <w:kern w:val="0"/>
          <w:sz w:val="32"/>
          <w:szCs w:val="32"/>
          <w:lang w:eastAsia="zh-CN"/>
        </w:rPr>
        <w:t>〈</w:t>
      </w:r>
      <w:r>
        <w:rPr>
          <w:rFonts w:hint="eastAsia" w:ascii="方正仿宋简体" w:hAnsi="方正仿宋简体" w:eastAsia="方正仿宋简体" w:cs="方正仿宋简体"/>
          <w:b w:val="0"/>
          <w:bCs w:val="0"/>
          <w:kern w:val="0"/>
          <w:sz w:val="32"/>
          <w:szCs w:val="32"/>
        </w:rPr>
        <w:t>元谋县新能源产业发展三年行动计划实施方案（2022年—2024年）</w:t>
      </w:r>
      <w:r>
        <w:rPr>
          <w:rFonts w:hint="eastAsia" w:ascii="方正仿宋简体" w:hAnsi="方正仿宋简体" w:eastAsia="方正仿宋简体" w:cs="方正仿宋简体"/>
          <w:b w:val="0"/>
          <w:bCs w:val="0"/>
          <w:kern w:val="0"/>
          <w:sz w:val="32"/>
          <w:szCs w:val="32"/>
          <w:lang w:eastAsia="zh-CN"/>
        </w:rPr>
        <w:t>〉</w:t>
      </w:r>
      <w:r>
        <w:rPr>
          <w:rFonts w:hint="eastAsia" w:ascii="方正仿宋简体" w:hAnsi="方正仿宋简体" w:eastAsia="方正仿宋简体" w:cs="方正仿宋简体"/>
          <w:b w:val="0"/>
          <w:bCs w:val="0"/>
          <w:kern w:val="0"/>
          <w:sz w:val="32"/>
          <w:szCs w:val="32"/>
        </w:rPr>
        <w:t>的通知》（元政办通〔2022〕40号）文件，计划至2025年建成投产新能源装机达450万千瓦以上，打造绿色能源产业基地，全面建成绿色能源百亿级产业集群</w:t>
      </w:r>
      <w:r>
        <w:rPr>
          <w:rFonts w:hint="eastAsia" w:ascii="方正仿宋简体" w:hAnsi="方正仿宋简体" w:eastAsia="方正仿宋简体" w:cs="方正仿宋简体"/>
          <w:b w:val="0"/>
          <w:bCs w:val="0"/>
          <w:kern w:val="0"/>
          <w:sz w:val="32"/>
          <w:szCs w:val="32"/>
          <w:lang w:eastAsia="zh-CN"/>
        </w:rPr>
        <w:t>。</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kern w:val="0"/>
          <w:sz w:val="32"/>
          <w:szCs w:val="32"/>
        </w:rPr>
      </w:pPr>
      <w:r>
        <w:rPr>
          <w:rFonts w:hint="eastAsia" w:ascii="方正仿宋简体" w:hAnsi="方正仿宋简体" w:eastAsia="方正仿宋简体" w:cs="方正仿宋简体"/>
          <w:b w:val="0"/>
          <w:bCs w:val="0"/>
          <w:kern w:val="0"/>
          <w:sz w:val="32"/>
          <w:szCs w:val="32"/>
          <w:lang w:eastAsia="zh-CN"/>
        </w:rPr>
        <w:t>（二）具体条款。</w:t>
      </w:r>
      <w:r>
        <w:rPr>
          <w:rFonts w:hint="eastAsia" w:ascii="方正仿宋简体" w:hAnsi="方正仿宋简体" w:eastAsia="方正仿宋简体" w:cs="方正仿宋简体"/>
          <w:b w:val="0"/>
          <w:bCs w:val="0"/>
          <w:kern w:val="0"/>
          <w:sz w:val="32"/>
          <w:szCs w:val="32"/>
        </w:rPr>
        <w:t>一是要素保障。为最大限度发挥新能源资源撬动产业发展作用，带动重点产业发展和招商引资重大项目落地，光伏、风电项目建设所需的土地、林地资源（不含项目使用建设用地部分）由楚雄州金江能源开发有限公司统一进行统筹管理和租用，州自然资源规划局、州林草局、州生态环境局、州水务局和各县市人民政府根据职能职责做好相关工作。州发展改革委（州能源局）根据县市新能源项目选址情况和项目成熟度，负责积极向省能源局争取纳入省规划范围、补入省“十四五”规划项目库和列入省年度建设方案等工作，负责审核指导县市进行项目备案；州级有关部门按职能职责推进项目实施。二是推进项目建设。抓住省、州快速推动绿色能源建设的有利时机，按照各年度工作目标和工作重点，主动服务和支持绿色能源开发重点龙头企业在我县开展风电、光伏项目前期工作，为向上争取建设指标打下基础，力争“十四五”期间更多项目在元谋落地。各个项目启动后，县绿色能源产业项目推进工作专班组按照重点项目建设工作机制的要求，倒排工期，定期召开工作调度会，紧紧围绕项目报件编制审批、用地流转、首批并网及全容量并网等工作完成时限，对涉及的乡镇、县级部门及企业，将任务分批分期进行分解交办，跟踪督促办理，及时分析化解项目推进中的困难和问题。三是行业主管部门、要素保障部门、各乡镇要上下联动、左右协同，落实工作责任，形成工作合力，着力破解项目用地等要素保障的重大难题。</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黑体简体" w:hAnsi="方正黑体简体" w:eastAsia="方正黑体简体" w:cs="方正黑体简体"/>
          <w:b w:val="0"/>
          <w:bCs w:val="0"/>
          <w:kern w:val="0"/>
          <w:sz w:val="32"/>
          <w:szCs w:val="32"/>
        </w:rPr>
      </w:pPr>
      <w:bookmarkStart w:id="8" w:name="_Toc13582"/>
      <w:r>
        <w:rPr>
          <w:rFonts w:hint="eastAsia" w:ascii="方正黑体简体" w:hAnsi="方正黑体简体" w:eastAsia="方正黑体简体" w:cs="方正黑体简体"/>
          <w:b w:val="0"/>
          <w:bCs w:val="0"/>
          <w:kern w:val="0"/>
          <w:sz w:val="32"/>
          <w:szCs w:val="32"/>
        </w:rPr>
        <w:t>五、要素保障</w:t>
      </w:r>
      <w:bookmarkEnd w:id="8"/>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auto"/>
          <w:kern w:val="0"/>
          <w:sz w:val="32"/>
          <w:szCs w:val="32"/>
          <w:lang w:val="en-US" w:eastAsia="zh-CN"/>
        </w:rPr>
      </w:pPr>
      <w:bookmarkStart w:id="9" w:name="_Toc18099"/>
      <w:r>
        <w:rPr>
          <w:rFonts w:hint="eastAsia" w:ascii="方正楷体简体" w:hAnsi="方正楷体简体" w:eastAsia="方正楷体简体" w:cs="方正楷体简体"/>
          <w:b w:val="0"/>
          <w:bCs w:val="0"/>
          <w:color w:val="000000"/>
          <w:kern w:val="0"/>
          <w:sz w:val="32"/>
          <w:szCs w:val="32"/>
          <w:lang w:val="en-US" w:eastAsia="zh-CN"/>
        </w:rPr>
        <w:t>（一）交通设施。</w:t>
      </w:r>
      <w:r>
        <w:rPr>
          <w:rFonts w:hint="eastAsia" w:ascii="方正仿宋简体" w:hAnsi="方正仿宋简体" w:eastAsia="方正仿宋简体" w:cs="方正仿宋简体"/>
          <w:b w:val="0"/>
          <w:bCs w:val="0"/>
          <w:color w:val="auto"/>
          <w:kern w:val="0"/>
          <w:sz w:val="32"/>
          <w:szCs w:val="32"/>
          <w:lang w:val="en-US" w:eastAsia="zh-CN"/>
        </w:rPr>
        <w:t>项目地平田乡距元谋县城12公里，元平路、远平路、通村公路环绕相通，通信设施配套。</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楷体简体" w:hAnsi="方正楷体简体" w:eastAsia="方正楷体简体" w:cs="方正楷体简体"/>
          <w:b w:val="0"/>
          <w:bCs w:val="0"/>
          <w:color w:val="000000"/>
          <w:kern w:val="0"/>
          <w:sz w:val="32"/>
          <w:szCs w:val="32"/>
          <w:lang w:val="en-US" w:eastAsia="zh-CN"/>
        </w:rPr>
        <w:t>（二）用水用电。</w:t>
      </w:r>
      <w:r>
        <w:rPr>
          <w:rFonts w:hint="eastAsia" w:ascii="方正仿宋简体" w:hAnsi="方正仿宋简体" w:eastAsia="方正仿宋简体" w:cs="方正仿宋简体"/>
          <w:b w:val="0"/>
          <w:bCs w:val="0"/>
          <w:color w:val="auto"/>
          <w:kern w:val="0"/>
          <w:sz w:val="32"/>
          <w:szCs w:val="32"/>
          <w:lang w:val="en-US" w:eastAsia="zh-CN"/>
        </w:rPr>
        <w:t>电价按照云南电网有限责任公司代理购电工商业用户电价执行；供水按照元谋大禹节水有限责任公司、元谋灌区管理局、乡村组用水管理实际定价收取。</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楷体简体" w:hAnsi="方正楷体简体" w:eastAsia="方正楷体简体" w:cs="方正楷体简体"/>
          <w:b w:val="0"/>
          <w:bCs w:val="0"/>
          <w:color w:val="000000"/>
          <w:kern w:val="0"/>
          <w:sz w:val="32"/>
          <w:szCs w:val="32"/>
          <w:lang w:val="en-US" w:eastAsia="zh-CN"/>
        </w:rPr>
        <w:t>（三）用工成本。</w:t>
      </w:r>
      <w:r>
        <w:rPr>
          <w:rFonts w:hint="eastAsia" w:ascii="方正仿宋简体" w:hAnsi="方正仿宋简体" w:eastAsia="方正仿宋简体" w:cs="方正仿宋简体"/>
          <w:b w:val="0"/>
          <w:bCs w:val="0"/>
          <w:color w:val="auto"/>
          <w:kern w:val="0"/>
          <w:sz w:val="32"/>
          <w:szCs w:val="32"/>
          <w:lang w:val="en-US" w:eastAsia="zh-CN"/>
        </w:rPr>
        <w:t>小时最低工资标准18元/小时；普通工人工资4000-4200元/月；技术工人工资4500-6000元/月；月最低工资标准1770元/月。</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仿宋简体" w:hAnsi="方正仿宋简体" w:eastAsia="方正仿宋简体" w:cs="方正仿宋简体"/>
          <w:b w:val="0"/>
          <w:bCs w:val="0"/>
          <w:color w:val="000000"/>
          <w:kern w:val="0"/>
          <w:sz w:val="32"/>
          <w:szCs w:val="32"/>
          <w:lang w:val="en-US" w:eastAsia="zh-CN"/>
        </w:rPr>
        <w:t>（四）县城电动汽车充电桩。</w:t>
      </w:r>
      <w:r>
        <w:rPr>
          <w:rFonts w:hint="eastAsia" w:ascii="方正仿宋简体" w:hAnsi="方正仿宋简体" w:eastAsia="方正仿宋简体" w:cs="方正仿宋简体"/>
          <w:b w:val="0"/>
          <w:bCs w:val="0"/>
          <w:color w:val="auto"/>
          <w:kern w:val="0"/>
          <w:sz w:val="32"/>
          <w:szCs w:val="32"/>
          <w:lang w:val="en-US" w:eastAsia="zh-CN"/>
        </w:rPr>
        <w:t>低谷时段23:00－次日7:00,0.57元/千瓦时；非低谷时段7:00-23:00,0.86元/千瓦时。</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楷体简体" w:hAnsi="方正楷体简体" w:eastAsia="方正楷体简体" w:cs="方正楷体简体"/>
          <w:b w:val="0"/>
          <w:bCs w:val="0"/>
          <w:color w:val="000000"/>
          <w:kern w:val="0"/>
          <w:sz w:val="32"/>
          <w:szCs w:val="32"/>
          <w:lang w:val="en-US" w:eastAsia="zh-CN"/>
        </w:rPr>
        <w:t>（五）县城天然气。</w:t>
      </w:r>
      <w:r>
        <w:rPr>
          <w:rFonts w:hint="eastAsia" w:ascii="方正仿宋简体" w:hAnsi="方正仿宋简体" w:eastAsia="方正仿宋简体" w:cs="方正仿宋简体"/>
          <w:b w:val="0"/>
          <w:bCs w:val="0"/>
          <w:color w:val="auto"/>
          <w:kern w:val="0"/>
          <w:sz w:val="32"/>
          <w:szCs w:val="32"/>
          <w:lang w:val="en-US" w:eastAsia="zh-CN"/>
        </w:rPr>
        <w:t>居民用压缩天然气4.1元/m³，非居民用压缩天然气4.8元/m³。</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六、联系方式</w:t>
      </w:r>
      <w:bookmarkEnd w:id="9"/>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000000"/>
          <w:kern w:val="0"/>
          <w:sz w:val="32"/>
          <w:szCs w:val="32"/>
          <w:lang w:val="en-US" w:eastAsia="zh-CN"/>
        </w:rPr>
      </w:pPr>
      <w:r>
        <w:rPr>
          <w:rFonts w:hint="eastAsia" w:ascii="方正仿宋简体" w:hAnsi="方正仿宋简体" w:eastAsia="方正仿宋简体" w:cs="方正仿宋简体"/>
          <w:b w:val="0"/>
          <w:bCs w:val="0"/>
          <w:color w:val="000000"/>
          <w:kern w:val="0"/>
          <w:sz w:val="32"/>
          <w:szCs w:val="32"/>
          <w:lang w:val="en-US" w:eastAsia="zh-CN"/>
        </w:rPr>
        <w:t>联系单位：元谋县投资促进局</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000000"/>
          <w:kern w:val="0"/>
          <w:sz w:val="32"/>
          <w:szCs w:val="32"/>
          <w:lang w:val="en-US" w:eastAsia="zh-CN"/>
        </w:rPr>
      </w:pPr>
      <w:r>
        <w:rPr>
          <w:rFonts w:hint="eastAsia" w:ascii="方正仿宋简体" w:hAnsi="方正仿宋简体" w:eastAsia="方正仿宋简体" w:cs="方正仿宋简体"/>
          <w:b w:val="0"/>
          <w:bCs w:val="0"/>
          <w:color w:val="000000"/>
          <w:kern w:val="0"/>
          <w:sz w:val="32"/>
          <w:szCs w:val="32"/>
          <w:lang w:val="en-US" w:eastAsia="zh-CN"/>
        </w:rPr>
        <w:t>联系电话：0878-6081088</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000000"/>
          <w:kern w:val="0"/>
          <w:sz w:val="32"/>
          <w:szCs w:val="32"/>
          <w:lang w:val="en-US" w:eastAsia="zh-CN"/>
        </w:rPr>
      </w:pPr>
      <w:r>
        <w:rPr>
          <w:rFonts w:hint="eastAsia" w:ascii="方正仿宋简体" w:hAnsi="方正仿宋简体" w:eastAsia="方正仿宋简体" w:cs="方正仿宋简体"/>
          <w:b w:val="0"/>
          <w:bCs w:val="0"/>
          <w:color w:val="000000"/>
          <w:kern w:val="0"/>
          <w:sz w:val="32"/>
          <w:szCs w:val="32"/>
          <w:lang w:val="en-US" w:eastAsia="zh-CN"/>
        </w:rPr>
        <w:t>项目联系人：元谋县投资促进局局长（张春梅、13887892177）。</w:t>
      </w: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640" w:firstLineChars="200"/>
        <w:jc w:val="center"/>
        <w:textAlignment w:val="auto"/>
        <w:outlineLvl w:val="9"/>
        <w:rPr>
          <w:rFonts w:hint="eastAsia" w:ascii="方正仿宋简体" w:hAnsi="方正仿宋简体" w:eastAsia="方正仿宋简体" w:cs="方正仿宋简体"/>
          <w:b w:val="0"/>
          <w:bCs w:val="0"/>
          <w:color w:val="000000"/>
          <w:kern w:val="0"/>
          <w:sz w:val="32"/>
          <w:szCs w:val="32"/>
        </w:rPr>
      </w:pPr>
      <w:bookmarkStart w:id="10" w:name="_Toc4737"/>
      <w:r>
        <w:rPr>
          <w:rFonts w:hint="eastAsia" w:ascii="方正小标宋简体" w:hAnsi="方正小标宋简体" w:eastAsia="方正小标宋简体" w:cs="方正小标宋简体"/>
          <w:b w:val="0"/>
          <w:bCs w:val="0"/>
          <w:color w:val="000000"/>
          <w:kern w:val="0"/>
          <w:sz w:val="32"/>
          <w:szCs w:val="32"/>
          <w:lang w:val="en-US" w:eastAsia="zh-CN"/>
        </w:rPr>
        <w:t>22.</w:t>
      </w:r>
      <w:r>
        <w:rPr>
          <w:rFonts w:hint="eastAsia" w:ascii="方正小标宋简体" w:hAnsi="方正小标宋简体" w:eastAsia="方正小标宋简体" w:cs="方正小标宋简体"/>
          <w:b w:val="0"/>
          <w:bCs w:val="0"/>
          <w:color w:val="000000"/>
          <w:kern w:val="0"/>
          <w:sz w:val="32"/>
          <w:szCs w:val="32"/>
        </w:rPr>
        <w:t>元谋县绿色产业园“加油＋充电＋重卡蓄电池充换站”一体化综合服务区</w:t>
      </w:r>
      <w:bookmarkEnd w:id="10"/>
      <w:r>
        <w:rPr>
          <w:rFonts w:hint="eastAsia" w:ascii="方正小标宋简体" w:hAnsi="方正小标宋简体" w:eastAsia="方正小标宋简体" w:cs="方正小标宋简体"/>
          <w:b w:val="0"/>
          <w:bCs w:val="0"/>
          <w:color w:val="000000"/>
          <w:kern w:val="0"/>
          <w:sz w:val="32"/>
          <w:szCs w:val="32"/>
        </w:rPr>
        <w:t>建设项目</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000000"/>
          <w:kern w:val="0"/>
          <w:sz w:val="32"/>
          <w:szCs w:val="32"/>
        </w:rPr>
      </w:pPr>
      <w:bookmarkStart w:id="11" w:name="_Toc6866"/>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000000"/>
          <w:kern w:val="0"/>
          <w:sz w:val="32"/>
          <w:szCs w:val="32"/>
        </w:rPr>
      </w:pPr>
      <w:r>
        <w:rPr>
          <w:rFonts w:hint="eastAsia" w:ascii="方正黑体简体" w:hAnsi="方正黑体简体" w:eastAsia="方正黑体简体" w:cs="方正黑体简体"/>
          <w:b w:val="0"/>
          <w:bCs w:val="0"/>
          <w:color w:val="000000"/>
          <w:kern w:val="0"/>
          <w:sz w:val="32"/>
          <w:szCs w:val="32"/>
        </w:rPr>
        <w:t>一、项目类型</w:t>
      </w:r>
      <w:r>
        <w:rPr>
          <w:rFonts w:hint="eastAsia" w:ascii="方正仿宋简体" w:hAnsi="方正仿宋简体" w:eastAsia="方正仿宋简体" w:cs="方正仿宋简体"/>
          <w:b w:val="0"/>
          <w:bCs w:val="0"/>
          <w:color w:val="000000"/>
          <w:kern w:val="0"/>
          <w:sz w:val="32"/>
          <w:szCs w:val="32"/>
        </w:rPr>
        <w:t>：用地类项目</w:t>
      </w:r>
      <w:bookmarkEnd w:id="11"/>
      <w:r>
        <w:rPr>
          <w:rFonts w:hint="eastAsia" w:ascii="方正仿宋简体" w:hAnsi="方正仿宋简体" w:eastAsia="方正仿宋简体" w:cs="方正仿宋简体"/>
          <w:b w:val="0"/>
          <w:bCs w:val="0"/>
          <w:color w:val="000000"/>
          <w:kern w:val="0"/>
          <w:sz w:val="32"/>
          <w:szCs w:val="32"/>
        </w:rPr>
        <w:t xml:space="preserve"> </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000000"/>
          <w:kern w:val="0"/>
          <w:sz w:val="32"/>
          <w:szCs w:val="32"/>
        </w:rPr>
      </w:pPr>
      <w:r>
        <w:rPr>
          <w:rFonts w:hint="eastAsia" w:ascii="方正仿宋简体" w:hAnsi="方正仿宋简体" w:eastAsia="方正仿宋简体" w:cs="方正仿宋简体"/>
          <w:b w:val="0"/>
          <w:bCs w:val="0"/>
          <w:color w:val="000000"/>
          <w:kern w:val="0"/>
          <w:sz w:val="32"/>
          <w:szCs w:val="32"/>
        </w:rPr>
        <w:t xml:space="preserve">行业类别：电力（热力）生产和供应业           </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000000"/>
          <w:kern w:val="0"/>
          <w:sz w:val="32"/>
          <w:szCs w:val="32"/>
        </w:rPr>
      </w:pPr>
      <w:r>
        <w:rPr>
          <w:rFonts w:hint="eastAsia" w:ascii="方正仿宋简体" w:hAnsi="方正仿宋简体" w:eastAsia="方正仿宋简体" w:cs="方正仿宋简体"/>
          <w:b w:val="0"/>
          <w:bCs w:val="0"/>
          <w:color w:val="000000"/>
          <w:kern w:val="0"/>
          <w:sz w:val="32"/>
          <w:szCs w:val="32"/>
        </w:rPr>
        <w:t>产业类别：</w:t>
      </w:r>
      <w:r>
        <w:rPr>
          <w:rFonts w:hint="eastAsia" w:ascii="方正仿宋简体" w:hAnsi="方正仿宋简体" w:eastAsia="方正仿宋简体" w:cs="方正仿宋简体"/>
          <w:b w:val="0"/>
          <w:bCs w:val="0"/>
          <w:kern w:val="0"/>
          <w:sz w:val="32"/>
          <w:szCs w:val="32"/>
        </w:rPr>
        <w:t>绿色能源和绿色制造产业</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黑体简体" w:hAnsi="方正黑体简体" w:eastAsia="方正黑体简体" w:cs="方正黑体简体"/>
          <w:b w:val="0"/>
          <w:bCs w:val="0"/>
          <w:color w:val="000000"/>
          <w:sz w:val="32"/>
          <w:szCs w:val="32"/>
        </w:rPr>
      </w:pPr>
      <w:bookmarkStart w:id="12" w:name="_Toc19439"/>
      <w:r>
        <w:rPr>
          <w:rFonts w:hint="eastAsia" w:ascii="方正黑体简体" w:hAnsi="方正黑体简体" w:eastAsia="方正黑体简体" w:cs="方正黑体简体"/>
          <w:b w:val="0"/>
          <w:bCs w:val="0"/>
          <w:color w:val="000000"/>
          <w:sz w:val="32"/>
          <w:szCs w:val="32"/>
        </w:rPr>
        <w:t>二、项目概况</w:t>
      </w:r>
      <w:bookmarkEnd w:id="12"/>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000000"/>
          <w:kern w:val="0"/>
          <w:sz w:val="32"/>
          <w:szCs w:val="32"/>
        </w:rPr>
      </w:pPr>
      <w:r>
        <w:rPr>
          <w:rFonts w:hint="eastAsia" w:ascii="方正楷体简体" w:hAnsi="方正楷体简体" w:eastAsia="方正楷体简体" w:cs="方正楷体简体"/>
          <w:b w:val="0"/>
          <w:bCs w:val="0"/>
          <w:color w:val="000000"/>
          <w:sz w:val="32"/>
          <w:szCs w:val="32"/>
        </w:rPr>
        <w:t>（一）投资估算：</w:t>
      </w:r>
      <w:r>
        <w:rPr>
          <w:rFonts w:hint="eastAsia" w:ascii="方正仿宋简体" w:hAnsi="方正仿宋简体" w:eastAsia="方正仿宋简体" w:cs="方正仿宋简体"/>
          <w:b w:val="0"/>
          <w:bCs w:val="0"/>
          <w:color w:val="000000"/>
          <w:kern w:val="0"/>
          <w:sz w:val="32"/>
          <w:szCs w:val="32"/>
          <w:lang w:val="en-US" w:eastAsia="zh-CN"/>
        </w:rPr>
        <w:t>20000</w:t>
      </w:r>
      <w:r>
        <w:rPr>
          <w:rFonts w:hint="eastAsia" w:ascii="方正仿宋简体" w:hAnsi="方正仿宋简体" w:eastAsia="方正仿宋简体" w:cs="方正仿宋简体"/>
          <w:b w:val="0"/>
          <w:bCs w:val="0"/>
          <w:color w:val="000000"/>
          <w:kern w:val="0"/>
          <w:sz w:val="32"/>
          <w:szCs w:val="32"/>
        </w:rPr>
        <w:t>万（人民币）</w:t>
      </w:r>
      <w:r>
        <w:rPr>
          <w:rFonts w:hint="eastAsia" w:ascii="方正仿宋简体" w:hAnsi="方正仿宋简体" w:eastAsia="方正仿宋简体" w:cs="方正仿宋简体"/>
          <w:b w:val="0"/>
          <w:bCs w:val="0"/>
          <w:color w:val="000000"/>
          <w:sz w:val="32"/>
          <w:szCs w:val="32"/>
        </w:rPr>
        <w:t>，资金筹措方式</w:t>
      </w:r>
      <w:r>
        <w:rPr>
          <w:rFonts w:hint="eastAsia" w:ascii="方正仿宋简体" w:hAnsi="方正仿宋简体" w:eastAsia="方正仿宋简体" w:cs="方正仿宋简体"/>
          <w:b w:val="0"/>
          <w:bCs w:val="0"/>
          <w:color w:val="000000"/>
          <w:sz w:val="32"/>
          <w:szCs w:val="32"/>
          <w:lang w:eastAsia="zh-CN"/>
        </w:rPr>
        <w:t>：</w:t>
      </w:r>
      <w:r>
        <w:rPr>
          <w:rFonts w:hint="eastAsia" w:ascii="方正仿宋简体" w:hAnsi="方正仿宋简体" w:eastAsia="方正仿宋简体" w:cs="方正仿宋简体"/>
          <w:b w:val="0"/>
          <w:bCs w:val="0"/>
          <w:color w:val="000000"/>
          <w:kern w:val="0"/>
          <w:sz w:val="32"/>
          <w:szCs w:val="32"/>
        </w:rPr>
        <w:t>企业自筹/合资/独资/合作</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auto"/>
          <w:kern w:val="0"/>
          <w:sz w:val="32"/>
          <w:szCs w:val="32"/>
          <w:lang w:val="en-US" w:eastAsia="zh-CN"/>
        </w:rPr>
      </w:pPr>
      <w:bookmarkStart w:id="13" w:name="_Toc29469"/>
      <w:r>
        <w:rPr>
          <w:rFonts w:hint="eastAsia" w:ascii="方正楷体简体" w:hAnsi="方正楷体简体" w:eastAsia="方正楷体简体" w:cs="方正楷体简体"/>
          <w:b w:val="0"/>
          <w:bCs w:val="0"/>
          <w:color w:val="000000"/>
          <w:kern w:val="0"/>
          <w:sz w:val="32"/>
          <w:szCs w:val="32"/>
          <w:lang w:val="en-US" w:eastAsia="zh-CN"/>
        </w:rPr>
        <w:t>（二）建设内容。</w:t>
      </w:r>
      <w:r>
        <w:rPr>
          <w:rFonts w:hint="eastAsia" w:ascii="方正仿宋简体" w:hAnsi="方正仿宋简体" w:eastAsia="方正仿宋简体" w:cs="方正仿宋简体"/>
          <w:b w:val="0"/>
          <w:bCs w:val="0"/>
          <w:color w:val="auto"/>
          <w:kern w:val="0"/>
          <w:sz w:val="32"/>
          <w:szCs w:val="32"/>
          <w:lang w:val="en-US" w:eastAsia="zh-CN"/>
        </w:rPr>
        <w:t>项目主要规划建设“加油＋充电＋重卡蓄电池充换站”一体化综合服务区，规划建设新能源充（换）电桩、综合服务楼、附属设施用房、加油站、重卡蓄电池充换站、休息服务设施用房。</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楷体简体" w:hAnsi="方正楷体简体" w:eastAsia="方正楷体简体" w:cs="方正楷体简体"/>
          <w:b w:val="0"/>
          <w:bCs w:val="0"/>
          <w:color w:val="000000"/>
          <w:kern w:val="0"/>
          <w:sz w:val="32"/>
          <w:szCs w:val="32"/>
          <w:lang w:val="en-US" w:eastAsia="zh-CN"/>
        </w:rPr>
        <w:t>（三）项目选址。</w:t>
      </w:r>
      <w:r>
        <w:rPr>
          <w:rFonts w:hint="eastAsia" w:ascii="方正仿宋简体" w:hAnsi="方正仿宋简体" w:eastAsia="方正仿宋简体" w:cs="方正仿宋简体"/>
          <w:b w:val="0"/>
          <w:bCs w:val="0"/>
          <w:color w:val="auto"/>
          <w:kern w:val="0"/>
          <w:sz w:val="32"/>
          <w:szCs w:val="32"/>
          <w:lang w:val="en-US" w:eastAsia="zh-CN"/>
        </w:rPr>
        <w:t>元谋县绿色产业园区红色旅游公路旁，占地面积约120亩。</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黑体简体" w:hAnsi="方正黑体简体" w:eastAsia="方正黑体简体" w:cs="方正黑体简体"/>
          <w:b w:val="0"/>
          <w:bCs w:val="0"/>
          <w:color w:val="000000"/>
          <w:sz w:val="32"/>
          <w:szCs w:val="32"/>
        </w:rPr>
      </w:pPr>
      <w:r>
        <w:rPr>
          <w:rFonts w:hint="eastAsia" w:ascii="方正黑体简体" w:hAnsi="方正黑体简体" w:eastAsia="方正黑体简体" w:cs="方正黑体简体"/>
          <w:b w:val="0"/>
          <w:bCs w:val="0"/>
          <w:color w:val="000000"/>
          <w:sz w:val="32"/>
          <w:szCs w:val="32"/>
        </w:rPr>
        <w:t>三、项目优势</w:t>
      </w:r>
      <w:bookmarkEnd w:id="13"/>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auto"/>
          <w:kern w:val="0"/>
          <w:sz w:val="32"/>
          <w:szCs w:val="32"/>
          <w:lang w:val="en-US" w:eastAsia="zh-CN"/>
        </w:rPr>
      </w:pPr>
      <w:bookmarkStart w:id="14" w:name="_Toc17397"/>
      <w:r>
        <w:rPr>
          <w:rFonts w:hint="eastAsia" w:ascii="方正楷体简体" w:hAnsi="方正楷体简体" w:eastAsia="方正楷体简体" w:cs="方正楷体简体"/>
          <w:b w:val="0"/>
          <w:bCs w:val="0"/>
          <w:color w:val="000000"/>
          <w:kern w:val="0"/>
          <w:sz w:val="32"/>
          <w:szCs w:val="32"/>
          <w:lang w:val="en-US" w:eastAsia="zh-CN"/>
        </w:rPr>
        <w:t>（一）市场需求广阔。</w:t>
      </w:r>
      <w:r>
        <w:rPr>
          <w:rFonts w:hint="eastAsia" w:ascii="方正仿宋简体" w:hAnsi="方正仿宋简体" w:eastAsia="方正仿宋简体" w:cs="方正仿宋简体"/>
          <w:b w:val="0"/>
          <w:bCs w:val="0"/>
          <w:color w:val="auto"/>
          <w:kern w:val="0"/>
          <w:sz w:val="32"/>
          <w:szCs w:val="32"/>
          <w:lang w:val="en-US" w:eastAsia="zh-CN"/>
        </w:rPr>
        <w:t>随着元谋县绿色产业园区入驻企业增加和产业园智慧冷链物流建设项目建成投入使用，对储能的需求日益迫切，建设“加油＋充电＋重卡蓄电池充换站”一体化综合服务区的市场前景广阔。</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楷体简体" w:hAnsi="方正楷体简体" w:eastAsia="方正楷体简体" w:cs="方正楷体简体"/>
          <w:b w:val="0"/>
          <w:bCs w:val="0"/>
          <w:color w:val="000000"/>
          <w:kern w:val="0"/>
          <w:sz w:val="32"/>
          <w:szCs w:val="32"/>
          <w:lang w:val="en-US" w:eastAsia="zh-CN"/>
        </w:rPr>
        <w:t>（二）环保政策推动</w:t>
      </w:r>
      <w:r>
        <w:rPr>
          <w:rFonts w:hint="eastAsia" w:ascii="方正仿宋简体" w:hAnsi="方正仿宋简体" w:eastAsia="方正仿宋简体" w:cs="方正仿宋简体"/>
          <w:b w:val="0"/>
          <w:bCs w:val="0"/>
          <w:color w:val="000000"/>
          <w:kern w:val="0"/>
          <w:sz w:val="32"/>
          <w:szCs w:val="32"/>
          <w:lang w:val="en-US" w:eastAsia="zh-CN"/>
        </w:rPr>
        <w:t>。</w:t>
      </w:r>
      <w:r>
        <w:rPr>
          <w:rFonts w:hint="eastAsia" w:ascii="方正仿宋简体" w:hAnsi="方正仿宋简体" w:eastAsia="方正仿宋简体" w:cs="方正仿宋简体"/>
          <w:b w:val="0"/>
          <w:bCs w:val="0"/>
          <w:color w:val="auto"/>
          <w:kern w:val="0"/>
          <w:sz w:val="32"/>
          <w:szCs w:val="32"/>
          <w:lang w:val="en-US" w:eastAsia="zh-CN"/>
        </w:rPr>
        <w:t>随着环保政策的不断加强，传统能源的使用受到限制，清洁能源将得到更多的政策支持和市场机遇。</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仿宋简体" w:hAnsi="方正仿宋简体" w:eastAsia="方正仿宋简体" w:cs="方正仿宋简体"/>
          <w:b w:val="0"/>
          <w:bCs w:val="0"/>
          <w:color w:val="000000"/>
          <w:kern w:val="0"/>
          <w:sz w:val="32"/>
          <w:szCs w:val="32"/>
          <w:lang w:val="en-US" w:eastAsia="zh-CN"/>
        </w:rPr>
        <w:t>（三）提升能源利用效率。</w:t>
      </w:r>
      <w:r>
        <w:rPr>
          <w:rFonts w:hint="eastAsia" w:ascii="方正仿宋简体" w:hAnsi="方正仿宋简体" w:eastAsia="方正仿宋简体" w:cs="方正仿宋简体"/>
          <w:b w:val="0"/>
          <w:bCs w:val="0"/>
          <w:color w:val="auto"/>
          <w:kern w:val="0"/>
          <w:sz w:val="32"/>
          <w:szCs w:val="32"/>
          <w:lang w:val="en-US" w:eastAsia="zh-CN"/>
        </w:rPr>
        <w:t>元谋是云南12个光伏资源最佳开发区域之一，太阳辐射能量较高，工程开发利用价值较高。通过建设先进储能系统装备制造项目，可提升能源利用效率，降低能源消耗和浪费，有助于实现节能减排目标。四、推动产业升级。项目将推动相连产业的发展和升级，形成完整的产业集群，提高区域经济的竞争力和可持续发展能力。五、交通区位明显。道路为硬化水泥路面，项目区紧邻红色旅游公路旁，交通便捷，人员交通集中。</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黑体简体" w:hAnsi="方正黑体简体" w:eastAsia="方正黑体简体" w:cs="方正黑体简体"/>
          <w:b w:val="0"/>
          <w:bCs w:val="0"/>
          <w:color w:val="000000"/>
          <w:sz w:val="32"/>
          <w:szCs w:val="32"/>
        </w:rPr>
      </w:pPr>
      <w:r>
        <w:rPr>
          <w:rFonts w:hint="eastAsia" w:ascii="方正黑体简体" w:hAnsi="方正黑体简体" w:eastAsia="方正黑体简体" w:cs="方正黑体简体"/>
          <w:b w:val="0"/>
          <w:bCs w:val="0"/>
          <w:color w:val="000000"/>
          <w:sz w:val="32"/>
          <w:szCs w:val="32"/>
        </w:rPr>
        <w:t>四、支持政策</w:t>
      </w:r>
      <w:bookmarkEnd w:id="14"/>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auto"/>
          <w:kern w:val="0"/>
          <w:sz w:val="32"/>
          <w:szCs w:val="32"/>
          <w:lang w:val="en-US" w:eastAsia="zh-CN"/>
        </w:rPr>
      </w:pPr>
      <w:bookmarkStart w:id="15" w:name="_Toc23670"/>
      <w:r>
        <w:rPr>
          <w:rFonts w:hint="eastAsia" w:ascii="方正楷体简体" w:hAnsi="方正楷体简体" w:eastAsia="方正楷体简体" w:cs="方正楷体简体"/>
          <w:b w:val="0"/>
          <w:bCs w:val="0"/>
          <w:color w:val="000000"/>
          <w:kern w:val="0"/>
          <w:sz w:val="32"/>
          <w:szCs w:val="32"/>
          <w:lang w:val="en-US" w:eastAsia="zh-CN"/>
        </w:rPr>
        <w:t>（一）政策文件。</w:t>
      </w:r>
      <w:r>
        <w:rPr>
          <w:rFonts w:hint="eastAsia" w:ascii="方正仿宋简体" w:hAnsi="方正仿宋简体" w:eastAsia="方正仿宋简体" w:cs="方正仿宋简体"/>
          <w:b w:val="0"/>
          <w:bCs w:val="0"/>
          <w:color w:val="auto"/>
          <w:kern w:val="0"/>
          <w:sz w:val="32"/>
          <w:szCs w:val="32"/>
          <w:lang w:val="en-US" w:eastAsia="zh-CN"/>
        </w:rPr>
        <w:t>《中共元谋县委办公室元谋县人民政府办公室印发〈元谋县加快建设绿色能源产业基地实施方案〉的通知》（元办通〔2022〕6号）、《元谋县人民政府办公室关于印发〈元谋县新能源产业发展三年行动计划实施方案（2022年—2024年）〉的通知》（元政办通〔2022〕40号）文件，计划至2025年建成投产新能源装机达450万千瓦以上，打造绿色能源产业基地，全面建成绿色能源百亿级产业集群。</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楷体简体" w:hAnsi="方正楷体简体" w:eastAsia="方正楷体简体" w:cs="方正楷体简体"/>
          <w:b w:val="0"/>
          <w:bCs w:val="0"/>
          <w:color w:val="000000"/>
          <w:kern w:val="0"/>
          <w:sz w:val="32"/>
          <w:szCs w:val="32"/>
          <w:lang w:val="en-US" w:eastAsia="zh-CN"/>
        </w:rPr>
        <w:t>（二）具体条款。</w:t>
      </w:r>
      <w:r>
        <w:rPr>
          <w:rFonts w:hint="eastAsia" w:ascii="方正仿宋简体" w:hAnsi="方正仿宋简体" w:eastAsia="方正仿宋简体" w:cs="方正仿宋简体"/>
          <w:b w:val="0"/>
          <w:bCs w:val="0"/>
          <w:color w:val="auto"/>
          <w:kern w:val="0"/>
          <w:sz w:val="32"/>
          <w:szCs w:val="32"/>
          <w:lang w:val="en-US" w:eastAsia="zh-CN"/>
        </w:rPr>
        <w:t>一是推进项目建设。抓住省、州快速推动绿色能源建设的有利时机，按照各年度工作目标和工作重点，主动服务和支持绿色能源开发重点龙头企业在我县开展风电、光伏项目前期工作，为向上争取建设指标打下基础，力争“十四五”期间更多项目在元谋落地。各个项目启动后，县绿色能源产业项目推进工作专班组按照重点项目建设工作机制的要求，倒排工期，定期召开工作调度会，紧紧围绕项目报件编制审批、用地流转、首批并网及全容量并网等工作完成时限，对涉及的乡镇、县级部门及企业，将任务分批分期进行分解交办，跟踪督促办理，及时分析化解项目推进中的困难和问题。二是行业主管部门、要素保障部门、各乡镇要上下联动、左右协同，落实工作责任，形成工作合力，着力破解项目用地等要素保障的重大难题。</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黑体简体" w:hAnsi="方正黑体简体" w:eastAsia="方正黑体简体" w:cs="方正黑体简体"/>
          <w:b w:val="0"/>
          <w:bCs w:val="0"/>
          <w:color w:val="000000"/>
          <w:sz w:val="32"/>
          <w:szCs w:val="32"/>
        </w:rPr>
      </w:pPr>
      <w:r>
        <w:rPr>
          <w:rFonts w:hint="eastAsia" w:ascii="方正黑体简体" w:hAnsi="方正黑体简体" w:eastAsia="方正黑体简体" w:cs="方正黑体简体"/>
          <w:b w:val="0"/>
          <w:bCs w:val="0"/>
          <w:color w:val="000000"/>
          <w:sz w:val="32"/>
          <w:szCs w:val="32"/>
        </w:rPr>
        <w:t>五、要素保障</w:t>
      </w:r>
      <w:bookmarkEnd w:id="15"/>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auto"/>
          <w:kern w:val="0"/>
          <w:sz w:val="32"/>
          <w:szCs w:val="32"/>
          <w:lang w:val="en-US" w:eastAsia="zh-CN"/>
        </w:rPr>
      </w:pPr>
      <w:bookmarkStart w:id="16" w:name="_Toc5956"/>
      <w:r>
        <w:rPr>
          <w:rFonts w:hint="eastAsia" w:ascii="方正楷体简体" w:hAnsi="方正楷体简体" w:eastAsia="方正楷体简体" w:cs="方正楷体简体"/>
          <w:b w:val="0"/>
          <w:bCs w:val="0"/>
          <w:color w:val="000000"/>
          <w:kern w:val="0"/>
          <w:sz w:val="32"/>
          <w:szCs w:val="32"/>
          <w:lang w:val="en-US" w:eastAsia="zh-CN"/>
        </w:rPr>
        <w:t>（一）交通设施。</w:t>
      </w:r>
      <w:r>
        <w:rPr>
          <w:rFonts w:hint="eastAsia" w:ascii="方正仿宋简体" w:hAnsi="方正仿宋简体" w:eastAsia="方正仿宋简体" w:cs="方正仿宋简体"/>
          <w:b w:val="0"/>
          <w:bCs w:val="0"/>
          <w:color w:val="auto"/>
          <w:kern w:val="0"/>
          <w:sz w:val="32"/>
          <w:szCs w:val="32"/>
          <w:lang w:val="en-US" w:eastAsia="zh-CN"/>
        </w:rPr>
        <w:t>紧邻G5京昆高速元谋土林收费口旁、成昆铁路贯穿南北，道路为水泥硬化路面，土地、用水用电及通信、场地平整等配套设施齐全，能确保项目签约即可开工。</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楷体简体" w:hAnsi="方正楷体简体" w:eastAsia="方正楷体简体" w:cs="方正楷体简体"/>
          <w:b w:val="0"/>
          <w:bCs w:val="0"/>
          <w:color w:val="000000"/>
          <w:kern w:val="0"/>
          <w:sz w:val="32"/>
          <w:szCs w:val="32"/>
          <w:lang w:val="en-US" w:eastAsia="zh-CN"/>
        </w:rPr>
        <w:t>（二）用水用电。</w:t>
      </w:r>
      <w:r>
        <w:rPr>
          <w:rFonts w:hint="eastAsia" w:ascii="方正仿宋简体" w:hAnsi="方正仿宋简体" w:eastAsia="方正仿宋简体" w:cs="方正仿宋简体"/>
          <w:b w:val="0"/>
          <w:bCs w:val="0"/>
          <w:color w:val="auto"/>
          <w:kern w:val="0"/>
          <w:sz w:val="32"/>
          <w:szCs w:val="32"/>
          <w:lang w:val="en-US" w:eastAsia="zh-CN"/>
        </w:rPr>
        <w:t>根据电网公司和供水企业对工商业用户的定价收取。电价按照云南电网有限责任公司代理购电工商业用户电价执行；供水按照元谋县绿色产业园区、元谋县供排水有限公司、元谋大禹节水有限责任公司、元谋灌区管理局用水管理实际定价收取。</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楷体简体" w:hAnsi="方正楷体简体" w:eastAsia="方正楷体简体" w:cs="方正楷体简体"/>
          <w:b w:val="0"/>
          <w:bCs w:val="0"/>
          <w:color w:val="000000"/>
          <w:kern w:val="0"/>
          <w:sz w:val="32"/>
          <w:szCs w:val="32"/>
          <w:lang w:val="en-US" w:eastAsia="zh-CN"/>
        </w:rPr>
        <w:t>（三）用工成本。</w:t>
      </w:r>
      <w:r>
        <w:rPr>
          <w:rFonts w:hint="eastAsia" w:ascii="方正仿宋简体" w:hAnsi="方正仿宋简体" w:eastAsia="方正仿宋简体" w:cs="方正仿宋简体"/>
          <w:b w:val="0"/>
          <w:bCs w:val="0"/>
          <w:color w:val="auto"/>
          <w:kern w:val="0"/>
          <w:sz w:val="32"/>
          <w:szCs w:val="32"/>
          <w:lang w:val="en-US" w:eastAsia="zh-CN"/>
        </w:rPr>
        <w:t>小时最低工资标准18元/小时；普通工人工资4000-4200元/月；技术工人工资4500-6000元/月；月最低工资标准1770元/月。</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仿宋简体" w:hAnsi="方正仿宋简体" w:eastAsia="方正仿宋简体" w:cs="方正仿宋简体"/>
          <w:b w:val="0"/>
          <w:bCs w:val="0"/>
          <w:color w:val="000000"/>
          <w:kern w:val="0"/>
          <w:sz w:val="32"/>
          <w:szCs w:val="32"/>
          <w:lang w:val="en-US" w:eastAsia="zh-CN"/>
        </w:rPr>
        <w:t>（四）县城电动汽车充电桩。</w:t>
      </w:r>
      <w:r>
        <w:rPr>
          <w:rFonts w:hint="eastAsia" w:ascii="方正仿宋简体" w:hAnsi="方正仿宋简体" w:eastAsia="方正仿宋简体" w:cs="方正仿宋简体"/>
          <w:b w:val="0"/>
          <w:bCs w:val="0"/>
          <w:color w:val="auto"/>
          <w:kern w:val="0"/>
          <w:sz w:val="32"/>
          <w:szCs w:val="32"/>
          <w:lang w:val="en-US" w:eastAsia="zh-CN"/>
        </w:rPr>
        <w:t>低谷时段23:00－次日7:00,0.57元/千瓦时；非低谷时段7:00-23:00,0.86元/千瓦时。</w:t>
      </w:r>
    </w:p>
    <w:p>
      <w:pPr>
        <w:keepNext w:val="0"/>
        <w:keepLines w:val="0"/>
        <w:pageBreakBefore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楷体简体" w:hAnsi="方正楷体简体" w:eastAsia="方正楷体简体" w:cs="方正楷体简体"/>
          <w:b w:val="0"/>
          <w:bCs w:val="0"/>
          <w:color w:val="000000"/>
          <w:kern w:val="0"/>
          <w:sz w:val="32"/>
          <w:szCs w:val="32"/>
          <w:lang w:val="en-US" w:eastAsia="zh-CN"/>
        </w:rPr>
        <w:t>（五）县城天然气。</w:t>
      </w:r>
      <w:r>
        <w:rPr>
          <w:rFonts w:hint="eastAsia" w:ascii="方正仿宋简体" w:hAnsi="方正仿宋简体" w:eastAsia="方正仿宋简体" w:cs="方正仿宋简体"/>
          <w:b w:val="0"/>
          <w:bCs w:val="0"/>
          <w:color w:val="auto"/>
          <w:kern w:val="0"/>
          <w:sz w:val="32"/>
          <w:szCs w:val="32"/>
          <w:lang w:val="en-US" w:eastAsia="zh-CN"/>
        </w:rPr>
        <w:t>居民用压缩天然气4.1元/m³，非居民用压缩天然气4.8元/m³。</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黑体简体" w:hAnsi="方正黑体简体" w:eastAsia="方正黑体简体" w:cs="方正黑体简体"/>
          <w:b w:val="0"/>
          <w:bCs w:val="0"/>
          <w:color w:val="000000"/>
          <w:sz w:val="32"/>
          <w:szCs w:val="32"/>
        </w:rPr>
      </w:pPr>
      <w:r>
        <w:rPr>
          <w:rFonts w:hint="eastAsia" w:ascii="方正黑体简体" w:hAnsi="方正黑体简体" w:eastAsia="方正黑体简体" w:cs="方正黑体简体"/>
          <w:b w:val="0"/>
          <w:bCs w:val="0"/>
          <w:color w:val="000000"/>
          <w:sz w:val="32"/>
          <w:szCs w:val="32"/>
        </w:rPr>
        <w:t>六、联系方式</w:t>
      </w:r>
      <w:bookmarkEnd w:id="16"/>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000000"/>
          <w:kern w:val="0"/>
          <w:sz w:val="32"/>
          <w:szCs w:val="32"/>
          <w:lang w:val="en-US" w:eastAsia="zh-CN"/>
        </w:rPr>
      </w:pPr>
      <w:r>
        <w:rPr>
          <w:rFonts w:hint="eastAsia" w:ascii="方正仿宋简体" w:hAnsi="方正仿宋简体" w:eastAsia="方正仿宋简体" w:cs="方正仿宋简体"/>
          <w:b w:val="0"/>
          <w:bCs w:val="0"/>
          <w:color w:val="000000"/>
          <w:kern w:val="0"/>
          <w:sz w:val="32"/>
          <w:szCs w:val="32"/>
          <w:lang w:val="en-US" w:eastAsia="zh-CN"/>
        </w:rPr>
        <w:t>联系单位：元谋县投资促进局</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both"/>
        <w:textAlignment w:val="auto"/>
        <w:outlineLvl w:val="9"/>
        <w:rPr>
          <w:rFonts w:hint="eastAsia" w:ascii="方正仿宋简体" w:hAnsi="方正仿宋简体" w:eastAsia="方正仿宋简体" w:cs="方正仿宋简体"/>
          <w:b w:val="0"/>
          <w:bCs w:val="0"/>
          <w:color w:val="000000"/>
          <w:kern w:val="0"/>
          <w:sz w:val="32"/>
          <w:szCs w:val="32"/>
          <w:lang w:val="en-US" w:eastAsia="zh-CN"/>
        </w:rPr>
      </w:pPr>
      <w:r>
        <w:rPr>
          <w:rFonts w:hint="eastAsia" w:ascii="方正仿宋简体" w:hAnsi="方正仿宋简体" w:eastAsia="方正仿宋简体" w:cs="方正仿宋简体"/>
          <w:b w:val="0"/>
          <w:bCs w:val="0"/>
          <w:color w:val="000000"/>
          <w:kern w:val="0"/>
          <w:sz w:val="32"/>
          <w:szCs w:val="32"/>
          <w:lang w:val="en-US" w:eastAsia="zh-CN"/>
        </w:rPr>
        <w:t>联系电话：0878-6081088</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outlineLvl w:val="0"/>
        <w:rPr>
          <w:rFonts w:hint="eastAsia" w:ascii="方正仿宋简体" w:hAnsi="方正仿宋简体" w:eastAsia="方正仿宋简体" w:cs="方正仿宋简体"/>
          <w:b w:val="0"/>
          <w:bCs w:val="0"/>
          <w:color w:val="000000"/>
          <w:kern w:val="0"/>
          <w:sz w:val="32"/>
          <w:szCs w:val="32"/>
          <w:lang w:val="en-US" w:eastAsia="zh-CN"/>
        </w:rPr>
      </w:pPr>
      <w:r>
        <w:rPr>
          <w:rFonts w:hint="eastAsia" w:ascii="方正仿宋简体" w:hAnsi="方正仿宋简体" w:eastAsia="方正仿宋简体" w:cs="方正仿宋简体"/>
          <w:b w:val="0"/>
          <w:bCs w:val="0"/>
          <w:color w:val="000000"/>
          <w:kern w:val="0"/>
          <w:sz w:val="32"/>
          <w:szCs w:val="32"/>
          <w:lang w:val="en-US" w:eastAsia="zh-CN"/>
        </w:rPr>
        <w:t>项目联系人：元谋县投资促进局局长（张春梅、13887892177）。</w:t>
      </w:r>
    </w:p>
    <w:p>
      <w:pPr>
        <w:keepNext w:val="0"/>
        <w:keepLines w:val="0"/>
        <w:pageBreakBefore w:val="0"/>
        <w:widowControl w:val="0"/>
        <w:kinsoku w:val="0"/>
        <w:wordWrap/>
        <w:overflowPunct w:val="0"/>
        <w:topLinePunct w:val="0"/>
        <w:autoSpaceDE w:val="0"/>
        <w:autoSpaceDN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rPr>
      </w:pPr>
    </w:p>
    <w:p>
      <w:pPr>
        <w:keepNext w:val="0"/>
        <w:keepLines w:val="0"/>
        <w:pageBreakBefore w:val="0"/>
        <w:widowControl w:val="0"/>
        <w:kinsoku w:val="0"/>
        <w:wordWrap/>
        <w:overflowPunct w:val="0"/>
        <w:topLinePunct w:val="0"/>
        <w:autoSpaceDE w:val="0"/>
        <w:autoSpaceDN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rPr>
      </w:pPr>
    </w:p>
    <w:p>
      <w:pPr>
        <w:keepNext w:val="0"/>
        <w:keepLines w:val="0"/>
        <w:pageBreakBefore w:val="0"/>
        <w:widowControl w:val="0"/>
        <w:kinsoku w:val="0"/>
        <w:wordWrap/>
        <w:overflowPunct w:val="0"/>
        <w:topLinePunct w:val="0"/>
        <w:autoSpaceDE w:val="0"/>
        <w:autoSpaceDN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rPr>
      </w:pPr>
    </w:p>
    <w:p>
      <w:pPr>
        <w:keepNext w:val="0"/>
        <w:keepLines w:val="0"/>
        <w:pageBreakBefore w:val="0"/>
        <w:widowControl w:val="0"/>
        <w:kinsoku w:val="0"/>
        <w:wordWrap/>
        <w:overflowPunct w:val="0"/>
        <w:topLinePunct w:val="0"/>
        <w:autoSpaceDE w:val="0"/>
        <w:autoSpaceDN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rPr>
      </w:pPr>
    </w:p>
    <w:p>
      <w:pPr>
        <w:keepNext w:val="0"/>
        <w:keepLines w:val="0"/>
        <w:pageBreakBefore w:val="0"/>
        <w:widowControl w:val="0"/>
        <w:kinsoku w:val="0"/>
        <w:wordWrap/>
        <w:overflowPunct w:val="0"/>
        <w:topLinePunct w:val="0"/>
        <w:autoSpaceDE w:val="0"/>
        <w:autoSpaceDN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rPr>
      </w:pPr>
    </w:p>
    <w:p>
      <w:pPr>
        <w:keepNext w:val="0"/>
        <w:keepLines w:val="0"/>
        <w:pageBreakBefore w:val="0"/>
        <w:widowControl w:val="0"/>
        <w:kinsoku w:val="0"/>
        <w:wordWrap/>
        <w:overflowPunct w:val="0"/>
        <w:topLinePunct w:val="0"/>
        <w:autoSpaceDE w:val="0"/>
        <w:autoSpaceDN w:val="0"/>
        <w:bidi w:val="0"/>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rPr>
      </w:pPr>
    </w:p>
    <w:p>
      <w:pPr>
        <w:keepNext w:val="0"/>
        <w:keepLines w:val="0"/>
        <w:pageBreakBefore w:val="0"/>
        <w:widowControl w:val="0"/>
        <w:kinsoku w:val="0"/>
        <w:wordWrap/>
        <w:overflowPunct w:val="0"/>
        <w:topLinePunct w:val="0"/>
        <w:autoSpaceDE w:val="0"/>
        <w:autoSpaceDN w:val="0"/>
        <w:bidi w:val="0"/>
        <w:spacing w:line="560" w:lineRule="exact"/>
        <w:ind w:left="0" w:leftChars="0"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Style w:val="2"/>
        <w:pageBreakBefore w:val="0"/>
        <w:topLinePunct w:val="0"/>
        <w:bidi w:val="0"/>
        <w:ind w:firstLine="640" w:firstLineChars="200"/>
        <w:textAlignment w:val="auto"/>
        <w:rPr>
          <w:rFonts w:hint="eastAsia" w:ascii="方正仿宋简体" w:hAnsi="方正仿宋简体" w:eastAsia="方正仿宋简体" w:cs="方正仿宋简体"/>
          <w:b w:val="0"/>
          <w:bCs w:val="0"/>
          <w:kern w:val="0"/>
          <w:sz w:val="32"/>
          <w:szCs w:val="32"/>
          <w:lang w:val="en-US" w:eastAsia="zh-CN"/>
        </w:rPr>
      </w:pPr>
    </w:p>
    <w:p>
      <w:pPr>
        <w:pStyle w:val="2"/>
        <w:pageBreakBefore w:val="0"/>
        <w:topLinePunct w:val="0"/>
        <w:bidi w:val="0"/>
        <w:ind w:firstLine="640" w:firstLineChars="200"/>
        <w:textAlignment w:val="auto"/>
        <w:rPr>
          <w:rFonts w:hint="eastAsia" w:ascii="方正仿宋简体" w:hAnsi="方正仿宋简体" w:eastAsia="方正仿宋简体" w:cs="方正仿宋简体"/>
          <w:b w:val="0"/>
          <w:bCs w:val="0"/>
          <w:kern w:val="0"/>
          <w:sz w:val="32"/>
          <w:szCs w:val="32"/>
          <w:lang w:val="en-US" w:eastAsia="zh-CN"/>
        </w:rPr>
      </w:pPr>
    </w:p>
    <w:p>
      <w:pPr>
        <w:pStyle w:val="2"/>
        <w:pageBreakBefore w:val="0"/>
        <w:topLinePunct w:val="0"/>
        <w:bidi w:val="0"/>
        <w:ind w:firstLine="640" w:firstLineChars="200"/>
        <w:textAlignment w:val="auto"/>
        <w:rPr>
          <w:rFonts w:hint="eastAsia" w:ascii="方正仿宋简体" w:hAnsi="方正仿宋简体" w:eastAsia="方正仿宋简体" w:cs="方正仿宋简体"/>
          <w:b w:val="0"/>
          <w:bCs w:val="0"/>
          <w:kern w:val="0"/>
          <w:sz w:val="32"/>
          <w:szCs w:val="32"/>
          <w:lang w:val="en-US" w:eastAsia="zh-CN"/>
        </w:rPr>
      </w:pPr>
    </w:p>
    <w:p>
      <w:pPr>
        <w:pStyle w:val="2"/>
        <w:pageBreakBefore w:val="0"/>
        <w:topLinePunct w:val="0"/>
        <w:bidi w:val="0"/>
        <w:ind w:firstLine="640" w:firstLineChars="200"/>
        <w:textAlignment w:val="auto"/>
        <w:rPr>
          <w:rFonts w:hint="eastAsia" w:ascii="方正仿宋简体" w:hAnsi="方正仿宋简体" w:eastAsia="方正仿宋简体" w:cs="方正仿宋简体"/>
          <w:b w:val="0"/>
          <w:bCs w:val="0"/>
          <w:kern w:val="0"/>
          <w:sz w:val="32"/>
          <w:szCs w:val="32"/>
          <w:lang w:val="en-US" w:eastAsia="zh-CN"/>
        </w:rPr>
      </w:pPr>
    </w:p>
    <w:p>
      <w:pPr>
        <w:pStyle w:val="2"/>
        <w:pageBreakBefore w:val="0"/>
        <w:topLinePunct w:val="0"/>
        <w:bidi w:val="0"/>
        <w:ind w:firstLine="640" w:firstLineChars="200"/>
        <w:textAlignment w:val="auto"/>
        <w:rPr>
          <w:rFonts w:hint="eastAsia" w:ascii="方正仿宋简体" w:hAnsi="方正仿宋简体" w:eastAsia="方正仿宋简体" w:cs="方正仿宋简体"/>
          <w:b w:val="0"/>
          <w:bCs w:val="0"/>
          <w:kern w:val="0"/>
          <w:sz w:val="32"/>
          <w:szCs w:val="32"/>
          <w:lang w:val="en-US" w:eastAsia="zh-CN"/>
        </w:rPr>
      </w:pPr>
    </w:p>
    <w:p>
      <w:pPr>
        <w:pStyle w:val="2"/>
        <w:pageBreakBefore w:val="0"/>
        <w:topLinePunct w:val="0"/>
        <w:bidi w:val="0"/>
        <w:ind w:firstLine="640" w:firstLineChars="200"/>
        <w:textAlignment w:val="auto"/>
        <w:rPr>
          <w:rFonts w:hint="eastAsia" w:ascii="方正仿宋简体" w:hAnsi="方正仿宋简体" w:eastAsia="方正仿宋简体" w:cs="方正仿宋简体"/>
          <w:b w:val="0"/>
          <w:bCs w:val="0"/>
          <w:kern w:val="0"/>
          <w:sz w:val="32"/>
          <w:szCs w:val="32"/>
          <w:lang w:val="en-US" w:eastAsia="zh-CN"/>
        </w:rPr>
      </w:pPr>
    </w:p>
    <w:p>
      <w:pPr>
        <w:pStyle w:val="2"/>
        <w:pageBreakBefore w:val="0"/>
        <w:topLinePunct w:val="0"/>
        <w:bidi w:val="0"/>
        <w:ind w:firstLine="640" w:firstLineChars="200"/>
        <w:textAlignment w:val="auto"/>
        <w:rPr>
          <w:rFonts w:hint="eastAsia" w:ascii="方正仿宋简体" w:hAnsi="方正仿宋简体" w:eastAsia="方正仿宋简体" w:cs="方正仿宋简体"/>
          <w:b w:val="0"/>
          <w:bCs w:val="0"/>
          <w:kern w:val="0"/>
          <w:sz w:val="32"/>
          <w:szCs w:val="32"/>
          <w:lang w:val="en-US" w:eastAsia="zh-CN"/>
        </w:rPr>
      </w:pPr>
    </w:p>
    <w:p>
      <w:pPr>
        <w:pStyle w:val="2"/>
        <w:pageBreakBefore w:val="0"/>
        <w:topLinePunct w:val="0"/>
        <w:bidi w:val="0"/>
        <w:ind w:firstLine="640" w:firstLineChars="200"/>
        <w:textAlignment w:val="auto"/>
        <w:rPr>
          <w:rFonts w:hint="eastAsia" w:ascii="方正仿宋简体" w:hAnsi="方正仿宋简体" w:eastAsia="方正仿宋简体" w:cs="方正仿宋简体"/>
          <w:b w:val="0"/>
          <w:bCs w:val="0"/>
          <w:kern w:val="0"/>
          <w:sz w:val="32"/>
          <w:szCs w:val="32"/>
          <w:lang w:val="en-US" w:eastAsia="zh-CN"/>
        </w:rPr>
      </w:pPr>
    </w:p>
    <w:p>
      <w:pPr>
        <w:keepNext w:val="0"/>
        <w:keepLines w:val="0"/>
        <w:pageBreakBefore w:val="0"/>
        <w:widowControl w:val="0"/>
        <w:kinsoku w:val="0"/>
        <w:wordWrap/>
        <w:overflowPunct w:val="0"/>
        <w:topLinePunct w:val="0"/>
        <w:autoSpaceDE w:val="0"/>
        <w:autoSpaceDN w:val="0"/>
        <w:bidi w:val="0"/>
        <w:spacing w:line="560" w:lineRule="exact"/>
        <w:ind w:left="0" w:leftChars="0"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keepNext w:val="0"/>
        <w:keepLines w:val="0"/>
        <w:pageBreakBefore w:val="0"/>
        <w:widowControl w:val="0"/>
        <w:kinsoku w:val="0"/>
        <w:wordWrap/>
        <w:overflowPunct w:val="0"/>
        <w:topLinePunct w:val="0"/>
        <w:autoSpaceDE w:val="0"/>
        <w:autoSpaceDN w:val="0"/>
        <w:bidi w:val="0"/>
        <w:spacing w:line="560" w:lineRule="exact"/>
        <w:ind w:left="0" w:leftChars="0" w:firstLine="640" w:firstLineChars="200"/>
        <w:jc w:val="center"/>
        <w:textAlignment w:val="auto"/>
        <w:rPr>
          <w:rFonts w:hint="eastAsia" w:ascii="方正小标宋简体" w:hAnsi="方正小标宋简体" w:eastAsia="方正小标宋简体" w:cs="方正小标宋简体"/>
          <w:b w:val="0"/>
          <w:bCs w:val="0"/>
          <w:kern w:val="0"/>
          <w:sz w:val="32"/>
          <w:szCs w:val="32"/>
          <w:lang w:val="en-US" w:eastAsia="zh-CN"/>
        </w:rPr>
      </w:pPr>
      <w:r>
        <w:rPr>
          <w:rFonts w:hint="eastAsia" w:ascii="方正小标宋简体" w:hAnsi="方正小标宋简体" w:eastAsia="方正小标宋简体" w:cs="方正小标宋简体"/>
          <w:b w:val="0"/>
          <w:bCs w:val="0"/>
          <w:kern w:val="0"/>
          <w:sz w:val="32"/>
          <w:szCs w:val="32"/>
          <w:lang w:val="en-US" w:eastAsia="zh-CN"/>
        </w:rPr>
        <w:t>23.</w:t>
      </w:r>
      <w:r>
        <w:rPr>
          <w:rFonts w:hint="eastAsia" w:ascii="方正小标宋简体" w:hAnsi="方正小标宋简体" w:eastAsia="方正小标宋简体" w:cs="方正小标宋简体"/>
          <w:b w:val="0"/>
          <w:bCs w:val="0"/>
          <w:kern w:val="0"/>
          <w:sz w:val="32"/>
          <w:szCs w:val="32"/>
        </w:rPr>
        <w:t>项目名称： 楚雄州武定县先进装备制造类项目</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rPr>
      </w:pPr>
      <w:r>
        <w:rPr>
          <w:rFonts w:hint="eastAsia" w:ascii="方正黑体简体" w:hAnsi="方正黑体简体" w:eastAsia="方正黑体简体" w:cs="方正黑体简体"/>
          <w:b w:val="0"/>
          <w:bCs w:val="0"/>
          <w:kern w:val="0"/>
          <w:sz w:val="32"/>
          <w:szCs w:val="32"/>
          <w:lang w:val="en-US" w:eastAsia="zh-CN"/>
        </w:rPr>
        <w:t>一、</w:t>
      </w:r>
      <w:r>
        <w:rPr>
          <w:rFonts w:hint="eastAsia" w:ascii="方正黑体简体" w:hAnsi="方正黑体简体" w:eastAsia="方正黑体简体" w:cs="方正黑体简体"/>
          <w:b w:val="0"/>
          <w:bCs w:val="0"/>
          <w:kern w:val="0"/>
          <w:sz w:val="32"/>
          <w:szCs w:val="32"/>
          <w:lang w:eastAsia="zh-CN"/>
        </w:rPr>
        <w:t>项目类型</w:t>
      </w:r>
      <w:r>
        <w:rPr>
          <w:rFonts w:hint="eastAsia" w:ascii="方正仿宋简体" w:hAnsi="方正仿宋简体" w:eastAsia="方正仿宋简体" w:cs="方正仿宋简体"/>
          <w:b w:val="0"/>
          <w:bCs w:val="0"/>
          <w:kern w:val="0"/>
          <w:sz w:val="32"/>
          <w:szCs w:val="32"/>
          <w:lang w:eastAsia="zh-CN"/>
        </w:rPr>
        <w:t>：</w:t>
      </w:r>
      <w:r>
        <w:rPr>
          <w:rFonts w:hint="eastAsia" w:ascii="方正仿宋简体" w:hAnsi="方正仿宋简体" w:eastAsia="方正仿宋简体" w:cs="方正仿宋简体"/>
          <w:b w:val="0"/>
          <w:bCs w:val="0"/>
          <w:color w:val="auto"/>
          <w:kern w:val="0"/>
          <w:sz w:val="32"/>
          <w:szCs w:val="32"/>
        </w:rPr>
        <w:t>用地类项目</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640" w:firstLineChars="200"/>
        <w:jc w:val="both"/>
        <w:textAlignment w:val="auto"/>
        <w:rPr>
          <w:rFonts w:hint="eastAsia" w:ascii="方正仿宋简体" w:hAnsi="方正仿宋简体" w:eastAsia="方正仿宋简体" w:cs="方正仿宋简体"/>
          <w:b w:val="0"/>
          <w:bCs w:val="0"/>
          <w:kern w:val="0"/>
          <w:sz w:val="32"/>
          <w:szCs w:val="32"/>
          <w:lang w:val="en-US" w:eastAsia="zh-CN"/>
        </w:rPr>
      </w:pPr>
      <w:r>
        <w:rPr>
          <w:rFonts w:hint="eastAsia" w:ascii="方正仿宋简体" w:hAnsi="方正仿宋简体" w:eastAsia="方正仿宋简体" w:cs="方正仿宋简体"/>
          <w:b w:val="0"/>
          <w:bCs w:val="0"/>
          <w:kern w:val="0"/>
          <w:sz w:val="32"/>
          <w:szCs w:val="32"/>
          <w:lang w:eastAsia="zh-CN"/>
        </w:rPr>
        <w:t>行业类别：</w:t>
      </w:r>
      <w:r>
        <w:rPr>
          <w:rFonts w:hint="eastAsia" w:ascii="方正仿宋简体" w:hAnsi="方正仿宋简体" w:eastAsia="方正仿宋简体" w:cs="方正仿宋简体"/>
          <w:b w:val="0"/>
          <w:bCs w:val="0"/>
          <w:kern w:val="0"/>
          <w:sz w:val="32"/>
          <w:szCs w:val="32"/>
          <w:lang w:val="en-US" w:eastAsia="zh-CN"/>
        </w:rPr>
        <w:t>制造业</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640" w:firstLineChars="200"/>
        <w:jc w:val="both"/>
        <w:textAlignment w:val="auto"/>
        <w:rPr>
          <w:rFonts w:hint="eastAsia" w:ascii="方正仿宋简体" w:hAnsi="方正仿宋简体" w:eastAsia="方正仿宋简体" w:cs="方正仿宋简体"/>
          <w:b w:val="0"/>
          <w:bCs w:val="0"/>
          <w:kern w:val="0"/>
          <w:sz w:val="32"/>
          <w:szCs w:val="32"/>
          <w:lang w:val="en-US" w:eastAsia="zh-CN"/>
        </w:rPr>
      </w:pPr>
      <w:r>
        <w:rPr>
          <w:rFonts w:hint="eastAsia" w:ascii="方正仿宋简体" w:hAnsi="方正仿宋简体" w:eastAsia="方正仿宋简体" w:cs="方正仿宋简体"/>
          <w:b w:val="0"/>
          <w:bCs w:val="0"/>
          <w:kern w:val="0"/>
          <w:sz w:val="32"/>
          <w:szCs w:val="32"/>
          <w:lang w:eastAsia="zh-CN"/>
        </w:rPr>
        <w:t>产业类别：</w:t>
      </w:r>
      <w:r>
        <w:rPr>
          <w:rFonts w:hint="eastAsia" w:ascii="方正仿宋简体" w:hAnsi="方正仿宋简体" w:eastAsia="方正仿宋简体" w:cs="方正仿宋简体"/>
          <w:b w:val="0"/>
          <w:bCs w:val="0"/>
          <w:kern w:val="0"/>
          <w:sz w:val="32"/>
          <w:szCs w:val="32"/>
          <w:lang w:val="en-US" w:eastAsia="zh-CN"/>
        </w:rPr>
        <w:t>绿色能源和绿色制造</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640" w:firstLineChars="200"/>
        <w:jc w:val="both"/>
        <w:textAlignment w:val="auto"/>
        <w:rPr>
          <w:rFonts w:hint="eastAsia" w:ascii="方正黑体简体" w:hAnsi="方正黑体简体" w:eastAsia="方正黑体简体" w:cs="方正黑体简体"/>
          <w:b w:val="0"/>
          <w:bCs w:val="0"/>
          <w:kern w:val="0"/>
          <w:sz w:val="32"/>
          <w:szCs w:val="32"/>
          <w:lang w:eastAsia="zh-CN"/>
        </w:rPr>
      </w:pPr>
      <w:r>
        <w:rPr>
          <w:rFonts w:hint="eastAsia" w:ascii="方正黑体简体" w:hAnsi="方正黑体简体" w:eastAsia="方正黑体简体" w:cs="方正黑体简体"/>
          <w:b w:val="0"/>
          <w:bCs w:val="0"/>
          <w:kern w:val="0"/>
          <w:sz w:val="32"/>
          <w:szCs w:val="32"/>
          <w:lang w:eastAsia="zh-CN"/>
        </w:rPr>
        <w:t>二、项目概况</w:t>
      </w:r>
    </w:p>
    <w:p>
      <w:pPr>
        <w:keepNext w:val="0"/>
        <w:keepLines w:val="0"/>
        <w:pageBreakBefore w:val="0"/>
        <w:widowControl w:val="0"/>
        <w:kinsoku w:val="0"/>
        <w:wordWrap/>
        <w:overflowPunct w:val="0"/>
        <w:topLinePunct w:val="0"/>
        <w:autoSpaceDE w:val="0"/>
        <w:autoSpaceDN w:val="0"/>
        <w:bidi w:val="0"/>
        <w:adjustRightInd w:val="0"/>
        <w:snapToGrid w:val="0"/>
        <w:spacing w:line="560" w:lineRule="exact"/>
        <w:ind w:firstLine="640" w:firstLineChars="200"/>
        <w:jc w:val="both"/>
        <w:textAlignment w:val="auto"/>
        <w:rPr>
          <w:rFonts w:hint="eastAsia" w:ascii="方正仿宋简体" w:hAnsi="方正仿宋简体" w:eastAsia="方正仿宋简体" w:cs="方正仿宋简体"/>
          <w:b w:val="0"/>
          <w:bCs w:val="0"/>
          <w:sz w:val="32"/>
          <w:szCs w:val="32"/>
          <w:lang w:val="en-US" w:eastAsia="zh-CN"/>
        </w:rPr>
      </w:pPr>
      <w:r>
        <w:rPr>
          <w:rFonts w:hint="eastAsia" w:ascii="方正楷体简体" w:hAnsi="方正楷体简体" w:eastAsia="方正楷体简体" w:cs="方正楷体简体"/>
          <w:b w:val="0"/>
          <w:bCs w:val="0"/>
          <w:sz w:val="32"/>
          <w:szCs w:val="32"/>
        </w:rPr>
        <w:t>（一）投资估算</w:t>
      </w:r>
      <w:r>
        <w:rPr>
          <w:rFonts w:hint="eastAsia" w:ascii="方正仿宋简体" w:hAnsi="方正仿宋简体" w:eastAsia="方正仿宋简体" w:cs="方正仿宋简体"/>
          <w:b w:val="0"/>
          <w:bCs w:val="0"/>
          <w:sz w:val="32"/>
          <w:szCs w:val="32"/>
        </w:rPr>
        <w:t>：</w:t>
      </w:r>
      <w:r>
        <w:rPr>
          <w:rFonts w:hint="eastAsia" w:ascii="方正仿宋简体" w:hAnsi="方正仿宋简体" w:eastAsia="方正仿宋简体" w:cs="方正仿宋简体"/>
          <w:b w:val="0"/>
          <w:bCs w:val="0"/>
          <w:sz w:val="32"/>
          <w:szCs w:val="32"/>
          <w:lang w:val="en-US" w:eastAsia="zh-CN"/>
        </w:rPr>
        <w:t>3</w:t>
      </w:r>
      <w:r>
        <w:rPr>
          <w:rFonts w:hint="eastAsia" w:ascii="方正仿宋简体" w:hAnsi="方正仿宋简体" w:eastAsia="方正仿宋简体" w:cs="方正仿宋简体"/>
          <w:b w:val="0"/>
          <w:bCs w:val="0"/>
          <w:i w:val="0"/>
          <w:iCs w:val="0"/>
          <w:color w:val="000000"/>
          <w:kern w:val="0"/>
          <w:sz w:val="32"/>
          <w:szCs w:val="32"/>
          <w:lang w:val="en-US" w:eastAsia="zh-CN"/>
        </w:rPr>
        <w:t>亿</w:t>
      </w:r>
      <w:r>
        <w:rPr>
          <w:rFonts w:hint="eastAsia" w:ascii="方正仿宋简体" w:hAnsi="方正仿宋简体" w:eastAsia="方正仿宋简体" w:cs="方正仿宋简体"/>
          <w:b w:val="0"/>
          <w:bCs w:val="0"/>
          <w:i w:val="0"/>
          <w:iCs w:val="0"/>
          <w:color w:val="000000"/>
          <w:kern w:val="0"/>
          <w:sz w:val="32"/>
          <w:szCs w:val="32"/>
        </w:rPr>
        <w:t>（人民币）</w:t>
      </w:r>
      <w:r>
        <w:rPr>
          <w:rFonts w:hint="eastAsia" w:ascii="方正仿宋简体" w:hAnsi="方正仿宋简体" w:eastAsia="方正仿宋简体" w:cs="方正仿宋简体"/>
          <w:b w:val="0"/>
          <w:bCs w:val="0"/>
          <w:i w:val="0"/>
          <w:iCs w:val="0"/>
          <w:color w:val="000000"/>
          <w:kern w:val="0"/>
          <w:sz w:val="32"/>
          <w:szCs w:val="32"/>
          <w:lang w:val="en-US" w:eastAsia="zh-CN"/>
        </w:rPr>
        <w:t>，资金筹措方式：企业自筹。</w:t>
      </w:r>
    </w:p>
    <w:p>
      <w:pPr>
        <w:keepNext w:val="0"/>
        <w:keepLines w:val="0"/>
        <w:pageBreakBefore w:val="0"/>
        <w:widowControl w:val="0"/>
        <w:kinsoku w:val="0"/>
        <w:wordWrap/>
        <w:overflowPunct w:val="0"/>
        <w:topLinePunct w:val="0"/>
        <w:autoSpaceDE w:val="0"/>
        <w:autoSpaceDN w:val="0"/>
        <w:bidi w:val="0"/>
        <w:adjustRightInd w:val="0"/>
        <w:snapToGrid w:val="0"/>
        <w:spacing w:line="560" w:lineRule="exact"/>
        <w:ind w:firstLine="640" w:firstLineChars="200"/>
        <w:jc w:val="both"/>
        <w:textAlignment w:val="auto"/>
        <w:rPr>
          <w:rFonts w:hint="eastAsia" w:ascii="方正仿宋简体" w:hAnsi="方正仿宋简体" w:eastAsia="方正仿宋简体" w:cs="方正仿宋简体"/>
          <w:b w:val="0"/>
          <w:bCs w:val="0"/>
          <w:kern w:val="2"/>
          <w:sz w:val="32"/>
          <w:szCs w:val="32"/>
          <w:lang w:val="en-US" w:eastAsia="zh-CN" w:bidi="ar-SA"/>
        </w:rPr>
      </w:pPr>
      <w:r>
        <w:rPr>
          <w:rFonts w:hint="eastAsia" w:ascii="方正楷体简体" w:hAnsi="方正楷体简体" w:eastAsia="方正楷体简体" w:cs="方正楷体简体"/>
          <w:b w:val="0"/>
          <w:bCs w:val="0"/>
          <w:sz w:val="32"/>
          <w:szCs w:val="32"/>
        </w:rPr>
        <w:t>（二）建设内容</w:t>
      </w:r>
      <w:r>
        <w:rPr>
          <w:rFonts w:hint="eastAsia" w:ascii="方正仿宋简体" w:hAnsi="方正仿宋简体" w:eastAsia="方正仿宋简体" w:cs="方正仿宋简体"/>
          <w:b w:val="0"/>
          <w:bCs w:val="0"/>
          <w:sz w:val="32"/>
          <w:szCs w:val="32"/>
        </w:rPr>
        <w:t>：</w:t>
      </w:r>
      <w:r>
        <w:rPr>
          <w:rFonts w:hint="eastAsia" w:ascii="方正仿宋简体" w:hAnsi="方正仿宋简体" w:eastAsia="方正仿宋简体" w:cs="方正仿宋简体"/>
          <w:b w:val="0"/>
          <w:bCs w:val="0"/>
          <w:i w:val="0"/>
          <w:iCs w:val="0"/>
          <w:color w:val="000000"/>
          <w:kern w:val="0"/>
          <w:sz w:val="32"/>
          <w:szCs w:val="32"/>
          <w:lang w:val="en-US" w:eastAsia="zh-CN"/>
        </w:rPr>
        <w:t>项目拟建设以钛、铜、铁为主的原材料产业和产业链，大力发展通用设备制造、专用设备制造、汽车配件制造、电气设备制造、电线电缆等重点领域，加快发展高低开关电器、汽车及零配件、矿山机械、数控机床、钢结构等项目。</w:t>
      </w:r>
    </w:p>
    <w:p>
      <w:pPr>
        <w:pStyle w:val="10"/>
        <w:keepNext w:val="0"/>
        <w:keepLines w:val="0"/>
        <w:pageBreakBefore w:val="0"/>
        <w:widowControl w:val="0"/>
        <w:kinsoku w:val="0"/>
        <w:wordWrap/>
        <w:overflowPunct w:val="0"/>
        <w:topLinePunct w:val="0"/>
        <w:autoSpaceDE w:val="0"/>
        <w:autoSpaceDN w:val="0"/>
        <w:bidi w:val="0"/>
        <w:adjustRightInd w:val="0"/>
        <w:snapToGrid w:val="0"/>
        <w:spacing w:afterLines="0" w:line="560" w:lineRule="exact"/>
        <w:ind w:left="0" w:leftChars="0" w:firstLine="640" w:firstLineChars="200"/>
        <w:jc w:val="both"/>
        <w:textAlignment w:val="auto"/>
        <w:rPr>
          <w:rFonts w:hint="eastAsia" w:ascii="方正仿宋简体" w:hAnsi="方正仿宋简体" w:eastAsia="方正仿宋简体" w:cs="方正仿宋简体"/>
          <w:b w:val="0"/>
          <w:bCs w:val="0"/>
          <w:sz w:val="32"/>
          <w:szCs w:val="32"/>
          <w:lang w:val="en-US" w:eastAsia="zh-CN"/>
        </w:rPr>
      </w:pPr>
      <w:r>
        <w:rPr>
          <w:rFonts w:hint="eastAsia" w:ascii="方正楷体简体" w:hAnsi="方正楷体简体" w:eastAsia="方正楷体简体" w:cs="方正楷体简体"/>
          <w:b w:val="0"/>
          <w:bCs w:val="0"/>
          <w:kern w:val="2"/>
          <w:sz w:val="32"/>
          <w:szCs w:val="32"/>
          <w:lang w:val="en-US" w:eastAsia="zh-CN" w:bidi="ar-SA"/>
        </w:rPr>
        <w:t>（三）项目选址</w:t>
      </w:r>
      <w:r>
        <w:rPr>
          <w:rFonts w:hint="eastAsia" w:ascii="方正仿宋简体" w:hAnsi="方正仿宋简体" w:eastAsia="方正仿宋简体" w:cs="方正仿宋简体"/>
          <w:b w:val="0"/>
          <w:bCs w:val="0"/>
          <w:kern w:val="2"/>
          <w:sz w:val="32"/>
          <w:szCs w:val="32"/>
          <w:lang w:val="en-US" w:eastAsia="zh-CN" w:bidi="ar-SA"/>
        </w:rPr>
        <w:t>：</w:t>
      </w:r>
      <w:r>
        <w:rPr>
          <w:rFonts w:hint="eastAsia" w:ascii="方正仿宋简体" w:hAnsi="方正仿宋简体" w:eastAsia="方正仿宋简体" w:cs="方正仿宋简体"/>
          <w:b w:val="0"/>
          <w:bCs w:val="0"/>
          <w:i w:val="0"/>
          <w:iCs w:val="0"/>
          <w:color w:val="000000"/>
          <w:kern w:val="0"/>
          <w:sz w:val="32"/>
          <w:szCs w:val="32"/>
          <w:lang w:val="en-US" w:eastAsia="zh-CN"/>
        </w:rPr>
        <w:t>项目地选址云南武定县产业园区禄金新型工业片区，土地已经</w:t>
      </w:r>
      <w:r>
        <w:rPr>
          <w:rFonts w:hint="eastAsia" w:ascii="方正仿宋简体" w:hAnsi="方正仿宋简体" w:eastAsia="方正仿宋简体" w:cs="方正仿宋简体"/>
          <w:b w:val="0"/>
          <w:bCs w:val="0"/>
          <w:i w:val="0"/>
          <w:iCs w:val="0"/>
          <w:color w:val="000000"/>
          <w:kern w:val="0"/>
          <w:sz w:val="32"/>
          <w:szCs w:val="32"/>
        </w:rPr>
        <w:t>收储</w:t>
      </w:r>
      <w:r>
        <w:rPr>
          <w:rFonts w:hint="eastAsia" w:ascii="方正仿宋简体" w:hAnsi="方正仿宋简体" w:eastAsia="方正仿宋简体" w:cs="方正仿宋简体"/>
          <w:b w:val="0"/>
          <w:bCs w:val="0"/>
          <w:i w:val="0"/>
          <w:iCs w:val="0"/>
          <w:color w:val="000000"/>
          <w:kern w:val="0"/>
          <w:sz w:val="32"/>
          <w:szCs w:val="32"/>
          <w:lang w:eastAsia="zh-CN"/>
        </w:rPr>
        <w:t>。</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640" w:firstLineChars="200"/>
        <w:jc w:val="both"/>
        <w:textAlignment w:val="auto"/>
        <w:rPr>
          <w:rFonts w:hint="eastAsia" w:ascii="方正黑体简体" w:hAnsi="方正黑体简体" w:eastAsia="方正黑体简体" w:cs="方正黑体简体"/>
          <w:b w:val="0"/>
          <w:bCs w:val="0"/>
          <w:kern w:val="0"/>
          <w:sz w:val="32"/>
          <w:szCs w:val="32"/>
          <w:lang w:eastAsia="zh-CN"/>
        </w:rPr>
      </w:pPr>
      <w:r>
        <w:rPr>
          <w:rFonts w:hint="eastAsia" w:ascii="方正黑体简体" w:hAnsi="方正黑体简体" w:eastAsia="方正黑体简体" w:cs="方正黑体简体"/>
          <w:b w:val="0"/>
          <w:bCs w:val="0"/>
          <w:kern w:val="0"/>
          <w:sz w:val="32"/>
          <w:szCs w:val="32"/>
          <w:lang w:eastAsia="zh-CN"/>
        </w:rPr>
        <w:t>三、项目优势</w:t>
      </w:r>
    </w:p>
    <w:p>
      <w:pPr>
        <w:keepNext w:val="0"/>
        <w:keepLines w:val="0"/>
        <w:pageBreakBefore w:val="0"/>
        <w:widowControl w:val="0"/>
        <w:kinsoku w:val="0"/>
        <w:wordWrap/>
        <w:overflowPunct w:val="0"/>
        <w:topLinePunct w:val="0"/>
        <w:autoSpaceDE w:val="0"/>
        <w:autoSpaceDN w:val="0"/>
        <w:bidi w:val="0"/>
        <w:adjustRightInd w:val="0"/>
        <w:snapToGrid w:val="0"/>
        <w:spacing w:line="560" w:lineRule="exact"/>
        <w:ind w:left="0" w:leftChars="0" w:firstLine="640" w:firstLineChars="200"/>
        <w:jc w:val="both"/>
        <w:textAlignment w:val="auto"/>
        <w:rPr>
          <w:rFonts w:hint="eastAsia" w:ascii="方正仿宋简体" w:hAnsi="方正仿宋简体" w:eastAsia="方正仿宋简体" w:cs="方正仿宋简体"/>
          <w:b w:val="0"/>
          <w:bCs w:val="0"/>
          <w:i w:val="0"/>
          <w:caps w:val="0"/>
          <w:color w:val="000000"/>
          <w:spacing w:val="0"/>
          <w:sz w:val="32"/>
          <w:szCs w:val="32"/>
        </w:rPr>
      </w:pPr>
      <w:r>
        <w:rPr>
          <w:rFonts w:hint="eastAsia" w:ascii="方正楷体简体" w:hAnsi="方正楷体简体" w:eastAsia="方正楷体简体" w:cs="方正楷体简体"/>
          <w:b w:val="0"/>
          <w:bCs w:val="0"/>
          <w:kern w:val="2"/>
          <w:sz w:val="32"/>
          <w:szCs w:val="32"/>
          <w:lang w:val="en-US" w:eastAsia="zh-CN" w:bidi="ar-SA"/>
        </w:rPr>
        <w:t>（一）资源优势</w:t>
      </w:r>
      <w:r>
        <w:rPr>
          <w:rFonts w:hint="eastAsia" w:ascii="方正仿宋简体" w:hAnsi="方正仿宋简体" w:eastAsia="方正仿宋简体" w:cs="方正仿宋简体"/>
          <w:b w:val="0"/>
          <w:bCs w:val="0"/>
          <w:kern w:val="2"/>
          <w:sz w:val="32"/>
          <w:szCs w:val="32"/>
          <w:lang w:val="en-US" w:eastAsia="zh-CN" w:bidi="ar-SA"/>
        </w:rPr>
        <w:t>：</w:t>
      </w:r>
      <w:r>
        <w:rPr>
          <w:rStyle w:val="19"/>
          <w:rFonts w:hint="eastAsia" w:ascii="方正仿宋简体" w:hAnsi="方正仿宋简体" w:eastAsia="方正仿宋简体" w:cs="方正仿宋简体"/>
          <w:b w:val="0"/>
          <w:bCs w:val="0"/>
          <w:i w:val="0"/>
          <w:caps w:val="0"/>
          <w:color w:val="000000"/>
          <w:spacing w:val="0"/>
          <w:sz w:val="32"/>
          <w:szCs w:val="32"/>
        </w:rPr>
        <w:t>矿产资源富集，</w:t>
      </w:r>
      <w:r>
        <w:rPr>
          <w:rFonts w:hint="eastAsia" w:ascii="方正仿宋简体" w:hAnsi="方正仿宋简体" w:eastAsia="方正仿宋简体" w:cs="方正仿宋简体"/>
          <w:b w:val="0"/>
          <w:bCs w:val="0"/>
          <w:i w:val="0"/>
          <w:caps w:val="0"/>
          <w:color w:val="000000"/>
          <w:spacing w:val="0"/>
          <w:sz w:val="32"/>
          <w:szCs w:val="32"/>
        </w:rPr>
        <w:t>境内钛、铁、铜、木纹石储量丰富，初步探明铁矿储量2.46亿吨、钛矿储量1800万吨、大理石储量31.4万立方米、木纹石储量34.8亿立方米，其中，钛矿储量占全省已探明钛矿储量的32.4%，占全州的76.6%。</w:t>
      </w:r>
    </w:p>
    <w:p>
      <w:pPr>
        <w:keepNext w:val="0"/>
        <w:keepLines w:val="0"/>
        <w:pageBreakBefore w:val="0"/>
        <w:widowControl w:val="0"/>
        <w:kinsoku w:val="0"/>
        <w:wordWrap/>
        <w:overflowPunct w:val="0"/>
        <w:topLinePunct w:val="0"/>
        <w:autoSpaceDE w:val="0"/>
        <w:autoSpaceDN w:val="0"/>
        <w:bidi w:val="0"/>
        <w:adjustRightInd w:val="0"/>
        <w:snapToGrid w:val="0"/>
        <w:spacing w:line="560" w:lineRule="exact"/>
        <w:ind w:left="0" w:leftChars="0" w:firstLine="640" w:firstLineChars="200"/>
        <w:jc w:val="both"/>
        <w:textAlignment w:val="auto"/>
        <w:rPr>
          <w:rFonts w:hint="eastAsia" w:ascii="方正仿宋简体" w:hAnsi="方正仿宋简体" w:eastAsia="方正仿宋简体" w:cs="方正仿宋简体"/>
          <w:b w:val="0"/>
          <w:bCs w:val="0"/>
          <w:i w:val="0"/>
          <w:iCs w:val="0"/>
          <w:color w:val="000000"/>
          <w:kern w:val="0"/>
          <w:sz w:val="32"/>
          <w:szCs w:val="32"/>
          <w:lang w:val="en-US"/>
        </w:rPr>
      </w:pPr>
      <w:r>
        <w:rPr>
          <w:rFonts w:hint="eastAsia" w:ascii="方正楷体简体" w:hAnsi="方正楷体简体" w:eastAsia="方正楷体简体" w:cs="方正楷体简体"/>
          <w:b w:val="0"/>
          <w:bCs w:val="0"/>
          <w:sz w:val="32"/>
          <w:szCs w:val="32"/>
          <w:lang w:val="en-US" w:eastAsia="zh-CN"/>
        </w:rPr>
        <w:t>（二）区位优势：</w:t>
      </w:r>
      <w:r>
        <w:rPr>
          <w:rFonts w:hint="eastAsia" w:ascii="方正仿宋简体" w:hAnsi="方正仿宋简体" w:eastAsia="方正仿宋简体" w:cs="方正仿宋简体"/>
          <w:b w:val="0"/>
          <w:bCs w:val="0"/>
          <w:i w:val="0"/>
          <w:iCs w:val="0"/>
          <w:color w:val="000000"/>
          <w:kern w:val="0"/>
          <w:sz w:val="32"/>
          <w:szCs w:val="32"/>
          <w:lang w:val="en-US"/>
        </w:rPr>
        <w:t>武定素有“省会之藩篱，滇西之右臂”之称，是出滇入川的必经之地。县城东距昆明市仅60公里，北距四川省攀枝花市214公里，国道108横贯4个乡镇，京昆高速公路、武易高速公路、武倘寻高速公路在境内交汇，属滇中城市群、昆明半小时经济圈、攀枝花两小时经济区，是昆大丽攀黄金旅游环线和昆楚攀旅游金三角的旅游经济叠加区域，是滇中城市群重要的交通枢纽，承接产业转移的区位优势明显、发展潜力巨大。境内公路里程达3898公里，是州级“四好农村路”示范县，金沙江航运水道流经3个乡镇34公里，形成了四通八达、外联内畅的综合交通网络，具备优越的交通条件、广阔的发展空间。</w:t>
      </w:r>
    </w:p>
    <w:p>
      <w:pPr>
        <w:keepNext w:val="0"/>
        <w:keepLines w:val="0"/>
        <w:pageBreakBefore w:val="0"/>
        <w:widowControl w:val="0"/>
        <w:kinsoku w:val="0"/>
        <w:wordWrap/>
        <w:overflowPunct w:val="0"/>
        <w:topLinePunct w:val="0"/>
        <w:autoSpaceDE w:val="0"/>
        <w:autoSpaceDN w:val="0"/>
        <w:bidi w:val="0"/>
        <w:adjustRightInd w:val="0"/>
        <w:snapToGrid w:val="0"/>
        <w:spacing w:line="560" w:lineRule="exact"/>
        <w:ind w:left="0" w:leftChars="0" w:firstLine="640" w:firstLineChars="200"/>
        <w:jc w:val="both"/>
        <w:textAlignment w:val="auto"/>
        <w:rPr>
          <w:rFonts w:hint="eastAsia" w:ascii="方正仿宋简体" w:hAnsi="方正仿宋简体" w:eastAsia="方正仿宋简体" w:cs="方正仿宋简体"/>
          <w:b w:val="0"/>
          <w:bCs w:val="0"/>
          <w:i w:val="0"/>
          <w:caps w:val="0"/>
          <w:color w:val="000000"/>
          <w:spacing w:val="0"/>
          <w:sz w:val="32"/>
          <w:szCs w:val="32"/>
          <w:lang w:eastAsia="zh-CN"/>
        </w:rPr>
      </w:pPr>
      <w:r>
        <w:rPr>
          <w:rFonts w:hint="eastAsia" w:ascii="方正楷体简体" w:hAnsi="方正楷体简体" w:eastAsia="方正楷体简体" w:cs="方正楷体简体"/>
          <w:b w:val="0"/>
          <w:bCs w:val="0"/>
          <w:sz w:val="32"/>
          <w:szCs w:val="32"/>
          <w:lang w:val="en-US" w:eastAsia="zh-CN"/>
        </w:rPr>
        <w:t>（三）发展机遇凸显：</w:t>
      </w:r>
      <w:r>
        <w:rPr>
          <w:rFonts w:hint="eastAsia" w:ascii="方正仿宋简体" w:hAnsi="方正仿宋简体" w:eastAsia="方正仿宋简体" w:cs="方正仿宋简体"/>
          <w:b w:val="0"/>
          <w:bCs w:val="0"/>
          <w:i w:val="0"/>
          <w:caps w:val="0"/>
          <w:color w:val="000000"/>
          <w:spacing w:val="0"/>
          <w:sz w:val="32"/>
          <w:szCs w:val="32"/>
        </w:rPr>
        <w:t>武定属于国家乡村振兴重点帮扶县、云南省国家层面重点开发区，</w:t>
      </w:r>
      <w:r>
        <w:rPr>
          <w:rFonts w:hint="eastAsia" w:ascii="方正仿宋简体" w:hAnsi="方正仿宋简体" w:eastAsia="方正仿宋简体" w:cs="方正仿宋简体"/>
          <w:b w:val="0"/>
          <w:bCs w:val="0"/>
          <w:i w:val="0"/>
          <w:iCs w:val="0"/>
          <w:color w:val="000000"/>
          <w:kern w:val="0"/>
          <w:sz w:val="32"/>
          <w:szCs w:val="32"/>
          <w:lang w:val="en-US" w:eastAsia="zh-CN"/>
        </w:rPr>
        <w:t>武定县产业园区</w:t>
      </w:r>
      <w:r>
        <w:rPr>
          <w:rFonts w:hint="eastAsia" w:ascii="方正仿宋简体" w:hAnsi="方正仿宋简体" w:eastAsia="方正仿宋简体" w:cs="方正仿宋简体"/>
          <w:b w:val="0"/>
          <w:bCs w:val="0"/>
          <w:i w:val="0"/>
          <w:caps w:val="0"/>
          <w:color w:val="000000"/>
          <w:spacing w:val="0"/>
          <w:sz w:val="32"/>
          <w:szCs w:val="32"/>
        </w:rPr>
        <w:t>是全省优化提升保留的48个省级开发区之一。随着“一带一路”建设、长江经济带发展、西部大开发等国家重大发展战略和“滇中崛起、沿边开放、滇东北开发、滇西一体化”“昆楚协同发展”、建设“一极三区”等省州系列发展战略、利好政策的叠加，武定的区位优势、产业基础、资源条件、生态环境正逐步形成协同效应，枢纽地位和投资“洼地效应”进一步显现，打造优势互补、协同联动、错位发展的区域发展共同体具有诸多有利条件</w:t>
      </w:r>
      <w:r>
        <w:rPr>
          <w:rFonts w:hint="eastAsia" w:ascii="方正仿宋简体" w:hAnsi="方正仿宋简体" w:eastAsia="方正仿宋简体" w:cs="方正仿宋简体"/>
          <w:b w:val="0"/>
          <w:bCs w:val="0"/>
          <w:i w:val="0"/>
          <w:caps w:val="0"/>
          <w:color w:val="000000"/>
          <w:spacing w:val="0"/>
          <w:sz w:val="32"/>
          <w:szCs w:val="32"/>
          <w:lang w:eastAsia="zh-CN"/>
        </w:rPr>
        <w:t>。</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firstLine="640" w:firstLineChars="200"/>
        <w:jc w:val="both"/>
        <w:textAlignment w:val="auto"/>
        <w:rPr>
          <w:rFonts w:hint="eastAsia" w:ascii="方正黑体简体" w:hAnsi="方正黑体简体" w:eastAsia="方正黑体简体" w:cs="方正黑体简体"/>
          <w:b w:val="0"/>
          <w:bCs w:val="0"/>
          <w:kern w:val="0"/>
          <w:sz w:val="32"/>
          <w:szCs w:val="32"/>
          <w:lang w:eastAsia="zh-CN"/>
        </w:rPr>
      </w:pPr>
      <w:r>
        <w:rPr>
          <w:rFonts w:hint="eastAsia" w:ascii="方正黑体简体" w:hAnsi="方正黑体简体" w:eastAsia="方正黑体简体" w:cs="方正黑体简体"/>
          <w:b w:val="0"/>
          <w:bCs w:val="0"/>
          <w:kern w:val="0"/>
          <w:sz w:val="32"/>
          <w:szCs w:val="32"/>
          <w:lang w:val="en-US" w:eastAsia="zh-CN"/>
        </w:rPr>
        <w:t>四</w:t>
      </w:r>
      <w:r>
        <w:rPr>
          <w:rFonts w:hint="eastAsia" w:ascii="方正黑体简体" w:hAnsi="方正黑体简体" w:eastAsia="方正黑体简体" w:cs="方正黑体简体"/>
          <w:b w:val="0"/>
          <w:bCs w:val="0"/>
          <w:kern w:val="0"/>
          <w:sz w:val="32"/>
          <w:szCs w:val="32"/>
          <w:lang w:eastAsia="zh-CN"/>
        </w:rPr>
        <w:t>、支持政策</w:t>
      </w:r>
    </w:p>
    <w:p>
      <w:pPr>
        <w:keepNext w:val="0"/>
        <w:keepLines w:val="0"/>
        <w:pageBreakBefore w:val="0"/>
        <w:widowControl w:val="0"/>
        <w:kinsoku w:val="0"/>
        <w:wordWrap/>
        <w:overflowPunct w:val="0"/>
        <w:topLinePunct w:val="0"/>
        <w:autoSpaceDE w:val="0"/>
        <w:autoSpaceDN w:val="0"/>
        <w:bidi w:val="0"/>
        <w:adjustRightInd w:val="0"/>
        <w:snapToGrid w:val="0"/>
        <w:spacing w:line="560" w:lineRule="exact"/>
        <w:ind w:left="0" w:leftChars="0" w:firstLine="596" w:firstLineChars="200"/>
        <w:jc w:val="left"/>
        <w:textAlignment w:val="auto"/>
        <w:rPr>
          <w:rFonts w:hint="eastAsia" w:ascii="方正仿宋简体" w:hAnsi="方正仿宋简体" w:eastAsia="方正仿宋简体" w:cs="方正仿宋简体"/>
          <w:b w:val="0"/>
          <w:bCs w:val="0"/>
          <w:i w:val="0"/>
          <w:caps w:val="0"/>
          <w:color w:val="000000"/>
          <w:spacing w:val="-11"/>
          <w:sz w:val="32"/>
          <w:szCs w:val="32"/>
        </w:rPr>
      </w:pPr>
      <w:r>
        <w:rPr>
          <w:rFonts w:hint="eastAsia" w:ascii="方正仿宋简体" w:hAnsi="方正仿宋简体" w:eastAsia="方正仿宋简体" w:cs="方正仿宋简体"/>
          <w:b w:val="0"/>
          <w:bCs w:val="0"/>
          <w:i w:val="0"/>
          <w:caps w:val="0"/>
          <w:color w:val="000000"/>
          <w:spacing w:val="-11"/>
          <w:sz w:val="32"/>
          <w:szCs w:val="32"/>
        </w:rPr>
        <w:t>1.《云南省人民政府关于积极有效利用外资促进外资增长推动经济高质量发展的实施意见》</w:t>
      </w:r>
      <w:r>
        <w:rPr>
          <w:rFonts w:hint="eastAsia" w:ascii="方正仿宋简体" w:hAnsi="方正仿宋简体" w:eastAsia="方正仿宋简体" w:cs="方正仿宋简体"/>
          <w:b w:val="0"/>
          <w:bCs w:val="0"/>
          <w:i w:val="0"/>
          <w:caps w:val="0"/>
          <w:color w:val="000000"/>
          <w:spacing w:val="-11"/>
          <w:sz w:val="32"/>
          <w:szCs w:val="32"/>
          <w:lang w:eastAsia="zh-CN"/>
        </w:rPr>
        <w:t>（</w:t>
      </w:r>
      <w:r>
        <w:rPr>
          <w:rFonts w:hint="eastAsia" w:ascii="方正仿宋简体" w:hAnsi="方正仿宋简体" w:eastAsia="方正仿宋简体" w:cs="方正仿宋简体"/>
          <w:b w:val="0"/>
          <w:bCs w:val="0"/>
          <w:i w:val="0"/>
          <w:caps w:val="0"/>
          <w:color w:val="000000"/>
          <w:spacing w:val="-11"/>
          <w:sz w:val="32"/>
          <w:szCs w:val="32"/>
        </w:rPr>
        <w:t>云政发〔2018〕46号</w:t>
      </w:r>
      <w:r>
        <w:rPr>
          <w:rFonts w:hint="eastAsia" w:ascii="方正仿宋简体" w:hAnsi="方正仿宋简体" w:eastAsia="方正仿宋简体" w:cs="方正仿宋简体"/>
          <w:b w:val="0"/>
          <w:bCs w:val="0"/>
          <w:i w:val="0"/>
          <w:caps w:val="0"/>
          <w:color w:val="000000"/>
          <w:spacing w:val="-11"/>
          <w:sz w:val="32"/>
          <w:szCs w:val="32"/>
          <w:lang w:eastAsia="zh-CN"/>
        </w:rPr>
        <w:t>）</w:t>
      </w:r>
    </w:p>
    <w:p>
      <w:pPr>
        <w:keepNext w:val="0"/>
        <w:keepLines w:val="0"/>
        <w:pageBreakBefore w:val="0"/>
        <w:widowControl w:val="0"/>
        <w:kinsoku w:val="0"/>
        <w:wordWrap/>
        <w:overflowPunct w:val="0"/>
        <w:topLinePunct w:val="0"/>
        <w:autoSpaceDE w:val="0"/>
        <w:autoSpaceDN w:val="0"/>
        <w:bidi w:val="0"/>
        <w:adjustRightInd w:val="0"/>
        <w:snapToGrid w:val="0"/>
        <w:spacing w:line="560" w:lineRule="exact"/>
        <w:ind w:left="0" w:leftChars="0" w:firstLine="596" w:firstLineChars="200"/>
        <w:jc w:val="left"/>
        <w:textAlignment w:val="auto"/>
        <w:rPr>
          <w:rFonts w:hint="eastAsia" w:ascii="方正仿宋简体" w:hAnsi="方正仿宋简体" w:eastAsia="方正仿宋简体" w:cs="方正仿宋简体"/>
          <w:b w:val="0"/>
          <w:bCs w:val="0"/>
          <w:i w:val="0"/>
          <w:caps w:val="0"/>
          <w:color w:val="000000"/>
          <w:spacing w:val="-11"/>
          <w:sz w:val="32"/>
          <w:szCs w:val="32"/>
        </w:rPr>
      </w:pPr>
      <w:r>
        <w:rPr>
          <w:rFonts w:hint="eastAsia" w:ascii="方正仿宋简体" w:hAnsi="方正仿宋简体" w:eastAsia="方正仿宋简体" w:cs="方正仿宋简体"/>
          <w:b w:val="0"/>
          <w:bCs w:val="0"/>
          <w:i w:val="0"/>
          <w:caps w:val="0"/>
          <w:color w:val="000000"/>
          <w:spacing w:val="-11"/>
          <w:sz w:val="32"/>
          <w:szCs w:val="32"/>
        </w:rPr>
        <w:t>2.《云南省人民政府关于切实解决吸引外资“盲点”“痛点”“难点”促进外资增长的意见》</w:t>
      </w:r>
      <w:r>
        <w:rPr>
          <w:rFonts w:hint="eastAsia" w:ascii="方正仿宋简体" w:hAnsi="方正仿宋简体" w:eastAsia="方正仿宋简体" w:cs="方正仿宋简体"/>
          <w:b w:val="0"/>
          <w:bCs w:val="0"/>
          <w:i w:val="0"/>
          <w:caps w:val="0"/>
          <w:color w:val="000000"/>
          <w:spacing w:val="-11"/>
          <w:sz w:val="32"/>
          <w:szCs w:val="32"/>
          <w:lang w:eastAsia="zh-CN"/>
        </w:rPr>
        <w:t>（</w:t>
      </w:r>
      <w:r>
        <w:rPr>
          <w:rFonts w:hint="eastAsia" w:ascii="方正仿宋简体" w:hAnsi="方正仿宋简体" w:eastAsia="方正仿宋简体" w:cs="方正仿宋简体"/>
          <w:b w:val="0"/>
          <w:bCs w:val="0"/>
          <w:i w:val="0"/>
          <w:caps w:val="0"/>
          <w:color w:val="000000"/>
          <w:spacing w:val="-11"/>
          <w:sz w:val="32"/>
          <w:szCs w:val="32"/>
        </w:rPr>
        <w:t>云政发〔2019〕20号</w:t>
      </w:r>
      <w:r>
        <w:rPr>
          <w:rFonts w:hint="eastAsia" w:ascii="方正仿宋简体" w:hAnsi="方正仿宋简体" w:eastAsia="方正仿宋简体" w:cs="方正仿宋简体"/>
          <w:b w:val="0"/>
          <w:bCs w:val="0"/>
          <w:i w:val="0"/>
          <w:caps w:val="0"/>
          <w:color w:val="000000"/>
          <w:spacing w:val="-11"/>
          <w:sz w:val="32"/>
          <w:szCs w:val="32"/>
          <w:lang w:eastAsia="zh-CN"/>
        </w:rPr>
        <w:t>）</w:t>
      </w:r>
    </w:p>
    <w:p>
      <w:pPr>
        <w:keepNext w:val="0"/>
        <w:keepLines w:val="0"/>
        <w:pageBreakBefore w:val="0"/>
        <w:widowControl w:val="0"/>
        <w:kinsoku w:val="0"/>
        <w:wordWrap/>
        <w:overflowPunct w:val="0"/>
        <w:topLinePunct w:val="0"/>
        <w:autoSpaceDE w:val="0"/>
        <w:autoSpaceDN w:val="0"/>
        <w:bidi w:val="0"/>
        <w:adjustRightInd w:val="0"/>
        <w:snapToGrid w:val="0"/>
        <w:spacing w:line="560" w:lineRule="exact"/>
        <w:ind w:left="0" w:leftChars="0" w:firstLine="596" w:firstLineChars="200"/>
        <w:jc w:val="left"/>
        <w:textAlignment w:val="auto"/>
        <w:rPr>
          <w:rFonts w:hint="eastAsia" w:ascii="方正仿宋简体" w:hAnsi="方正仿宋简体" w:eastAsia="方正仿宋简体" w:cs="方正仿宋简体"/>
          <w:b w:val="0"/>
          <w:bCs w:val="0"/>
          <w:i w:val="0"/>
          <w:caps w:val="0"/>
          <w:color w:val="000000"/>
          <w:spacing w:val="-11"/>
          <w:sz w:val="32"/>
          <w:szCs w:val="32"/>
        </w:rPr>
      </w:pPr>
      <w:r>
        <w:rPr>
          <w:rFonts w:hint="eastAsia" w:ascii="方正仿宋简体" w:hAnsi="方正仿宋简体" w:eastAsia="方正仿宋简体" w:cs="方正仿宋简体"/>
          <w:b w:val="0"/>
          <w:bCs w:val="0"/>
          <w:i w:val="0"/>
          <w:caps w:val="0"/>
          <w:color w:val="000000"/>
          <w:spacing w:val="-11"/>
          <w:sz w:val="32"/>
          <w:szCs w:val="32"/>
        </w:rPr>
        <w:t>3.《云南省提升利用外资水平政策措施》</w:t>
      </w:r>
      <w:r>
        <w:rPr>
          <w:rFonts w:hint="eastAsia" w:ascii="方正仿宋简体" w:hAnsi="方正仿宋简体" w:eastAsia="方正仿宋简体" w:cs="方正仿宋简体"/>
          <w:b w:val="0"/>
          <w:bCs w:val="0"/>
          <w:i w:val="0"/>
          <w:caps w:val="0"/>
          <w:color w:val="000000"/>
          <w:spacing w:val="-11"/>
          <w:sz w:val="32"/>
          <w:szCs w:val="32"/>
          <w:lang w:eastAsia="zh-CN"/>
        </w:rPr>
        <w:t>（</w:t>
      </w:r>
      <w:r>
        <w:rPr>
          <w:rFonts w:hint="eastAsia" w:ascii="方正仿宋简体" w:hAnsi="方正仿宋简体" w:eastAsia="方正仿宋简体" w:cs="方正仿宋简体"/>
          <w:b w:val="0"/>
          <w:bCs w:val="0"/>
          <w:i w:val="0"/>
          <w:caps w:val="0"/>
          <w:color w:val="000000"/>
          <w:spacing w:val="-11"/>
          <w:sz w:val="32"/>
          <w:szCs w:val="32"/>
        </w:rPr>
        <w:t>云政办发〔2021〕12号</w:t>
      </w:r>
      <w:r>
        <w:rPr>
          <w:rFonts w:hint="eastAsia" w:ascii="方正仿宋简体" w:hAnsi="方正仿宋简体" w:eastAsia="方正仿宋简体" w:cs="方正仿宋简体"/>
          <w:b w:val="0"/>
          <w:bCs w:val="0"/>
          <w:i w:val="0"/>
          <w:caps w:val="0"/>
          <w:color w:val="000000"/>
          <w:spacing w:val="-11"/>
          <w:sz w:val="32"/>
          <w:szCs w:val="32"/>
          <w:lang w:eastAsia="zh-CN"/>
        </w:rPr>
        <w:t>）</w:t>
      </w:r>
    </w:p>
    <w:p>
      <w:pPr>
        <w:keepNext w:val="0"/>
        <w:keepLines w:val="0"/>
        <w:pageBreakBefore w:val="0"/>
        <w:widowControl w:val="0"/>
        <w:kinsoku w:val="0"/>
        <w:wordWrap/>
        <w:overflowPunct w:val="0"/>
        <w:topLinePunct w:val="0"/>
        <w:autoSpaceDE w:val="0"/>
        <w:autoSpaceDN w:val="0"/>
        <w:bidi w:val="0"/>
        <w:adjustRightInd w:val="0"/>
        <w:snapToGrid w:val="0"/>
        <w:spacing w:line="560" w:lineRule="exact"/>
        <w:ind w:left="0" w:leftChars="0" w:firstLine="596" w:firstLineChars="200"/>
        <w:jc w:val="left"/>
        <w:textAlignment w:val="auto"/>
        <w:rPr>
          <w:rFonts w:hint="eastAsia" w:ascii="方正仿宋简体" w:hAnsi="方正仿宋简体" w:eastAsia="方正仿宋简体" w:cs="方正仿宋简体"/>
          <w:b w:val="0"/>
          <w:bCs w:val="0"/>
          <w:i w:val="0"/>
          <w:caps w:val="0"/>
          <w:color w:val="000000"/>
          <w:spacing w:val="-11"/>
          <w:sz w:val="32"/>
          <w:szCs w:val="32"/>
        </w:rPr>
      </w:pPr>
      <w:r>
        <w:rPr>
          <w:rFonts w:hint="eastAsia" w:ascii="方正仿宋简体" w:hAnsi="方正仿宋简体" w:eastAsia="方正仿宋简体" w:cs="方正仿宋简体"/>
          <w:b w:val="0"/>
          <w:bCs w:val="0"/>
          <w:i w:val="0"/>
          <w:caps w:val="0"/>
          <w:color w:val="000000"/>
          <w:spacing w:val="-11"/>
          <w:sz w:val="32"/>
          <w:szCs w:val="32"/>
        </w:rPr>
        <w:t>4.</w:t>
      </w:r>
      <w:r>
        <w:rPr>
          <w:rFonts w:hint="eastAsia" w:ascii="方正仿宋简体" w:hAnsi="方正仿宋简体" w:eastAsia="方正仿宋简体" w:cs="方正仿宋简体"/>
          <w:b w:val="0"/>
          <w:bCs w:val="0"/>
          <w:i w:val="0"/>
          <w:caps w:val="0"/>
          <w:color w:val="000000"/>
          <w:spacing w:val="-11"/>
          <w:sz w:val="32"/>
          <w:szCs w:val="32"/>
          <w:lang w:eastAsia="zh-CN"/>
        </w:rPr>
        <w:t>《</w:t>
      </w:r>
      <w:r>
        <w:rPr>
          <w:rFonts w:hint="eastAsia" w:ascii="方正仿宋简体" w:hAnsi="方正仿宋简体" w:eastAsia="方正仿宋简体" w:cs="方正仿宋简体"/>
          <w:b w:val="0"/>
          <w:bCs w:val="0"/>
          <w:i w:val="0"/>
          <w:caps w:val="0"/>
          <w:color w:val="000000"/>
          <w:spacing w:val="-11"/>
          <w:sz w:val="32"/>
          <w:szCs w:val="32"/>
        </w:rPr>
        <w:t>云南省人民政府关于促进经济平稳健康发展22条措施的意见</w:t>
      </w:r>
      <w:r>
        <w:rPr>
          <w:rFonts w:hint="eastAsia" w:ascii="方正仿宋简体" w:hAnsi="方正仿宋简体" w:eastAsia="方正仿宋简体" w:cs="方正仿宋简体"/>
          <w:b w:val="0"/>
          <w:bCs w:val="0"/>
          <w:i w:val="0"/>
          <w:caps w:val="0"/>
          <w:color w:val="000000"/>
          <w:spacing w:val="-11"/>
          <w:sz w:val="32"/>
          <w:szCs w:val="32"/>
          <w:lang w:eastAsia="zh-CN"/>
        </w:rPr>
        <w:t>》</w:t>
      </w:r>
    </w:p>
    <w:p>
      <w:pPr>
        <w:keepNext w:val="0"/>
        <w:keepLines w:val="0"/>
        <w:pageBreakBefore w:val="0"/>
        <w:widowControl w:val="0"/>
        <w:kinsoku w:val="0"/>
        <w:wordWrap/>
        <w:overflowPunct w:val="0"/>
        <w:topLinePunct w:val="0"/>
        <w:autoSpaceDE w:val="0"/>
        <w:autoSpaceDN w:val="0"/>
        <w:bidi w:val="0"/>
        <w:adjustRightInd w:val="0"/>
        <w:snapToGrid w:val="0"/>
        <w:spacing w:line="560" w:lineRule="exact"/>
        <w:ind w:left="0" w:leftChars="0" w:firstLine="596" w:firstLineChars="200"/>
        <w:jc w:val="both"/>
        <w:textAlignment w:val="auto"/>
        <w:rPr>
          <w:rFonts w:hint="eastAsia" w:ascii="方正仿宋简体" w:hAnsi="方正仿宋简体" w:eastAsia="方正仿宋简体" w:cs="方正仿宋简体"/>
          <w:b w:val="0"/>
          <w:bCs w:val="0"/>
          <w:i w:val="0"/>
          <w:caps w:val="0"/>
          <w:color w:val="000000"/>
          <w:spacing w:val="-11"/>
          <w:sz w:val="32"/>
          <w:szCs w:val="32"/>
          <w:lang w:eastAsia="zh-CN"/>
        </w:rPr>
      </w:pPr>
      <w:r>
        <w:rPr>
          <w:rFonts w:hint="eastAsia" w:ascii="方正仿宋简体" w:hAnsi="方正仿宋简体" w:eastAsia="方正仿宋简体" w:cs="方正仿宋简体"/>
          <w:b w:val="0"/>
          <w:bCs w:val="0"/>
          <w:i w:val="0"/>
          <w:caps w:val="0"/>
          <w:color w:val="000000"/>
          <w:spacing w:val="-11"/>
          <w:sz w:val="32"/>
          <w:szCs w:val="32"/>
        </w:rPr>
        <w:t>5.</w:t>
      </w:r>
      <w:r>
        <w:rPr>
          <w:rFonts w:hint="eastAsia" w:ascii="方正仿宋简体" w:hAnsi="方正仿宋简体" w:eastAsia="方正仿宋简体" w:cs="方正仿宋简体"/>
          <w:b w:val="0"/>
          <w:bCs w:val="0"/>
          <w:i w:val="0"/>
          <w:caps w:val="0"/>
          <w:color w:val="000000"/>
          <w:spacing w:val="-11"/>
          <w:sz w:val="32"/>
          <w:szCs w:val="32"/>
          <w:lang w:eastAsia="zh-CN"/>
        </w:rPr>
        <w:t>《</w:t>
      </w:r>
      <w:r>
        <w:rPr>
          <w:rFonts w:hint="eastAsia" w:ascii="方正仿宋简体" w:hAnsi="方正仿宋简体" w:eastAsia="方正仿宋简体" w:cs="方正仿宋简体"/>
          <w:b w:val="0"/>
          <w:bCs w:val="0"/>
          <w:i w:val="0"/>
          <w:caps w:val="0"/>
          <w:color w:val="000000"/>
          <w:spacing w:val="-11"/>
          <w:sz w:val="32"/>
          <w:szCs w:val="32"/>
        </w:rPr>
        <w:t>楚雄州人民政府关于促进经济平稳健康发展30条措施的意见</w:t>
      </w:r>
      <w:r>
        <w:rPr>
          <w:rFonts w:hint="eastAsia" w:ascii="方正仿宋简体" w:hAnsi="方正仿宋简体" w:eastAsia="方正仿宋简体" w:cs="方正仿宋简体"/>
          <w:b w:val="0"/>
          <w:bCs w:val="0"/>
          <w:i w:val="0"/>
          <w:caps w:val="0"/>
          <w:color w:val="000000"/>
          <w:spacing w:val="-11"/>
          <w:sz w:val="32"/>
          <w:szCs w:val="32"/>
          <w:lang w:eastAsia="zh-CN"/>
        </w:rPr>
        <w:t>》</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640" w:firstLineChars="200"/>
        <w:jc w:val="both"/>
        <w:textAlignment w:val="auto"/>
        <w:rPr>
          <w:rFonts w:hint="eastAsia" w:ascii="方正黑体简体" w:hAnsi="方正黑体简体" w:eastAsia="方正黑体简体" w:cs="方正黑体简体"/>
          <w:b w:val="0"/>
          <w:bCs w:val="0"/>
          <w:sz w:val="32"/>
          <w:szCs w:val="32"/>
          <w:lang w:eastAsia="zh-CN"/>
        </w:rPr>
      </w:pPr>
      <w:r>
        <w:rPr>
          <w:rFonts w:hint="eastAsia" w:ascii="方正黑体简体" w:hAnsi="方正黑体简体" w:eastAsia="方正黑体简体" w:cs="方正黑体简体"/>
          <w:b w:val="0"/>
          <w:bCs w:val="0"/>
          <w:kern w:val="0"/>
          <w:sz w:val="32"/>
          <w:szCs w:val="32"/>
          <w:lang w:val="en-US" w:eastAsia="zh-CN"/>
        </w:rPr>
        <w:t>五、</w:t>
      </w:r>
      <w:r>
        <w:rPr>
          <w:rFonts w:hint="eastAsia" w:ascii="方正黑体简体" w:hAnsi="方正黑体简体" w:eastAsia="方正黑体简体" w:cs="方正黑体简体"/>
          <w:b w:val="0"/>
          <w:bCs w:val="0"/>
          <w:kern w:val="0"/>
          <w:sz w:val="32"/>
          <w:szCs w:val="32"/>
          <w:lang w:eastAsia="zh-CN"/>
        </w:rPr>
        <w:t>要素保障</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640" w:firstLineChars="200"/>
        <w:jc w:val="both"/>
        <w:textAlignment w:val="auto"/>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pPr>
      <w:r>
        <w:rPr>
          <w:rFonts w:hint="eastAsia" w:ascii="方正仿宋简体" w:hAnsi="方正仿宋简体" w:eastAsia="方正仿宋简体" w:cs="方正仿宋简体"/>
          <w:b w:val="0"/>
          <w:bCs w:val="0"/>
          <w:i w:val="0"/>
          <w:iCs w:val="0"/>
          <w:color w:val="000000"/>
          <w:kern w:val="0"/>
          <w:sz w:val="32"/>
          <w:szCs w:val="32"/>
          <w:lang w:val="en-US" w:eastAsia="zh-CN"/>
        </w:rPr>
        <w:t>云南武定县产业园区</w:t>
      </w:r>
      <w:r>
        <w:rPr>
          <w:rFonts w:hint="eastAsia" w:ascii="方正仿宋简体" w:hAnsi="方正仿宋简体" w:eastAsia="方正仿宋简体" w:cs="方正仿宋简体"/>
          <w:b w:val="0"/>
          <w:bCs w:val="0"/>
          <w:color w:val="000000" w:themeColor="text1"/>
          <w:sz w:val="32"/>
          <w:szCs w:val="32"/>
          <w:lang w:val="zh-CN"/>
          <w14:textFill>
            <w14:solidFill>
              <w14:schemeClr w14:val="tx1"/>
            </w14:solidFill>
          </w14:textFill>
        </w:rPr>
        <w:t>禄金片区已实施禄金片区一期核心区场地平整工程，平整土地114块，面积约3000亩，可以满足项目建设用地需求。</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用电、用气、用水按照中央、省、州最新政策执行。成本参考：用地</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9-14.73</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万元/亩；用水</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4</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8</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元/立方米；用电0.41-0.43元/千瓦时；普工2</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5</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00-</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3</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500元/月，管理员及技术工</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4</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500-</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60</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00元/月。</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firstLine="640" w:firstLineChars="200"/>
        <w:jc w:val="both"/>
        <w:textAlignment w:val="auto"/>
        <w:rPr>
          <w:rFonts w:hint="eastAsia" w:ascii="方正黑体简体" w:hAnsi="方正黑体简体" w:eastAsia="方正黑体简体" w:cs="方正黑体简体"/>
          <w:b w:val="0"/>
          <w:bCs w:val="0"/>
          <w:kern w:val="0"/>
          <w:sz w:val="32"/>
          <w:szCs w:val="32"/>
          <w:lang w:eastAsia="zh-CN"/>
        </w:rPr>
      </w:pPr>
      <w:r>
        <w:rPr>
          <w:rFonts w:hint="eastAsia" w:ascii="方正黑体简体" w:hAnsi="方正黑体简体" w:eastAsia="方正黑体简体" w:cs="方正黑体简体"/>
          <w:b w:val="0"/>
          <w:bCs w:val="0"/>
          <w:kern w:val="0"/>
          <w:sz w:val="32"/>
          <w:szCs w:val="32"/>
          <w:lang w:val="en-US" w:eastAsia="zh-CN"/>
        </w:rPr>
        <w:t>六</w:t>
      </w:r>
      <w:r>
        <w:rPr>
          <w:rFonts w:hint="eastAsia" w:ascii="方正黑体简体" w:hAnsi="方正黑体简体" w:eastAsia="方正黑体简体" w:cs="方正黑体简体"/>
          <w:b w:val="0"/>
          <w:bCs w:val="0"/>
          <w:kern w:val="0"/>
          <w:sz w:val="32"/>
          <w:szCs w:val="32"/>
          <w:lang w:eastAsia="zh-CN"/>
        </w:rPr>
        <w:t>、联系方式</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640" w:firstLineChars="200"/>
        <w:jc w:val="both"/>
        <w:textAlignment w:val="auto"/>
        <w:rPr>
          <w:rFonts w:hint="eastAsia" w:ascii="方正仿宋简体" w:hAnsi="方正仿宋简体" w:eastAsia="方正仿宋简体" w:cs="方正仿宋简体"/>
          <w:b w:val="0"/>
          <w:bCs w:val="0"/>
          <w:sz w:val="32"/>
          <w:szCs w:val="32"/>
          <w:lang w:val="zh-CN" w:eastAsia="zh-CN"/>
        </w:rPr>
      </w:pPr>
      <w:r>
        <w:rPr>
          <w:rFonts w:hint="eastAsia" w:ascii="方正仿宋简体" w:hAnsi="方正仿宋简体" w:eastAsia="方正仿宋简体" w:cs="方正仿宋简体"/>
          <w:b w:val="0"/>
          <w:bCs w:val="0"/>
          <w:sz w:val="32"/>
          <w:szCs w:val="32"/>
          <w:lang w:val="zh-CN" w:eastAsia="zh-CN"/>
        </w:rPr>
        <w:t>联系单位：武定县工信商务科技局</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640" w:firstLineChars="200"/>
        <w:jc w:val="both"/>
        <w:textAlignment w:val="auto"/>
        <w:rPr>
          <w:rFonts w:hint="eastAsia" w:ascii="方正仿宋简体" w:hAnsi="方正仿宋简体" w:eastAsia="方正仿宋简体" w:cs="方正仿宋简体"/>
          <w:b w:val="0"/>
          <w:bCs w:val="0"/>
          <w:sz w:val="32"/>
          <w:szCs w:val="32"/>
          <w:lang w:val="zh-CN" w:eastAsia="zh-CN"/>
        </w:rPr>
      </w:pPr>
      <w:r>
        <w:rPr>
          <w:rFonts w:hint="eastAsia" w:ascii="方正仿宋简体" w:hAnsi="方正仿宋简体" w:eastAsia="方正仿宋简体" w:cs="方正仿宋简体"/>
          <w:b w:val="0"/>
          <w:bCs w:val="0"/>
          <w:sz w:val="32"/>
          <w:szCs w:val="32"/>
          <w:lang w:val="zh-CN" w:eastAsia="zh-CN"/>
        </w:rPr>
        <w:t>项目联系人：杨建华</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640" w:firstLineChars="200"/>
        <w:jc w:val="both"/>
        <w:textAlignment w:val="auto"/>
        <w:rPr>
          <w:rFonts w:hint="eastAsia" w:ascii="方正仿宋简体" w:hAnsi="方正仿宋简体" w:eastAsia="方正仿宋简体" w:cs="方正仿宋简体"/>
          <w:b w:val="0"/>
          <w:bCs w:val="0"/>
          <w:sz w:val="32"/>
          <w:szCs w:val="32"/>
          <w:lang w:val="zh-CN" w:eastAsia="zh-CN"/>
        </w:rPr>
      </w:pPr>
      <w:r>
        <w:rPr>
          <w:rFonts w:hint="eastAsia" w:ascii="方正仿宋简体" w:hAnsi="方正仿宋简体" w:eastAsia="方正仿宋简体" w:cs="方正仿宋简体"/>
          <w:b w:val="0"/>
          <w:bCs w:val="0"/>
          <w:sz w:val="32"/>
          <w:szCs w:val="32"/>
          <w:lang w:val="zh-CN" w:eastAsia="zh-CN"/>
        </w:rPr>
        <w:t>联系电话：13368786836</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60" w:lineRule="exact"/>
        <w:ind w:left="0" w:firstLine="640" w:firstLineChars="200"/>
        <w:jc w:val="both"/>
        <w:textAlignment w:val="auto"/>
        <w:rPr>
          <w:rFonts w:hint="eastAsia" w:ascii="方正仿宋简体" w:hAnsi="方正仿宋简体" w:eastAsia="方正仿宋简体" w:cs="方正仿宋简体"/>
          <w:b w:val="0"/>
          <w:bCs w:val="0"/>
          <w:sz w:val="32"/>
          <w:szCs w:val="32"/>
          <w:lang w:val="zh-CN" w:eastAsia="zh-CN"/>
        </w:rPr>
      </w:pPr>
      <w:r>
        <w:rPr>
          <w:rFonts w:hint="eastAsia" w:ascii="方正仿宋简体" w:hAnsi="方正仿宋简体" w:eastAsia="方正仿宋简体" w:cs="方正仿宋简体"/>
          <w:b w:val="0"/>
          <w:bCs w:val="0"/>
          <w:sz w:val="32"/>
          <w:szCs w:val="32"/>
          <w:lang w:val="zh-CN" w:eastAsia="zh-CN"/>
        </w:rPr>
        <w:t>电子邮箱：</w:t>
      </w:r>
      <w:r>
        <w:rPr>
          <w:rFonts w:hint="eastAsia" w:ascii="方正仿宋简体" w:hAnsi="方正仿宋简体" w:eastAsia="方正仿宋简体" w:cs="方正仿宋简体"/>
          <w:b w:val="0"/>
          <w:bCs w:val="0"/>
          <w:sz w:val="32"/>
          <w:szCs w:val="32"/>
          <w:lang w:val="zh-CN" w:eastAsia="zh-CN"/>
        </w:rPr>
        <w:fldChar w:fldCharType="begin"/>
      </w:r>
      <w:r>
        <w:rPr>
          <w:rFonts w:hint="eastAsia" w:ascii="方正仿宋简体" w:hAnsi="方正仿宋简体" w:eastAsia="方正仿宋简体" w:cs="方正仿宋简体"/>
          <w:b w:val="0"/>
          <w:bCs w:val="0"/>
          <w:sz w:val="32"/>
          <w:szCs w:val="32"/>
          <w:lang w:val="zh-CN" w:eastAsia="zh-CN"/>
        </w:rPr>
        <w:instrText xml:space="preserve"> HYPERLINK "mailto:wdzsxxxmg@163.com" </w:instrText>
      </w:r>
      <w:r>
        <w:rPr>
          <w:rFonts w:hint="eastAsia" w:ascii="方正仿宋简体" w:hAnsi="方正仿宋简体" w:eastAsia="方正仿宋简体" w:cs="方正仿宋简体"/>
          <w:b w:val="0"/>
          <w:bCs w:val="0"/>
          <w:sz w:val="32"/>
          <w:szCs w:val="32"/>
          <w:lang w:val="zh-CN" w:eastAsia="zh-CN"/>
        </w:rPr>
        <w:fldChar w:fldCharType="separate"/>
      </w:r>
      <w:r>
        <w:rPr>
          <w:rFonts w:hint="eastAsia" w:ascii="方正仿宋简体" w:hAnsi="方正仿宋简体" w:eastAsia="方正仿宋简体" w:cs="方正仿宋简体"/>
          <w:b w:val="0"/>
          <w:bCs w:val="0"/>
          <w:sz w:val="32"/>
          <w:szCs w:val="32"/>
          <w:lang w:val="zh-CN" w:eastAsia="zh-CN"/>
        </w:rPr>
        <w:t>wdzsxxxmg@163.com</w:t>
      </w:r>
      <w:r>
        <w:rPr>
          <w:rFonts w:hint="eastAsia" w:ascii="方正仿宋简体" w:hAnsi="方正仿宋简体" w:eastAsia="方正仿宋简体" w:cs="方正仿宋简体"/>
          <w:b w:val="0"/>
          <w:bCs w:val="0"/>
          <w:sz w:val="32"/>
          <w:szCs w:val="32"/>
          <w:lang w:val="zh-CN" w:eastAsia="zh-CN"/>
        </w:rPr>
        <w:fldChar w:fldCharType="end"/>
      </w:r>
    </w:p>
    <w:p>
      <w:pPr>
        <w:keepNext w:val="0"/>
        <w:keepLines w:val="0"/>
        <w:pageBreakBefore w:val="0"/>
        <w:widowControl w:val="0"/>
        <w:kinsoku w:val="0"/>
        <w:wordWrap/>
        <w:overflowPunct w:val="0"/>
        <w:topLinePunct w:val="0"/>
        <w:autoSpaceDE w:val="0"/>
        <w:autoSpaceDN w:val="0"/>
        <w:bidi w:val="0"/>
        <w:spacing w:line="560" w:lineRule="exact"/>
        <w:ind w:firstLine="640" w:firstLineChars="200"/>
        <w:textAlignment w:val="auto"/>
        <w:rPr>
          <w:rFonts w:hint="eastAsia" w:ascii="方正仿宋简体" w:hAnsi="方正仿宋简体" w:eastAsia="方正仿宋简体" w:cs="方正仿宋简体"/>
          <w:b w:val="0"/>
          <w:bCs w:val="0"/>
          <w:kern w:val="0"/>
          <w:sz w:val="32"/>
          <w:szCs w:val="32"/>
          <w:lang w:val="zh-CN" w:eastAsia="zh-CN" w:bidi="ar-SA"/>
        </w:rPr>
      </w:pPr>
      <w:r>
        <w:rPr>
          <w:rFonts w:hint="eastAsia" w:ascii="方正仿宋简体" w:hAnsi="方正仿宋简体" w:eastAsia="方正仿宋简体" w:cs="方正仿宋简体"/>
          <w:b w:val="0"/>
          <w:bCs w:val="0"/>
          <w:sz w:val="32"/>
          <w:szCs w:val="32"/>
          <w:lang w:val="zh-CN" w:eastAsia="zh-CN"/>
        </w:rPr>
        <w:br w:type="page"/>
      </w:r>
    </w:p>
    <w:p>
      <w:pPr>
        <w:pStyle w:val="5"/>
        <w:keepNext w:val="0"/>
        <w:keepLines w:val="0"/>
        <w:pageBreakBefore w:val="0"/>
        <w:widowControl w:val="0"/>
        <w:kinsoku w:val="0"/>
        <w:wordWrap/>
        <w:overflowPunct w:val="0"/>
        <w:topLinePunct w:val="0"/>
        <w:autoSpaceDE w:val="0"/>
        <w:autoSpaceDN w:val="0"/>
        <w:bidi w:val="0"/>
        <w:adjustRightInd/>
        <w:snapToGrid/>
        <w:spacing w:line="560" w:lineRule="exact"/>
        <w:ind w:firstLine="720" w:firstLineChars="200"/>
        <w:jc w:val="center"/>
        <w:textAlignment w:val="auto"/>
        <w:rPr>
          <w:rFonts w:hint="eastAsia" w:ascii="方正小标宋简体" w:hAnsi="方正小标宋简体" w:eastAsia="方正小标宋简体" w:cs="方正小标宋简体"/>
          <w:b w:val="0"/>
          <w:bCs w:val="0"/>
          <w:color w:val="auto"/>
          <w:kern w:val="0"/>
          <w:sz w:val="36"/>
          <w:szCs w:val="36"/>
          <w:lang w:val="en-US" w:eastAsia="zh-CN"/>
        </w:rPr>
      </w:pPr>
      <w:r>
        <w:rPr>
          <w:rFonts w:hint="eastAsia" w:ascii="方正小标宋简体" w:hAnsi="方正小标宋简体" w:eastAsia="方正小标宋简体" w:cs="方正小标宋简体"/>
          <w:b w:val="0"/>
          <w:bCs w:val="0"/>
          <w:color w:val="auto"/>
          <w:kern w:val="0"/>
          <w:sz w:val="36"/>
          <w:szCs w:val="36"/>
          <w:lang w:val="en-US" w:eastAsia="zh-CN"/>
        </w:rPr>
        <w:t>24.楚雄州</w:t>
      </w:r>
      <w:r>
        <w:rPr>
          <w:rFonts w:hint="eastAsia" w:ascii="方正小标宋简体" w:hAnsi="方正小标宋简体" w:eastAsia="方正小标宋简体" w:cs="方正小标宋简体"/>
          <w:b w:val="0"/>
          <w:bCs w:val="0"/>
          <w:color w:val="auto"/>
          <w:kern w:val="0"/>
          <w:sz w:val="36"/>
          <w:szCs w:val="36"/>
          <w:lang w:val="zh-CN"/>
        </w:rPr>
        <w:t>武定县</w:t>
      </w:r>
      <w:r>
        <w:rPr>
          <w:rFonts w:hint="eastAsia" w:ascii="方正小标宋简体" w:hAnsi="方正小标宋简体" w:eastAsia="方正小标宋简体" w:cs="方正小标宋简体"/>
          <w:b w:val="0"/>
          <w:bCs w:val="0"/>
          <w:color w:val="auto"/>
          <w:kern w:val="0"/>
          <w:sz w:val="36"/>
          <w:szCs w:val="36"/>
          <w:lang w:val="en-US" w:eastAsia="zh-CN"/>
        </w:rPr>
        <w:t>富硒生态产业园建设项目</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40" w:lineRule="exact"/>
        <w:ind w:firstLine="640" w:firstLineChars="200"/>
        <w:jc w:val="both"/>
        <w:textAlignment w:val="auto"/>
        <w:rPr>
          <w:rFonts w:hint="eastAsia" w:ascii="方正仿宋简体" w:hAnsi="方正仿宋简体" w:eastAsia="方正仿宋简体" w:cs="方正仿宋简体"/>
          <w:b w:val="0"/>
          <w:bCs w:val="0"/>
          <w:color w:val="auto"/>
          <w:kern w:val="0"/>
          <w:sz w:val="32"/>
          <w:szCs w:val="32"/>
        </w:rPr>
      </w:pPr>
      <w:r>
        <w:rPr>
          <w:rFonts w:hint="eastAsia" w:ascii="方正黑体简体" w:hAnsi="方正黑体简体" w:eastAsia="方正黑体简体" w:cs="方正黑体简体"/>
          <w:b w:val="0"/>
          <w:bCs w:val="0"/>
          <w:spacing w:val="0"/>
          <w:kern w:val="0"/>
          <w:sz w:val="32"/>
          <w:szCs w:val="32"/>
          <w:lang w:val="en-US" w:eastAsia="zh-CN"/>
        </w:rPr>
        <w:t>一、</w:t>
      </w:r>
      <w:r>
        <w:rPr>
          <w:rFonts w:hint="eastAsia" w:ascii="方正黑体简体" w:hAnsi="方正黑体简体" w:eastAsia="方正黑体简体" w:cs="方正黑体简体"/>
          <w:b w:val="0"/>
          <w:bCs w:val="0"/>
          <w:kern w:val="0"/>
          <w:sz w:val="32"/>
          <w:szCs w:val="32"/>
          <w:lang w:eastAsia="zh-CN"/>
        </w:rPr>
        <w:t>项目类型</w:t>
      </w:r>
      <w:r>
        <w:rPr>
          <w:rFonts w:hint="eastAsia" w:ascii="方正仿宋简体" w:hAnsi="方正仿宋简体" w:eastAsia="方正仿宋简体" w:cs="方正仿宋简体"/>
          <w:b w:val="0"/>
          <w:bCs w:val="0"/>
          <w:kern w:val="0"/>
          <w:sz w:val="32"/>
          <w:szCs w:val="32"/>
          <w:lang w:eastAsia="zh-CN"/>
        </w:rPr>
        <w:t>：</w:t>
      </w:r>
      <w:r>
        <w:rPr>
          <w:rFonts w:hint="eastAsia" w:ascii="方正仿宋简体" w:hAnsi="方正仿宋简体" w:eastAsia="方正仿宋简体" w:cs="方正仿宋简体"/>
          <w:b w:val="0"/>
          <w:bCs w:val="0"/>
          <w:color w:val="auto"/>
          <w:kern w:val="0"/>
          <w:sz w:val="32"/>
          <w:szCs w:val="32"/>
        </w:rPr>
        <w:t>用地类项目</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40" w:lineRule="exact"/>
        <w:ind w:left="0" w:leftChars="0" w:firstLine="640" w:firstLineChars="200"/>
        <w:jc w:val="both"/>
        <w:textAlignment w:val="auto"/>
        <w:rPr>
          <w:rFonts w:hint="eastAsia" w:ascii="方正仿宋简体" w:hAnsi="方正仿宋简体" w:eastAsia="方正仿宋简体" w:cs="方正仿宋简体"/>
          <w:b w:val="0"/>
          <w:bCs w:val="0"/>
          <w:kern w:val="0"/>
          <w:sz w:val="32"/>
          <w:szCs w:val="32"/>
          <w:lang w:val="en-US" w:eastAsia="zh-CN"/>
        </w:rPr>
      </w:pPr>
      <w:r>
        <w:rPr>
          <w:rFonts w:hint="eastAsia" w:ascii="方正仿宋简体" w:hAnsi="方正仿宋简体" w:eastAsia="方正仿宋简体" w:cs="方正仿宋简体"/>
          <w:b w:val="0"/>
          <w:bCs w:val="0"/>
          <w:kern w:val="0"/>
          <w:sz w:val="32"/>
          <w:szCs w:val="32"/>
          <w:lang w:eastAsia="zh-CN"/>
        </w:rPr>
        <w:t>行业类别：</w:t>
      </w:r>
      <w:r>
        <w:rPr>
          <w:rFonts w:hint="eastAsia" w:ascii="方正仿宋简体" w:hAnsi="方正仿宋简体" w:eastAsia="方正仿宋简体" w:cs="方正仿宋简体"/>
          <w:b w:val="0"/>
          <w:bCs w:val="0"/>
          <w:kern w:val="0"/>
          <w:sz w:val="32"/>
          <w:szCs w:val="32"/>
          <w:lang w:val="en-US" w:eastAsia="zh-CN"/>
        </w:rPr>
        <w:t>绿色制造业</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40" w:lineRule="exact"/>
        <w:ind w:left="0" w:leftChars="0" w:firstLine="640" w:firstLineChars="200"/>
        <w:jc w:val="both"/>
        <w:textAlignment w:val="auto"/>
        <w:rPr>
          <w:rFonts w:hint="eastAsia" w:ascii="方正仿宋简体" w:hAnsi="方正仿宋简体" w:eastAsia="方正仿宋简体" w:cs="方正仿宋简体"/>
          <w:b w:val="0"/>
          <w:bCs w:val="0"/>
          <w:kern w:val="0"/>
          <w:sz w:val="32"/>
          <w:szCs w:val="32"/>
          <w:lang w:val="en-US" w:eastAsia="zh-CN"/>
        </w:rPr>
      </w:pPr>
      <w:r>
        <w:rPr>
          <w:rFonts w:hint="eastAsia" w:ascii="方正仿宋简体" w:hAnsi="方正仿宋简体" w:eastAsia="方正仿宋简体" w:cs="方正仿宋简体"/>
          <w:b w:val="0"/>
          <w:bCs w:val="0"/>
          <w:kern w:val="0"/>
          <w:sz w:val="32"/>
          <w:szCs w:val="32"/>
          <w:lang w:eastAsia="zh-CN"/>
        </w:rPr>
        <w:t>产业类别：</w:t>
      </w:r>
      <w:r>
        <w:rPr>
          <w:rFonts w:hint="eastAsia" w:ascii="方正仿宋简体" w:hAnsi="方正仿宋简体" w:eastAsia="方正仿宋简体" w:cs="方正仿宋简体"/>
          <w:b w:val="0"/>
          <w:bCs w:val="0"/>
          <w:kern w:val="0"/>
          <w:sz w:val="32"/>
          <w:szCs w:val="32"/>
          <w:lang w:val="en-US" w:eastAsia="zh-CN"/>
        </w:rPr>
        <w:t>绿色能源和绿色制造</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40" w:lineRule="exact"/>
        <w:ind w:leftChars="0" w:firstLine="640" w:firstLineChars="200"/>
        <w:jc w:val="both"/>
        <w:textAlignment w:val="auto"/>
        <w:rPr>
          <w:rFonts w:hint="eastAsia" w:ascii="方正黑体简体" w:hAnsi="方正黑体简体" w:eastAsia="方正黑体简体" w:cs="方正黑体简体"/>
          <w:b w:val="0"/>
          <w:bCs w:val="0"/>
          <w:color w:val="auto"/>
          <w:kern w:val="0"/>
          <w:sz w:val="32"/>
          <w:szCs w:val="32"/>
          <w:lang w:eastAsia="zh-CN"/>
        </w:rPr>
      </w:pPr>
      <w:r>
        <w:rPr>
          <w:rFonts w:hint="eastAsia" w:ascii="方正黑体简体" w:hAnsi="方正黑体简体" w:eastAsia="方正黑体简体" w:cs="方正黑体简体"/>
          <w:b w:val="0"/>
          <w:bCs w:val="0"/>
          <w:color w:val="auto"/>
          <w:kern w:val="0"/>
          <w:sz w:val="32"/>
          <w:szCs w:val="32"/>
          <w:lang w:val="en-US" w:eastAsia="zh-CN"/>
        </w:rPr>
        <w:t>二、</w:t>
      </w:r>
      <w:r>
        <w:rPr>
          <w:rFonts w:hint="eastAsia" w:ascii="方正黑体简体" w:hAnsi="方正黑体简体" w:eastAsia="方正黑体简体" w:cs="方正黑体简体"/>
          <w:b w:val="0"/>
          <w:bCs w:val="0"/>
          <w:color w:val="auto"/>
          <w:kern w:val="0"/>
          <w:sz w:val="32"/>
          <w:szCs w:val="32"/>
          <w:lang w:eastAsia="zh-CN"/>
        </w:rPr>
        <w:t>项目概况</w:t>
      </w:r>
    </w:p>
    <w:p>
      <w:pPr>
        <w:pStyle w:val="10"/>
        <w:keepNext w:val="0"/>
        <w:keepLines w:val="0"/>
        <w:pageBreakBefore w:val="0"/>
        <w:widowControl w:val="0"/>
        <w:numPr>
          <w:ilvl w:val="0"/>
          <w:numId w:val="0"/>
        </w:numPr>
        <w:kinsoku w:val="0"/>
        <w:wordWrap/>
        <w:overflowPunct w:val="0"/>
        <w:topLinePunct w:val="0"/>
        <w:autoSpaceDE w:val="0"/>
        <w:autoSpaceDN w:val="0"/>
        <w:bidi w:val="0"/>
        <w:adjustRightInd/>
        <w:snapToGrid/>
        <w:spacing w:after="0" w:line="540" w:lineRule="exact"/>
        <w:ind w:firstLine="640" w:firstLineChars="200"/>
        <w:jc w:val="both"/>
        <w:textAlignment w:val="auto"/>
        <w:rPr>
          <w:rFonts w:hint="eastAsia" w:ascii="方正仿宋简体" w:hAnsi="方正仿宋简体" w:eastAsia="方正仿宋简体" w:cs="方正仿宋简体"/>
          <w:b w:val="0"/>
          <w:bCs w:val="0"/>
          <w:color w:val="auto"/>
          <w:kern w:val="2"/>
          <w:sz w:val="32"/>
          <w:szCs w:val="32"/>
          <w:lang w:val="zh-CN" w:eastAsia="zh-CN" w:bidi="ar-SA"/>
        </w:rPr>
      </w:pPr>
      <w:r>
        <w:rPr>
          <w:rFonts w:hint="eastAsia" w:ascii="方正楷体简体" w:hAnsi="方正楷体简体" w:eastAsia="方正楷体简体" w:cs="方正楷体简体"/>
          <w:b w:val="0"/>
          <w:bCs w:val="0"/>
          <w:color w:val="auto"/>
          <w:kern w:val="2"/>
          <w:sz w:val="32"/>
          <w:szCs w:val="32"/>
          <w:lang w:val="en-US" w:eastAsia="zh-CN" w:bidi="ar-SA"/>
        </w:rPr>
        <w:t>（一）项目简述：</w:t>
      </w:r>
      <w:r>
        <w:rPr>
          <w:rFonts w:hint="eastAsia" w:ascii="方正仿宋简体" w:hAnsi="方正仿宋简体" w:eastAsia="方正仿宋简体" w:cs="方正仿宋简体"/>
          <w:b w:val="0"/>
          <w:bCs w:val="0"/>
          <w:color w:val="auto"/>
          <w:kern w:val="2"/>
          <w:sz w:val="32"/>
          <w:szCs w:val="32"/>
          <w:lang w:val="zh-CN" w:eastAsia="zh-CN" w:bidi="ar-SA"/>
        </w:rPr>
        <w:t>硒是人体必需的营养微量元素，能阻断化学致癌物质，能防止某些癌症的发生，被誉为“抗癌之王”。富硒农产品含有丰富硒元素，中国地质学会公布第三批天然无公害富硒土地认定结果，全国37个地块被认定为天然富硒土地。其中，武定县猫街镇榜上有名，公布显示，猫街镇9184亩土地土壤硒平均含量达每千克0.54毫克，获得无公害天然富硒土地认证。</w:t>
      </w:r>
      <w:r>
        <w:rPr>
          <w:rFonts w:hint="eastAsia" w:ascii="方正仿宋简体" w:hAnsi="方正仿宋简体" w:eastAsia="方正仿宋简体" w:cs="方正仿宋简体"/>
          <w:b w:val="0"/>
          <w:bCs w:val="0"/>
          <w:color w:val="auto"/>
          <w:kern w:val="2"/>
          <w:sz w:val="32"/>
          <w:szCs w:val="32"/>
          <w:lang w:val="en-US" w:eastAsia="zh-CN" w:bidi="ar-SA"/>
        </w:rPr>
        <w:t>项目</w:t>
      </w:r>
      <w:r>
        <w:rPr>
          <w:rFonts w:hint="eastAsia" w:ascii="方正仿宋简体" w:hAnsi="方正仿宋简体" w:eastAsia="方正仿宋简体" w:cs="方正仿宋简体"/>
          <w:b w:val="0"/>
          <w:bCs w:val="0"/>
          <w:color w:val="auto"/>
          <w:kern w:val="2"/>
          <w:sz w:val="32"/>
          <w:szCs w:val="32"/>
          <w:lang w:val="zh-CN" w:eastAsia="zh-CN" w:bidi="ar-SA"/>
        </w:rPr>
        <w:t>以政府引导、企业参与的形式，深度开发富硒农产品深加工，在提升富硒农产品价值的同时，打造富硒旅游康养基地，发展富硒产业。</w:t>
      </w:r>
    </w:p>
    <w:p>
      <w:pPr>
        <w:keepNext w:val="0"/>
        <w:keepLines w:val="0"/>
        <w:pageBreakBefore w:val="0"/>
        <w:widowControl w:val="0"/>
        <w:kinsoku w:val="0"/>
        <w:wordWrap/>
        <w:overflowPunct w:val="0"/>
        <w:topLinePunct w:val="0"/>
        <w:autoSpaceDE w:val="0"/>
        <w:autoSpaceDN w:val="0"/>
        <w:bidi w:val="0"/>
        <w:spacing w:line="540" w:lineRule="exact"/>
        <w:ind w:left="0" w:leftChars="0" w:firstLine="640" w:firstLineChars="200"/>
        <w:jc w:val="both"/>
        <w:textAlignment w:val="auto"/>
        <w:rPr>
          <w:rFonts w:hint="eastAsia" w:ascii="方正仿宋简体" w:hAnsi="方正仿宋简体" w:eastAsia="方正仿宋简体" w:cs="方正仿宋简体"/>
          <w:b w:val="0"/>
          <w:bCs w:val="0"/>
          <w:color w:val="auto"/>
          <w:kern w:val="2"/>
          <w:sz w:val="32"/>
          <w:szCs w:val="32"/>
          <w:lang w:val="en-US" w:eastAsia="zh-CN" w:bidi="ar-SA"/>
        </w:rPr>
      </w:pPr>
      <w:r>
        <w:rPr>
          <w:rFonts w:hint="eastAsia" w:ascii="方正楷体简体" w:hAnsi="方正楷体简体" w:eastAsia="方正楷体简体" w:cs="方正楷体简体"/>
          <w:b w:val="0"/>
          <w:bCs w:val="0"/>
          <w:color w:val="auto"/>
          <w:kern w:val="2"/>
          <w:sz w:val="32"/>
          <w:szCs w:val="32"/>
          <w:lang w:val="en-US" w:eastAsia="zh-CN" w:bidi="ar-SA"/>
        </w:rPr>
        <w:t>（二）投资估算</w:t>
      </w:r>
      <w:r>
        <w:rPr>
          <w:rFonts w:hint="eastAsia" w:ascii="方正仿宋简体" w:hAnsi="方正仿宋简体" w:eastAsia="方正仿宋简体" w:cs="方正仿宋简体"/>
          <w:b w:val="0"/>
          <w:bCs w:val="0"/>
          <w:color w:val="auto"/>
          <w:kern w:val="2"/>
          <w:sz w:val="32"/>
          <w:szCs w:val="32"/>
          <w:lang w:val="en-US" w:eastAsia="zh-CN" w:bidi="ar-SA"/>
        </w:rPr>
        <w:t>：1亿（人民币），</w:t>
      </w:r>
      <w:r>
        <w:rPr>
          <w:rFonts w:hint="eastAsia" w:ascii="方正仿宋简体" w:hAnsi="方正仿宋简体" w:eastAsia="方正仿宋简体" w:cs="方正仿宋简体"/>
          <w:b w:val="0"/>
          <w:bCs w:val="0"/>
          <w:i w:val="0"/>
          <w:iCs w:val="0"/>
          <w:color w:val="000000"/>
          <w:kern w:val="0"/>
          <w:sz w:val="32"/>
          <w:szCs w:val="32"/>
          <w:lang w:val="en-US" w:eastAsia="zh-CN"/>
        </w:rPr>
        <w:t>资金筹措方式：企业自筹。</w:t>
      </w:r>
    </w:p>
    <w:p>
      <w:pPr>
        <w:keepNext w:val="0"/>
        <w:keepLines w:val="0"/>
        <w:pageBreakBefore w:val="0"/>
        <w:widowControl w:val="0"/>
        <w:numPr>
          <w:ilvl w:val="0"/>
          <w:numId w:val="0"/>
        </w:numPr>
        <w:kinsoku w:val="0"/>
        <w:wordWrap/>
        <w:overflowPunct w:val="0"/>
        <w:topLinePunct w:val="0"/>
        <w:autoSpaceDE w:val="0"/>
        <w:autoSpaceDN w:val="0"/>
        <w:bidi w:val="0"/>
        <w:spacing w:line="540" w:lineRule="exact"/>
        <w:ind w:leftChars="0" w:firstLine="640" w:firstLineChars="200"/>
        <w:jc w:val="both"/>
        <w:textAlignment w:val="auto"/>
        <w:rPr>
          <w:rFonts w:hint="eastAsia" w:ascii="方正仿宋简体" w:hAnsi="方正仿宋简体" w:eastAsia="方正仿宋简体" w:cs="方正仿宋简体"/>
          <w:b w:val="0"/>
          <w:bCs w:val="0"/>
          <w:color w:val="FF0000"/>
          <w:sz w:val="32"/>
          <w:szCs w:val="32"/>
          <w:lang w:val="en-US" w:eastAsia="zh-CN"/>
        </w:rPr>
      </w:pPr>
      <w:r>
        <w:rPr>
          <w:rFonts w:hint="eastAsia" w:ascii="方正楷体简体" w:hAnsi="方正楷体简体" w:eastAsia="方正楷体简体" w:cs="方正楷体简体"/>
          <w:b w:val="0"/>
          <w:bCs w:val="0"/>
          <w:color w:val="auto"/>
          <w:kern w:val="2"/>
          <w:sz w:val="32"/>
          <w:szCs w:val="32"/>
          <w:lang w:val="en-US" w:eastAsia="zh-CN" w:bidi="ar-SA"/>
        </w:rPr>
        <w:t>（三）建设内容</w:t>
      </w:r>
      <w:r>
        <w:rPr>
          <w:rFonts w:hint="eastAsia" w:ascii="方正仿宋简体" w:hAnsi="方正仿宋简体" w:eastAsia="方正仿宋简体" w:cs="方正仿宋简体"/>
          <w:b w:val="0"/>
          <w:bCs w:val="0"/>
          <w:color w:val="auto"/>
          <w:kern w:val="2"/>
          <w:sz w:val="32"/>
          <w:szCs w:val="32"/>
          <w:lang w:val="en-US" w:eastAsia="zh-CN" w:bidi="ar-SA"/>
        </w:rPr>
        <w:t>：富硒种植区、富硒养殖区、标准化厂房、检测中心、大型冷库、交易中心</w:t>
      </w:r>
      <w:r>
        <w:rPr>
          <w:rFonts w:hint="eastAsia" w:ascii="方正仿宋简体" w:hAnsi="方正仿宋简体" w:eastAsia="方正仿宋简体" w:cs="方正仿宋简体"/>
          <w:b w:val="0"/>
          <w:bCs w:val="0"/>
          <w:color w:val="auto"/>
          <w:sz w:val="32"/>
          <w:szCs w:val="32"/>
          <w:lang w:val="en-US" w:eastAsia="zh-CN"/>
        </w:rPr>
        <w:t>。</w:t>
      </w:r>
    </w:p>
    <w:p>
      <w:pPr>
        <w:keepNext w:val="0"/>
        <w:keepLines w:val="0"/>
        <w:pageBreakBefore w:val="0"/>
        <w:widowControl w:val="0"/>
        <w:kinsoku w:val="0"/>
        <w:wordWrap/>
        <w:overflowPunct w:val="0"/>
        <w:topLinePunct w:val="0"/>
        <w:autoSpaceDE w:val="0"/>
        <w:autoSpaceDN w:val="0"/>
        <w:bidi w:val="0"/>
        <w:adjustRightInd w:val="0"/>
        <w:snapToGrid w:val="0"/>
        <w:spacing w:line="540" w:lineRule="exact"/>
        <w:ind w:left="0" w:leftChars="0" w:firstLine="640" w:firstLineChars="200"/>
        <w:jc w:val="both"/>
        <w:textAlignment w:val="auto"/>
        <w:rPr>
          <w:rFonts w:hint="eastAsia" w:ascii="方正仿宋简体" w:hAnsi="方正仿宋简体" w:eastAsia="方正仿宋简体" w:cs="方正仿宋简体"/>
          <w:b w:val="0"/>
          <w:bCs w:val="0"/>
          <w:color w:val="FF0000"/>
          <w:sz w:val="32"/>
          <w:szCs w:val="32"/>
          <w:lang w:val="en-US" w:eastAsia="zh-CN"/>
        </w:rPr>
      </w:pPr>
      <w:r>
        <w:rPr>
          <w:rFonts w:hint="eastAsia" w:ascii="方正楷体简体" w:hAnsi="方正楷体简体" w:eastAsia="方正楷体简体" w:cs="方正楷体简体"/>
          <w:b w:val="0"/>
          <w:bCs w:val="0"/>
          <w:color w:val="auto"/>
          <w:kern w:val="2"/>
          <w:sz w:val="32"/>
          <w:szCs w:val="32"/>
          <w:lang w:val="en-US" w:eastAsia="zh-CN" w:bidi="ar-SA"/>
        </w:rPr>
        <w:t>（四）项目选址：</w:t>
      </w:r>
      <w:r>
        <w:rPr>
          <w:rFonts w:hint="eastAsia" w:ascii="方正仿宋简体" w:hAnsi="方正仿宋简体" w:eastAsia="方正仿宋简体" w:cs="方正仿宋简体"/>
          <w:b w:val="0"/>
          <w:bCs w:val="0"/>
          <w:color w:val="auto"/>
          <w:kern w:val="2"/>
          <w:sz w:val="32"/>
          <w:szCs w:val="32"/>
          <w:lang w:val="en-US" w:eastAsia="zh-CN" w:bidi="ar-SA"/>
        </w:rPr>
        <w:t>武定县猫街镇</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40" w:lineRule="exact"/>
        <w:ind w:leftChars="0" w:firstLine="640" w:firstLineChars="200"/>
        <w:jc w:val="both"/>
        <w:textAlignment w:val="auto"/>
        <w:rPr>
          <w:rFonts w:hint="eastAsia" w:ascii="方正黑体简体" w:hAnsi="方正黑体简体" w:eastAsia="方正黑体简体" w:cs="方正黑体简体"/>
          <w:b w:val="0"/>
          <w:bCs w:val="0"/>
          <w:color w:val="auto"/>
          <w:kern w:val="0"/>
          <w:sz w:val="32"/>
          <w:szCs w:val="32"/>
          <w:lang w:val="en-US" w:eastAsia="zh-CN"/>
        </w:rPr>
      </w:pPr>
      <w:r>
        <w:rPr>
          <w:rFonts w:hint="eastAsia" w:ascii="方正黑体简体" w:hAnsi="方正黑体简体" w:eastAsia="方正黑体简体" w:cs="方正黑体简体"/>
          <w:b w:val="0"/>
          <w:bCs w:val="0"/>
          <w:color w:val="auto"/>
          <w:kern w:val="0"/>
          <w:sz w:val="32"/>
          <w:szCs w:val="32"/>
          <w:lang w:val="en-US" w:eastAsia="zh-CN"/>
        </w:rPr>
        <w:t>三、项目优势</w:t>
      </w:r>
    </w:p>
    <w:p>
      <w:pPr>
        <w:keepNext w:val="0"/>
        <w:keepLines w:val="0"/>
        <w:pageBreakBefore w:val="0"/>
        <w:widowControl w:val="0"/>
        <w:kinsoku w:val="0"/>
        <w:wordWrap/>
        <w:overflowPunct w:val="0"/>
        <w:topLinePunct w:val="0"/>
        <w:autoSpaceDE w:val="0"/>
        <w:autoSpaceDN w:val="0"/>
        <w:bidi w:val="0"/>
        <w:adjustRightInd w:val="0"/>
        <w:snapToGrid w:val="0"/>
        <w:spacing w:line="540" w:lineRule="exact"/>
        <w:ind w:left="0" w:firstLine="640" w:firstLineChars="200"/>
        <w:jc w:val="both"/>
        <w:textAlignment w:val="auto"/>
        <w:rPr>
          <w:rFonts w:hint="eastAsia" w:ascii="方正仿宋简体" w:hAnsi="方正仿宋简体" w:eastAsia="方正仿宋简体" w:cs="方正仿宋简体"/>
          <w:b w:val="0"/>
          <w:bCs w:val="0"/>
          <w:color w:val="auto"/>
          <w:kern w:val="2"/>
          <w:sz w:val="32"/>
          <w:szCs w:val="32"/>
          <w:lang w:val="zh-CN" w:eastAsia="zh-CN" w:bidi="ar-SA"/>
        </w:rPr>
      </w:pPr>
      <w:r>
        <w:rPr>
          <w:rFonts w:hint="eastAsia" w:ascii="方正仿宋简体" w:hAnsi="方正仿宋简体" w:eastAsia="方正仿宋简体" w:cs="方正仿宋简体"/>
          <w:b w:val="0"/>
          <w:bCs w:val="0"/>
          <w:color w:val="auto"/>
          <w:kern w:val="2"/>
          <w:sz w:val="32"/>
          <w:szCs w:val="32"/>
          <w:lang w:val="zh-CN" w:eastAsia="zh-CN" w:bidi="ar-SA"/>
        </w:rPr>
        <w:t>硒是一种对人体健康极为重要的微量元素，具有抗氧化、增强免疫力、预防癌症等多种功效。随着人们对健康的关注度不断提高，富硒产品的市场需求日益增长，市场前景广阔。项目所在</w:t>
      </w:r>
      <w:r>
        <w:rPr>
          <w:rFonts w:hint="eastAsia" w:ascii="方正仿宋简体" w:hAnsi="方正仿宋简体" w:eastAsia="方正仿宋简体" w:cs="方正仿宋简体"/>
          <w:b w:val="0"/>
          <w:bCs w:val="0"/>
          <w:color w:val="auto"/>
          <w:w w:val="96"/>
          <w:kern w:val="2"/>
          <w:sz w:val="32"/>
          <w:szCs w:val="32"/>
          <w:lang w:val="zh-CN" w:eastAsia="zh-CN" w:bidi="ar-SA"/>
        </w:rPr>
        <w:t>地拥有富硒土壤、水源等自然资源，将为项目提供得天独厚的优势。</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40" w:lineRule="exact"/>
        <w:ind w:firstLine="640" w:firstLineChars="200"/>
        <w:jc w:val="both"/>
        <w:textAlignment w:val="auto"/>
        <w:rPr>
          <w:rFonts w:hint="eastAsia" w:ascii="方正黑体简体" w:hAnsi="方正黑体简体" w:eastAsia="方正黑体简体" w:cs="方正黑体简体"/>
          <w:b w:val="0"/>
          <w:bCs w:val="0"/>
          <w:kern w:val="0"/>
          <w:sz w:val="32"/>
          <w:szCs w:val="32"/>
          <w:lang w:eastAsia="zh-CN"/>
        </w:rPr>
      </w:pPr>
      <w:r>
        <w:rPr>
          <w:rFonts w:hint="eastAsia" w:ascii="方正黑体简体" w:hAnsi="方正黑体简体" w:eastAsia="方正黑体简体" w:cs="方正黑体简体"/>
          <w:b w:val="0"/>
          <w:bCs w:val="0"/>
          <w:kern w:val="0"/>
          <w:sz w:val="32"/>
          <w:szCs w:val="32"/>
          <w:lang w:val="en-US" w:eastAsia="zh-CN"/>
        </w:rPr>
        <w:t>四</w:t>
      </w:r>
      <w:r>
        <w:rPr>
          <w:rFonts w:hint="eastAsia" w:ascii="方正黑体简体" w:hAnsi="方正黑体简体" w:eastAsia="方正黑体简体" w:cs="方正黑体简体"/>
          <w:b w:val="0"/>
          <w:bCs w:val="0"/>
          <w:kern w:val="0"/>
          <w:sz w:val="32"/>
          <w:szCs w:val="32"/>
          <w:lang w:eastAsia="zh-CN"/>
        </w:rPr>
        <w:t>、支持政策</w:t>
      </w:r>
    </w:p>
    <w:p>
      <w:pPr>
        <w:keepNext w:val="0"/>
        <w:keepLines w:val="0"/>
        <w:pageBreakBefore w:val="0"/>
        <w:widowControl w:val="0"/>
        <w:kinsoku w:val="0"/>
        <w:wordWrap/>
        <w:overflowPunct w:val="0"/>
        <w:topLinePunct w:val="0"/>
        <w:autoSpaceDE w:val="0"/>
        <w:autoSpaceDN w:val="0"/>
        <w:bidi w:val="0"/>
        <w:adjustRightInd w:val="0"/>
        <w:snapToGrid w:val="0"/>
        <w:spacing w:line="540" w:lineRule="exact"/>
        <w:ind w:left="0" w:leftChars="0" w:firstLine="596" w:firstLineChars="200"/>
        <w:jc w:val="left"/>
        <w:textAlignment w:val="auto"/>
        <w:rPr>
          <w:rFonts w:hint="eastAsia" w:ascii="方正仿宋简体" w:hAnsi="方正仿宋简体" w:eastAsia="方正仿宋简体" w:cs="方正仿宋简体"/>
          <w:b w:val="0"/>
          <w:bCs w:val="0"/>
          <w:i w:val="0"/>
          <w:caps w:val="0"/>
          <w:color w:val="000000"/>
          <w:spacing w:val="-11"/>
          <w:sz w:val="32"/>
          <w:szCs w:val="32"/>
        </w:rPr>
      </w:pPr>
      <w:r>
        <w:rPr>
          <w:rFonts w:hint="eastAsia" w:ascii="方正仿宋简体" w:hAnsi="方正仿宋简体" w:eastAsia="方正仿宋简体" w:cs="方正仿宋简体"/>
          <w:b w:val="0"/>
          <w:bCs w:val="0"/>
          <w:i w:val="0"/>
          <w:caps w:val="0"/>
          <w:color w:val="000000"/>
          <w:spacing w:val="-11"/>
          <w:sz w:val="32"/>
          <w:szCs w:val="32"/>
        </w:rPr>
        <w:t>1.《云南省人民政府关于积极有效利用外资促进外资增长推动经济高质量发展的实施意见》</w:t>
      </w:r>
      <w:r>
        <w:rPr>
          <w:rFonts w:hint="eastAsia" w:ascii="方正仿宋简体" w:hAnsi="方正仿宋简体" w:eastAsia="方正仿宋简体" w:cs="方正仿宋简体"/>
          <w:b w:val="0"/>
          <w:bCs w:val="0"/>
          <w:i w:val="0"/>
          <w:caps w:val="0"/>
          <w:color w:val="000000"/>
          <w:spacing w:val="-11"/>
          <w:sz w:val="32"/>
          <w:szCs w:val="32"/>
          <w:lang w:eastAsia="zh-CN"/>
        </w:rPr>
        <w:t>（</w:t>
      </w:r>
      <w:r>
        <w:rPr>
          <w:rFonts w:hint="eastAsia" w:ascii="方正仿宋简体" w:hAnsi="方正仿宋简体" w:eastAsia="方正仿宋简体" w:cs="方正仿宋简体"/>
          <w:b w:val="0"/>
          <w:bCs w:val="0"/>
          <w:i w:val="0"/>
          <w:caps w:val="0"/>
          <w:color w:val="000000"/>
          <w:spacing w:val="-11"/>
          <w:sz w:val="32"/>
          <w:szCs w:val="32"/>
        </w:rPr>
        <w:t>云政发〔2018〕46号</w:t>
      </w:r>
      <w:r>
        <w:rPr>
          <w:rFonts w:hint="eastAsia" w:ascii="方正仿宋简体" w:hAnsi="方正仿宋简体" w:eastAsia="方正仿宋简体" w:cs="方正仿宋简体"/>
          <w:b w:val="0"/>
          <w:bCs w:val="0"/>
          <w:i w:val="0"/>
          <w:caps w:val="0"/>
          <w:color w:val="000000"/>
          <w:spacing w:val="-11"/>
          <w:sz w:val="32"/>
          <w:szCs w:val="32"/>
          <w:lang w:eastAsia="zh-CN"/>
        </w:rPr>
        <w:t>）</w:t>
      </w:r>
    </w:p>
    <w:p>
      <w:pPr>
        <w:keepNext w:val="0"/>
        <w:keepLines w:val="0"/>
        <w:pageBreakBefore w:val="0"/>
        <w:widowControl w:val="0"/>
        <w:kinsoku w:val="0"/>
        <w:wordWrap/>
        <w:overflowPunct w:val="0"/>
        <w:topLinePunct w:val="0"/>
        <w:autoSpaceDE w:val="0"/>
        <w:autoSpaceDN w:val="0"/>
        <w:bidi w:val="0"/>
        <w:adjustRightInd w:val="0"/>
        <w:snapToGrid w:val="0"/>
        <w:spacing w:line="540" w:lineRule="exact"/>
        <w:ind w:left="0" w:leftChars="0" w:firstLine="596" w:firstLineChars="200"/>
        <w:jc w:val="left"/>
        <w:textAlignment w:val="auto"/>
        <w:rPr>
          <w:rFonts w:hint="eastAsia" w:ascii="方正仿宋简体" w:hAnsi="方正仿宋简体" w:eastAsia="方正仿宋简体" w:cs="方正仿宋简体"/>
          <w:b w:val="0"/>
          <w:bCs w:val="0"/>
          <w:i w:val="0"/>
          <w:caps w:val="0"/>
          <w:color w:val="000000"/>
          <w:spacing w:val="-11"/>
          <w:sz w:val="32"/>
          <w:szCs w:val="32"/>
        </w:rPr>
      </w:pPr>
      <w:r>
        <w:rPr>
          <w:rFonts w:hint="eastAsia" w:ascii="方正仿宋简体" w:hAnsi="方正仿宋简体" w:eastAsia="方正仿宋简体" w:cs="方正仿宋简体"/>
          <w:b w:val="0"/>
          <w:bCs w:val="0"/>
          <w:i w:val="0"/>
          <w:caps w:val="0"/>
          <w:color w:val="000000"/>
          <w:spacing w:val="-11"/>
          <w:sz w:val="32"/>
          <w:szCs w:val="32"/>
        </w:rPr>
        <w:t>2.《云南省人民政府关于切实解决吸引外资“盲点”“痛点”“难点”促进外资增长的意见》</w:t>
      </w:r>
      <w:r>
        <w:rPr>
          <w:rFonts w:hint="eastAsia" w:ascii="方正仿宋简体" w:hAnsi="方正仿宋简体" w:eastAsia="方正仿宋简体" w:cs="方正仿宋简体"/>
          <w:b w:val="0"/>
          <w:bCs w:val="0"/>
          <w:i w:val="0"/>
          <w:caps w:val="0"/>
          <w:color w:val="000000"/>
          <w:spacing w:val="-11"/>
          <w:sz w:val="32"/>
          <w:szCs w:val="32"/>
          <w:lang w:eastAsia="zh-CN"/>
        </w:rPr>
        <w:t>（</w:t>
      </w:r>
      <w:r>
        <w:rPr>
          <w:rFonts w:hint="eastAsia" w:ascii="方正仿宋简体" w:hAnsi="方正仿宋简体" w:eastAsia="方正仿宋简体" w:cs="方正仿宋简体"/>
          <w:b w:val="0"/>
          <w:bCs w:val="0"/>
          <w:i w:val="0"/>
          <w:caps w:val="0"/>
          <w:color w:val="000000"/>
          <w:spacing w:val="-11"/>
          <w:sz w:val="32"/>
          <w:szCs w:val="32"/>
        </w:rPr>
        <w:t>云政发〔2019〕20号</w:t>
      </w:r>
      <w:r>
        <w:rPr>
          <w:rFonts w:hint="eastAsia" w:ascii="方正仿宋简体" w:hAnsi="方正仿宋简体" w:eastAsia="方正仿宋简体" w:cs="方正仿宋简体"/>
          <w:b w:val="0"/>
          <w:bCs w:val="0"/>
          <w:i w:val="0"/>
          <w:caps w:val="0"/>
          <w:color w:val="000000"/>
          <w:spacing w:val="-11"/>
          <w:sz w:val="32"/>
          <w:szCs w:val="32"/>
          <w:lang w:eastAsia="zh-CN"/>
        </w:rPr>
        <w:t>）</w:t>
      </w:r>
    </w:p>
    <w:p>
      <w:pPr>
        <w:keepNext w:val="0"/>
        <w:keepLines w:val="0"/>
        <w:pageBreakBefore w:val="0"/>
        <w:widowControl w:val="0"/>
        <w:kinsoku w:val="0"/>
        <w:wordWrap/>
        <w:overflowPunct w:val="0"/>
        <w:topLinePunct w:val="0"/>
        <w:autoSpaceDE w:val="0"/>
        <w:autoSpaceDN w:val="0"/>
        <w:bidi w:val="0"/>
        <w:adjustRightInd w:val="0"/>
        <w:snapToGrid w:val="0"/>
        <w:spacing w:line="540" w:lineRule="exact"/>
        <w:ind w:left="0" w:leftChars="0" w:firstLine="596" w:firstLineChars="200"/>
        <w:jc w:val="left"/>
        <w:textAlignment w:val="auto"/>
        <w:rPr>
          <w:rFonts w:hint="eastAsia" w:ascii="方正仿宋简体" w:hAnsi="方正仿宋简体" w:eastAsia="方正仿宋简体" w:cs="方正仿宋简体"/>
          <w:b w:val="0"/>
          <w:bCs w:val="0"/>
          <w:i w:val="0"/>
          <w:caps w:val="0"/>
          <w:color w:val="000000"/>
          <w:spacing w:val="-11"/>
          <w:sz w:val="32"/>
          <w:szCs w:val="32"/>
        </w:rPr>
      </w:pPr>
      <w:r>
        <w:rPr>
          <w:rFonts w:hint="eastAsia" w:ascii="方正仿宋简体" w:hAnsi="方正仿宋简体" w:eastAsia="方正仿宋简体" w:cs="方正仿宋简体"/>
          <w:b w:val="0"/>
          <w:bCs w:val="0"/>
          <w:i w:val="0"/>
          <w:caps w:val="0"/>
          <w:color w:val="000000"/>
          <w:spacing w:val="-11"/>
          <w:sz w:val="32"/>
          <w:szCs w:val="32"/>
        </w:rPr>
        <w:t>3.《云南省提升利用外资水平政策措施》</w:t>
      </w:r>
      <w:r>
        <w:rPr>
          <w:rFonts w:hint="eastAsia" w:ascii="方正仿宋简体" w:hAnsi="方正仿宋简体" w:eastAsia="方正仿宋简体" w:cs="方正仿宋简体"/>
          <w:b w:val="0"/>
          <w:bCs w:val="0"/>
          <w:i w:val="0"/>
          <w:caps w:val="0"/>
          <w:color w:val="000000"/>
          <w:spacing w:val="-11"/>
          <w:sz w:val="32"/>
          <w:szCs w:val="32"/>
          <w:lang w:eastAsia="zh-CN"/>
        </w:rPr>
        <w:t>（</w:t>
      </w:r>
      <w:r>
        <w:rPr>
          <w:rFonts w:hint="eastAsia" w:ascii="方正仿宋简体" w:hAnsi="方正仿宋简体" w:eastAsia="方正仿宋简体" w:cs="方正仿宋简体"/>
          <w:b w:val="0"/>
          <w:bCs w:val="0"/>
          <w:i w:val="0"/>
          <w:caps w:val="0"/>
          <w:color w:val="000000"/>
          <w:spacing w:val="-11"/>
          <w:sz w:val="32"/>
          <w:szCs w:val="32"/>
        </w:rPr>
        <w:t>云政办发〔2021〕12号</w:t>
      </w:r>
      <w:r>
        <w:rPr>
          <w:rFonts w:hint="eastAsia" w:ascii="方正仿宋简体" w:hAnsi="方正仿宋简体" w:eastAsia="方正仿宋简体" w:cs="方正仿宋简体"/>
          <w:b w:val="0"/>
          <w:bCs w:val="0"/>
          <w:i w:val="0"/>
          <w:caps w:val="0"/>
          <w:color w:val="000000"/>
          <w:spacing w:val="-11"/>
          <w:sz w:val="32"/>
          <w:szCs w:val="32"/>
          <w:lang w:eastAsia="zh-CN"/>
        </w:rPr>
        <w:t>）</w:t>
      </w:r>
    </w:p>
    <w:p>
      <w:pPr>
        <w:keepNext w:val="0"/>
        <w:keepLines w:val="0"/>
        <w:pageBreakBefore w:val="0"/>
        <w:widowControl w:val="0"/>
        <w:kinsoku w:val="0"/>
        <w:wordWrap/>
        <w:overflowPunct w:val="0"/>
        <w:topLinePunct w:val="0"/>
        <w:autoSpaceDE w:val="0"/>
        <w:autoSpaceDN w:val="0"/>
        <w:bidi w:val="0"/>
        <w:adjustRightInd w:val="0"/>
        <w:snapToGrid w:val="0"/>
        <w:spacing w:line="540" w:lineRule="exact"/>
        <w:ind w:left="0" w:leftChars="0" w:firstLine="596" w:firstLineChars="200"/>
        <w:jc w:val="left"/>
        <w:textAlignment w:val="auto"/>
        <w:rPr>
          <w:rFonts w:hint="eastAsia" w:ascii="方正仿宋简体" w:hAnsi="方正仿宋简体" w:eastAsia="方正仿宋简体" w:cs="方正仿宋简体"/>
          <w:b w:val="0"/>
          <w:bCs w:val="0"/>
          <w:i w:val="0"/>
          <w:caps w:val="0"/>
          <w:color w:val="000000"/>
          <w:spacing w:val="-11"/>
          <w:sz w:val="32"/>
          <w:szCs w:val="32"/>
        </w:rPr>
      </w:pPr>
      <w:r>
        <w:rPr>
          <w:rFonts w:hint="eastAsia" w:ascii="方正仿宋简体" w:hAnsi="方正仿宋简体" w:eastAsia="方正仿宋简体" w:cs="方正仿宋简体"/>
          <w:b w:val="0"/>
          <w:bCs w:val="0"/>
          <w:i w:val="0"/>
          <w:caps w:val="0"/>
          <w:color w:val="000000"/>
          <w:spacing w:val="-11"/>
          <w:sz w:val="32"/>
          <w:szCs w:val="32"/>
        </w:rPr>
        <w:t>4.</w:t>
      </w:r>
      <w:r>
        <w:rPr>
          <w:rFonts w:hint="eastAsia" w:ascii="方正仿宋简体" w:hAnsi="方正仿宋简体" w:eastAsia="方正仿宋简体" w:cs="方正仿宋简体"/>
          <w:b w:val="0"/>
          <w:bCs w:val="0"/>
          <w:i w:val="0"/>
          <w:caps w:val="0"/>
          <w:color w:val="000000"/>
          <w:spacing w:val="-11"/>
          <w:sz w:val="32"/>
          <w:szCs w:val="32"/>
          <w:lang w:eastAsia="zh-CN"/>
        </w:rPr>
        <w:t>《</w:t>
      </w:r>
      <w:r>
        <w:rPr>
          <w:rFonts w:hint="eastAsia" w:ascii="方正仿宋简体" w:hAnsi="方正仿宋简体" w:eastAsia="方正仿宋简体" w:cs="方正仿宋简体"/>
          <w:b w:val="0"/>
          <w:bCs w:val="0"/>
          <w:i w:val="0"/>
          <w:caps w:val="0"/>
          <w:color w:val="000000"/>
          <w:spacing w:val="-11"/>
          <w:sz w:val="32"/>
          <w:szCs w:val="32"/>
        </w:rPr>
        <w:t>云南省人民政府关于促进经济平稳健康发展22条措施的意见</w:t>
      </w:r>
      <w:r>
        <w:rPr>
          <w:rFonts w:hint="eastAsia" w:ascii="方正仿宋简体" w:hAnsi="方正仿宋简体" w:eastAsia="方正仿宋简体" w:cs="方正仿宋简体"/>
          <w:b w:val="0"/>
          <w:bCs w:val="0"/>
          <w:i w:val="0"/>
          <w:caps w:val="0"/>
          <w:color w:val="000000"/>
          <w:spacing w:val="-11"/>
          <w:sz w:val="32"/>
          <w:szCs w:val="32"/>
          <w:lang w:eastAsia="zh-CN"/>
        </w:rPr>
        <w:t>》</w:t>
      </w:r>
    </w:p>
    <w:p>
      <w:pPr>
        <w:keepNext w:val="0"/>
        <w:keepLines w:val="0"/>
        <w:pageBreakBefore w:val="0"/>
        <w:widowControl w:val="0"/>
        <w:kinsoku w:val="0"/>
        <w:wordWrap/>
        <w:overflowPunct w:val="0"/>
        <w:topLinePunct w:val="0"/>
        <w:autoSpaceDE w:val="0"/>
        <w:autoSpaceDN w:val="0"/>
        <w:bidi w:val="0"/>
        <w:adjustRightInd w:val="0"/>
        <w:snapToGrid w:val="0"/>
        <w:spacing w:line="540" w:lineRule="exact"/>
        <w:ind w:left="0" w:leftChars="0" w:firstLine="596" w:firstLineChars="200"/>
        <w:jc w:val="left"/>
        <w:textAlignment w:val="auto"/>
        <w:rPr>
          <w:rFonts w:hint="eastAsia" w:ascii="方正仿宋简体" w:hAnsi="方正仿宋简体" w:eastAsia="方正仿宋简体" w:cs="方正仿宋简体"/>
          <w:b w:val="0"/>
          <w:bCs w:val="0"/>
          <w:i w:val="0"/>
          <w:caps w:val="0"/>
          <w:color w:val="000000"/>
          <w:spacing w:val="-11"/>
          <w:sz w:val="32"/>
          <w:szCs w:val="32"/>
          <w:lang w:eastAsia="zh-CN"/>
        </w:rPr>
      </w:pPr>
      <w:r>
        <w:rPr>
          <w:rFonts w:hint="eastAsia" w:ascii="方正仿宋简体" w:hAnsi="方正仿宋简体" w:eastAsia="方正仿宋简体" w:cs="方正仿宋简体"/>
          <w:b w:val="0"/>
          <w:bCs w:val="0"/>
          <w:i w:val="0"/>
          <w:caps w:val="0"/>
          <w:color w:val="000000"/>
          <w:spacing w:val="-11"/>
          <w:sz w:val="32"/>
          <w:szCs w:val="32"/>
        </w:rPr>
        <w:t>5.</w:t>
      </w:r>
      <w:r>
        <w:rPr>
          <w:rFonts w:hint="eastAsia" w:ascii="方正仿宋简体" w:hAnsi="方正仿宋简体" w:eastAsia="方正仿宋简体" w:cs="方正仿宋简体"/>
          <w:b w:val="0"/>
          <w:bCs w:val="0"/>
          <w:i w:val="0"/>
          <w:caps w:val="0"/>
          <w:color w:val="000000"/>
          <w:spacing w:val="-11"/>
          <w:sz w:val="32"/>
          <w:szCs w:val="32"/>
          <w:lang w:eastAsia="zh-CN"/>
        </w:rPr>
        <w:t>《</w:t>
      </w:r>
      <w:r>
        <w:rPr>
          <w:rFonts w:hint="eastAsia" w:ascii="方正仿宋简体" w:hAnsi="方正仿宋简体" w:eastAsia="方正仿宋简体" w:cs="方正仿宋简体"/>
          <w:b w:val="0"/>
          <w:bCs w:val="0"/>
          <w:i w:val="0"/>
          <w:caps w:val="0"/>
          <w:color w:val="000000"/>
          <w:spacing w:val="-11"/>
          <w:sz w:val="32"/>
          <w:szCs w:val="32"/>
        </w:rPr>
        <w:t>楚雄州人民政府关于促进经济平稳健康发展30条措施的意见</w:t>
      </w:r>
      <w:r>
        <w:rPr>
          <w:rFonts w:hint="eastAsia" w:ascii="方正仿宋简体" w:hAnsi="方正仿宋简体" w:eastAsia="方正仿宋简体" w:cs="方正仿宋简体"/>
          <w:b w:val="0"/>
          <w:bCs w:val="0"/>
          <w:i w:val="0"/>
          <w:caps w:val="0"/>
          <w:color w:val="000000"/>
          <w:spacing w:val="-11"/>
          <w:sz w:val="32"/>
          <w:szCs w:val="32"/>
          <w:lang w:eastAsia="zh-CN"/>
        </w:rPr>
        <w:t>》</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40" w:lineRule="exact"/>
        <w:ind w:left="0" w:firstLine="640" w:firstLineChars="200"/>
        <w:jc w:val="both"/>
        <w:textAlignment w:val="auto"/>
        <w:rPr>
          <w:rFonts w:hint="eastAsia" w:ascii="方正黑体简体" w:hAnsi="方正黑体简体" w:eastAsia="方正黑体简体" w:cs="方正黑体简体"/>
          <w:b w:val="0"/>
          <w:bCs w:val="0"/>
          <w:sz w:val="32"/>
          <w:szCs w:val="32"/>
          <w:lang w:eastAsia="zh-CN"/>
        </w:rPr>
      </w:pPr>
      <w:r>
        <w:rPr>
          <w:rFonts w:hint="eastAsia" w:ascii="方正黑体简体" w:hAnsi="方正黑体简体" w:eastAsia="方正黑体简体" w:cs="方正黑体简体"/>
          <w:b w:val="0"/>
          <w:bCs w:val="0"/>
          <w:kern w:val="0"/>
          <w:sz w:val="32"/>
          <w:szCs w:val="32"/>
          <w:lang w:val="en-US" w:eastAsia="zh-CN"/>
        </w:rPr>
        <w:t>五、</w:t>
      </w:r>
      <w:r>
        <w:rPr>
          <w:rFonts w:hint="eastAsia" w:ascii="方正黑体简体" w:hAnsi="方正黑体简体" w:eastAsia="方正黑体简体" w:cs="方正黑体简体"/>
          <w:b w:val="0"/>
          <w:bCs w:val="0"/>
          <w:kern w:val="0"/>
          <w:sz w:val="32"/>
          <w:szCs w:val="32"/>
          <w:lang w:eastAsia="zh-CN"/>
        </w:rPr>
        <w:t>要素保障</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40" w:lineRule="exact"/>
        <w:ind w:left="0" w:firstLine="640" w:firstLineChars="200"/>
        <w:jc w:val="left"/>
        <w:textAlignment w:val="auto"/>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pPr>
      <w:r>
        <w:rPr>
          <w:rFonts w:hint="eastAsia" w:ascii="方正仿宋简体" w:hAnsi="方正仿宋简体" w:eastAsia="方正仿宋简体" w:cs="方正仿宋简体"/>
          <w:b w:val="0"/>
          <w:bCs w:val="0"/>
          <w:color w:val="000000" w:themeColor="text1"/>
          <w:sz w:val="32"/>
          <w:szCs w:val="32"/>
          <w:lang w:val="zh-CN"/>
          <w14:textFill>
            <w14:solidFill>
              <w14:schemeClr w14:val="tx1"/>
            </w14:solidFill>
          </w14:textFill>
        </w:rPr>
        <w:t>可以满足项目建设用地需求。</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用电、用气、用水按照中央、省、州最新政策上限执行。成本参考：用地</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14.53-38.13</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万元/亩；用水</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2</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8</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元/立方米；用电0.41-0.43元/千瓦时；普工2</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5</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00-</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3</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500元/月，管理员及技术工</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4</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500-</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60</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00元/月。</w:t>
      </w:r>
    </w:p>
    <w:p>
      <w:pPr>
        <w:keepNext w:val="0"/>
        <w:keepLines w:val="0"/>
        <w:pageBreakBefore w:val="0"/>
        <w:widowControl w:val="0"/>
        <w:numPr>
          <w:ilvl w:val="0"/>
          <w:numId w:val="0"/>
        </w:numPr>
        <w:kinsoku w:val="0"/>
        <w:wordWrap/>
        <w:overflowPunct w:val="0"/>
        <w:topLinePunct w:val="0"/>
        <w:autoSpaceDE w:val="0"/>
        <w:autoSpaceDN w:val="0"/>
        <w:bidi w:val="0"/>
        <w:adjustRightInd w:val="0"/>
        <w:snapToGrid w:val="0"/>
        <w:spacing w:line="540" w:lineRule="exact"/>
        <w:ind w:firstLine="640" w:firstLineChars="200"/>
        <w:jc w:val="both"/>
        <w:textAlignment w:val="auto"/>
        <w:rPr>
          <w:rFonts w:hint="eastAsia" w:ascii="方正黑体简体" w:hAnsi="方正黑体简体" w:eastAsia="方正黑体简体" w:cs="方正黑体简体"/>
          <w:b w:val="0"/>
          <w:bCs w:val="0"/>
          <w:color w:val="auto"/>
          <w:kern w:val="0"/>
          <w:sz w:val="32"/>
          <w:szCs w:val="32"/>
          <w:lang w:eastAsia="zh-CN"/>
        </w:rPr>
      </w:pPr>
      <w:r>
        <w:rPr>
          <w:rFonts w:hint="eastAsia" w:ascii="方正黑体简体" w:hAnsi="方正黑体简体" w:eastAsia="方正黑体简体" w:cs="方正黑体简体"/>
          <w:b w:val="0"/>
          <w:bCs w:val="0"/>
          <w:color w:val="auto"/>
          <w:kern w:val="0"/>
          <w:sz w:val="32"/>
          <w:szCs w:val="32"/>
          <w:lang w:val="en-US" w:eastAsia="zh-CN"/>
        </w:rPr>
        <w:t>六</w:t>
      </w:r>
      <w:r>
        <w:rPr>
          <w:rFonts w:hint="eastAsia" w:ascii="方正黑体简体" w:hAnsi="方正黑体简体" w:eastAsia="方正黑体简体" w:cs="方正黑体简体"/>
          <w:b w:val="0"/>
          <w:bCs w:val="0"/>
          <w:color w:val="auto"/>
          <w:kern w:val="0"/>
          <w:sz w:val="32"/>
          <w:szCs w:val="32"/>
          <w:lang w:eastAsia="zh-CN"/>
        </w:rPr>
        <w:t>、联系方式</w:t>
      </w:r>
    </w:p>
    <w:p>
      <w:pPr>
        <w:keepNext w:val="0"/>
        <w:keepLines w:val="0"/>
        <w:pageBreakBefore w:val="0"/>
        <w:widowControl w:val="0"/>
        <w:kinsoku w:val="0"/>
        <w:wordWrap/>
        <w:overflowPunct w:val="0"/>
        <w:topLinePunct w:val="0"/>
        <w:autoSpaceDE w:val="0"/>
        <w:autoSpaceDN w:val="0"/>
        <w:bidi w:val="0"/>
        <w:adjustRightInd w:val="0"/>
        <w:snapToGrid w:val="0"/>
        <w:spacing w:line="540" w:lineRule="exact"/>
        <w:ind w:left="0" w:firstLine="640" w:firstLineChars="200"/>
        <w:jc w:val="left"/>
        <w:textAlignment w:val="auto"/>
        <w:rPr>
          <w:rFonts w:hint="eastAsia" w:ascii="方正仿宋简体" w:hAnsi="方正仿宋简体" w:eastAsia="方正仿宋简体" w:cs="方正仿宋简体"/>
          <w:b w:val="0"/>
          <w:bCs w:val="0"/>
          <w:color w:val="auto"/>
          <w:kern w:val="2"/>
          <w:sz w:val="32"/>
          <w:szCs w:val="32"/>
          <w:lang w:val="en-US" w:eastAsia="zh-CN" w:bidi="ar-SA"/>
        </w:rPr>
      </w:pPr>
      <w:r>
        <w:rPr>
          <w:rFonts w:hint="eastAsia" w:ascii="方正仿宋简体" w:hAnsi="方正仿宋简体" w:eastAsia="方正仿宋简体" w:cs="方正仿宋简体"/>
          <w:b w:val="0"/>
          <w:bCs w:val="0"/>
          <w:color w:val="auto"/>
          <w:kern w:val="2"/>
          <w:sz w:val="32"/>
          <w:szCs w:val="32"/>
          <w:lang w:val="en-US" w:eastAsia="zh-CN" w:bidi="ar-SA"/>
        </w:rPr>
        <w:t>联系单位：武定县投资促进局</w:t>
      </w:r>
    </w:p>
    <w:p>
      <w:pPr>
        <w:keepNext w:val="0"/>
        <w:keepLines w:val="0"/>
        <w:pageBreakBefore w:val="0"/>
        <w:widowControl w:val="0"/>
        <w:kinsoku w:val="0"/>
        <w:wordWrap/>
        <w:overflowPunct w:val="0"/>
        <w:topLinePunct w:val="0"/>
        <w:autoSpaceDE w:val="0"/>
        <w:autoSpaceDN w:val="0"/>
        <w:bidi w:val="0"/>
        <w:adjustRightInd w:val="0"/>
        <w:snapToGrid w:val="0"/>
        <w:spacing w:line="540" w:lineRule="exact"/>
        <w:ind w:left="0" w:firstLine="640" w:firstLineChars="200"/>
        <w:jc w:val="left"/>
        <w:textAlignment w:val="auto"/>
        <w:rPr>
          <w:rFonts w:hint="eastAsia" w:ascii="方正仿宋简体" w:hAnsi="方正仿宋简体" w:eastAsia="方正仿宋简体" w:cs="方正仿宋简体"/>
          <w:b w:val="0"/>
          <w:bCs w:val="0"/>
          <w:color w:val="auto"/>
          <w:kern w:val="2"/>
          <w:sz w:val="32"/>
          <w:szCs w:val="32"/>
          <w:lang w:val="en-US" w:eastAsia="zh-CN" w:bidi="ar-SA"/>
        </w:rPr>
      </w:pPr>
      <w:r>
        <w:rPr>
          <w:rFonts w:hint="eastAsia" w:ascii="方正仿宋简体" w:hAnsi="方正仿宋简体" w:eastAsia="方正仿宋简体" w:cs="方正仿宋简体"/>
          <w:b w:val="0"/>
          <w:bCs w:val="0"/>
          <w:color w:val="auto"/>
          <w:kern w:val="2"/>
          <w:sz w:val="32"/>
          <w:szCs w:val="32"/>
          <w:lang w:val="en-US" w:eastAsia="zh-CN" w:bidi="ar-SA"/>
        </w:rPr>
        <w:t>联系人：朱洪秀 联系电话：18787887575</w:t>
      </w:r>
    </w:p>
    <w:p>
      <w:pPr>
        <w:keepNext w:val="0"/>
        <w:keepLines w:val="0"/>
        <w:pageBreakBefore w:val="0"/>
        <w:widowControl w:val="0"/>
        <w:kinsoku w:val="0"/>
        <w:wordWrap/>
        <w:overflowPunct w:val="0"/>
        <w:topLinePunct w:val="0"/>
        <w:autoSpaceDE w:val="0"/>
        <w:autoSpaceDN w:val="0"/>
        <w:bidi w:val="0"/>
        <w:adjustRightInd w:val="0"/>
        <w:snapToGrid w:val="0"/>
        <w:spacing w:line="540" w:lineRule="exact"/>
        <w:ind w:left="0" w:firstLine="640" w:firstLineChars="200"/>
        <w:jc w:val="left"/>
        <w:textAlignment w:val="auto"/>
        <w:rPr>
          <w:rFonts w:hint="eastAsia" w:ascii="方正仿宋简体" w:hAnsi="方正仿宋简体" w:eastAsia="方正仿宋简体" w:cs="方正仿宋简体"/>
          <w:b w:val="0"/>
          <w:bCs w:val="0"/>
          <w:color w:val="auto"/>
          <w:kern w:val="2"/>
          <w:sz w:val="32"/>
          <w:szCs w:val="32"/>
          <w:lang w:val="en-US" w:eastAsia="zh-CN" w:bidi="ar-SA"/>
        </w:rPr>
      </w:pPr>
      <w:r>
        <w:rPr>
          <w:rFonts w:hint="eastAsia" w:ascii="方正仿宋简体" w:hAnsi="方正仿宋简体" w:eastAsia="方正仿宋简体" w:cs="方正仿宋简体"/>
          <w:b w:val="0"/>
          <w:bCs w:val="0"/>
          <w:color w:val="auto"/>
          <w:kern w:val="2"/>
          <w:sz w:val="32"/>
          <w:szCs w:val="32"/>
          <w:lang w:val="en-US" w:eastAsia="zh-CN" w:bidi="ar-SA"/>
        </w:rPr>
        <w:t>电子邮件：wdzsxxxmg@163.com</w:t>
      </w:r>
    </w:p>
    <w:p>
      <w:pPr>
        <w:keepNext w:val="0"/>
        <w:keepLines w:val="0"/>
        <w:pageBreakBefore w:val="0"/>
        <w:widowControl w:val="0"/>
        <w:kinsoku w:val="0"/>
        <w:wordWrap/>
        <w:overflowPunct w:val="0"/>
        <w:topLinePunct w:val="0"/>
        <w:autoSpaceDE w:val="0"/>
        <w:autoSpaceDN w:val="0"/>
        <w:bidi w:val="0"/>
        <w:spacing w:line="540" w:lineRule="exact"/>
        <w:ind w:firstLine="640" w:firstLineChars="200"/>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sz w:val="32"/>
          <w:szCs w:val="32"/>
          <w:lang w:val="en-US" w:eastAsia="zh-CN"/>
        </w:rPr>
        <w:br w:type="page"/>
      </w:r>
    </w:p>
    <w:p>
      <w:pPr>
        <w:pStyle w:val="7"/>
        <w:keepNext w:val="0"/>
        <w:keepLines w:val="0"/>
        <w:pageBreakBefore w:val="0"/>
        <w:widowControl/>
        <w:suppressLineNumbers w:val="0"/>
        <w:kinsoku/>
        <w:wordWrap/>
        <w:overflowPunct/>
        <w:topLinePunct w:val="0"/>
        <w:autoSpaceDE/>
        <w:autoSpaceDN/>
        <w:bidi w:val="0"/>
        <w:spacing w:line="560" w:lineRule="exact"/>
        <w:ind w:left="0" w:firstLine="720" w:firstLineChars="200"/>
        <w:jc w:val="center"/>
        <w:textAlignment w:val="auto"/>
        <w:rPr>
          <w:rFonts w:hint="eastAsia" w:ascii="方正小标宋简体" w:hAnsi="方正小标宋简体" w:eastAsia="方正小标宋简体" w:cs="方正小标宋简体"/>
          <w:b w:val="0"/>
          <w:bCs w:val="0"/>
          <w:kern w:val="0"/>
          <w:sz w:val="36"/>
          <w:szCs w:val="36"/>
          <w:lang w:val="zh-CN" w:eastAsia="zh-CN"/>
        </w:rPr>
      </w:pPr>
      <w:r>
        <w:rPr>
          <w:rFonts w:hint="eastAsia" w:ascii="方正小标宋简体" w:hAnsi="方正小标宋简体" w:eastAsia="方正小标宋简体" w:cs="方正小标宋简体"/>
          <w:b w:val="0"/>
          <w:bCs w:val="0"/>
          <w:kern w:val="0"/>
          <w:sz w:val="36"/>
          <w:szCs w:val="36"/>
          <w:lang w:val="en-US" w:eastAsia="zh-CN"/>
        </w:rPr>
        <w:t>25.楚雄州</w:t>
      </w:r>
      <w:r>
        <w:rPr>
          <w:rFonts w:hint="eastAsia" w:ascii="方正小标宋简体" w:hAnsi="方正小标宋简体" w:eastAsia="方正小标宋简体" w:cs="方正小标宋简体"/>
          <w:b w:val="0"/>
          <w:bCs w:val="0"/>
          <w:kern w:val="0"/>
          <w:sz w:val="36"/>
          <w:szCs w:val="36"/>
          <w:lang w:val="zh-CN" w:eastAsia="zh-CN"/>
        </w:rPr>
        <w:t>武定县绿色氢能源综合开发利用项目</w:t>
      </w: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left="0" w:leftChars="0" w:firstLine="640" w:firstLineChars="200"/>
        <w:jc w:val="left"/>
        <w:textAlignment w:val="auto"/>
        <w:rPr>
          <w:rFonts w:hint="eastAsia" w:ascii="方正黑体简体" w:hAnsi="方正黑体简体" w:eastAsia="方正黑体简体" w:cs="方正黑体简体"/>
          <w:b w:val="0"/>
          <w:bCs w:val="0"/>
          <w:spacing w:val="0"/>
          <w:kern w:val="0"/>
          <w:sz w:val="32"/>
          <w:szCs w:val="32"/>
          <w:lang w:val="en-US" w:eastAsia="zh-CN"/>
        </w:rPr>
      </w:pP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left="0" w:leftChars="0" w:firstLine="640" w:firstLineChars="200"/>
        <w:jc w:val="left"/>
        <w:textAlignment w:val="auto"/>
        <w:rPr>
          <w:rFonts w:hint="eastAsia" w:ascii="方正仿宋简体" w:hAnsi="方正仿宋简体" w:eastAsia="方正仿宋简体" w:cs="方正仿宋简体"/>
          <w:b w:val="0"/>
          <w:bCs w:val="0"/>
          <w:color w:val="auto"/>
          <w:kern w:val="2"/>
          <w:sz w:val="32"/>
          <w:szCs w:val="32"/>
          <w:lang w:val="zh-CN" w:eastAsia="zh-CN" w:bidi="ar-SA"/>
        </w:rPr>
      </w:pPr>
      <w:r>
        <w:rPr>
          <w:rFonts w:hint="eastAsia" w:ascii="方正黑体简体" w:hAnsi="方正黑体简体" w:eastAsia="方正黑体简体" w:cs="方正黑体简体"/>
          <w:b w:val="0"/>
          <w:bCs w:val="0"/>
          <w:spacing w:val="0"/>
          <w:kern w:val="0"/>
          <w:sz w:val="32"/>
          <w:szCs w:val="32"/>
          <w:lang w:val="en-US" w:eastAsia="zh-CN"/>
        </w:rPr>
        <w:t>一、</w:t>
      </w:r>
      <w:r>
        <w:rPr>
          <w:rFonts w:hint="eastAsia" w:ascii="方正黑体简体" w:hAnsi="方正黑体简体" w:eastAsia="方正黑体简体" w:cs="方正黑体简体"/>
          <w:b w:val="0"/>
          <w:bCs w:val="0"/>
          <w:kern w:val="0"/>
          <w:sz w:val="32"/>
          <w:szCs w:val="32"/>
          <w:lang w:eastAsia="zh-CN"/>
        </w:rPr>
        <w:t>项目类型</w:t>
      </w:r>
      <w:r>
        <w:rPr>
          <w:rFonts w:hint="eastAsia" w:ascii="方正仿宋简体" w:hAnsi="方正仿宋简体" w:eastAsia="方正仿宋简体" w:cs="方正仿宋简体"/>
          <w:b w:val="0"/>
          <w:bCs w:val="0"/>
          <w:kern w:val="0"/>
          <w:sz w:val="32"/>
          <w:szCs w:val="32"/>
          <w:lang w:eastAsia="zh-CN"/>
        </w:rPr>
        <w:t>：</w:t>
      </w:r>
      <w:r>
        <w:rPr>
          <w:rFonts w:hint="eastAsia" w:ascii="方正仿宋简体" w:hAnsi="方正仿宋简体" w:eastAsia="方正仿宋简体" w:cs="方正仿宋简体"/>
          <w:b w:val="0"/>
          <w:bCs w:val="0"/>
          <w:color w:val="auto"/>
          <w:kern w:val="2"/>
          <w:sz w:val="32"/>
          <w:szCs w:val="32"/>
          <w:lang w:val="zh-CN" w:eastAsia="zh-CN" w:bidi="ar-SA"/>
        </w:rPr>
        <w:t>用地类项目</w:t>
      </w: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left="0" w:leftChars="0" w:firstLine="640" w:firstLineChars="200"/>
        <w:jc w:val="left"/>
        <w:textAlignment w:val="auto"/>
        <w:rPr>
          <w:rFonts w:hint="eastAsia" w:ascii="方正仿宋简体" w:hAnsi="方正仿宋简体" w:eastAsia="方正仿宋简体" w:cs="方正仿宋简体"/>
          <w:b w:val="0"/>
          <w:bCs w:val="0"/>
          <w:color w:val="auto"/>
          <w:kern w:val="2"/>
          <w:sz w:val="32"/>
          <w:szCs w:val="32"/>
          <w:lang w:val="zh-CN" w:eastAsia="zh-CN" w:bidi="ar-SA"/>
        </w:rPr>
      </w:pPr>
      <w:r>
        <w:rPr>
          <w:rFonts w:hint="eastAsia" w:ascii="方正仿宋简体" w:hAnsi="方正仿宋简体" w:eastAsia="方正仿宋简体" w:cs="方正仿宋简体"/>
          <w:b w:val="0"/>
          <w:bCs w:val="0"/>
          <w:color w:val="auto"/>
          <w:kern w:val="2"/>
          <w:sz w:val="32"/>
          <w:szCs w:val="32"/>
          <w:lang w:val="zh-CN" w:eastAsia="zh-CN" w:bidi="ar-SA"/>
        </w:rPr>
        <w:t>行业类别：新能源</w:t>
      </w: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left="0" w:leftChars="0" w:firstLine="640" w:firstLineChars="200"/>
        <w:jc w:val="left"/>
        <w:textAlignment w:val="auto"/>
        <w:rPr>
          <w:rFonts w:hint="eastAsia" w:ascii="方正仿宋简体" w:hAnsi="方正仿宋简体" w:eastAsia="方正仿宋简体" w:cs="方正仿宋简体"/>
          <w:b w:val="0"/>
          <w:bCs w:val="0"/>
          <w:color w:val="auto"/>
          <w:kern w:val="2"/>
          <w:sz w:val="32"/>
          <w:szCs w:val="32"/>
          <w:lang w:val="zh-CN" w:eastAsia="zh-CN" w:bidi="ar-SA"/>
        </w:rPr>
      </w:pPr>
      <w:r>
        <w:rPr>
          <w:rFonts w:hint="eastAsia" w:ascii="方正仿宋简体" w:hAnsi="方正仿宋简体" w:eastAsia="方正仿宋简体" w:cs="方正仿宋简体"/>
          <w:b w:val="0"/>
          <w:bCs w:val="0"/>
          <w:color w:val="auto"/>
          <w:kern w:val="2"/>
          <w:sz w:val="32"/>
          <w:szCs w:val="32"/>
          <w:lang w:val="zh-CN" w:eastAsia="zh-CN" w:bidi="ar-SA"/>
        </w:rPr>
        <w:t>产业类别：绿色能源和绿色制造</w:t>
      </w: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left="0" w:leftChars="0" w:firstLine="640" w:firstLineChars="200"/>
        <w:jc w:val="left"/>
        <w:textAlignment w:val="auto"/>
        <w:rPr>
          <w:rFonts w:hint="eastAsia" w:ascii="方正黑体简体" w:hAnsi="方正黑体简体" w:eastAsia="方正黑体简体" w:cs="方正黑体简体"/>
          <w:b w:val="0"/>
          <w:bCs w:val="0"/>
          <w:color w:val="auto"/>
          <w:spacing w:val="0"/>
          <w:kern w:val="2"/>
          <w:sz w:val="32"/>
          <w:szCs w:val="32"/>
          <w:lang w:val="zh-CN" w:eastAsia="zh-CN" w:bidi="ar-SA"/>
        </w:rPr>
      </w:pPr>
      <w:r>
        <w:rPr>
          <w:rFonts w:hint="eastAsia" w:ascii="方正黑体简体" w:hAnsi="方正黑体简体" w:eastAsia="方正黑体简体" w:cs="方正黑体简体"/>
          <w:b w:val="0"/>
          <w:bCs w:val="0"/>
          <w:color w:val="auto"/>
          <w:spacing w:val="0"/>
          <w:kern w:val="2"/>
          <w:sz w:val="32"/>
          <w:szCs w:val="32"/>
          <w:lang w:val="zh-CN" w:eastAsia="zh-CN" w:bidi="ar-SA"/>
        </w:rPr>
        <w:t>二、项目概况</w:t>
      </w:r>
    </w:p>
    <w:p>
      <w:pPr>
        <w:keepNext w:val="0"/>
        <w:keepLines w:val="0"/>
        <w:pageBreakBefore w:val="0"/>
        <w:widowControl w:val="0"/>
        <w:kinsoku/>
        <w:wordWrap/>
        <w:overflowPunct/>
        <w:topLinePunct w:val="0"/>
        <w:autoSpaceDE/>
        <w:autoSpaceDN/>
        <w:bidi w:val="0"/>
        <w:spacing w:line="560" w:lineRule="exact"/>
        <w:ind w:firstLine="640" w:firstLineChars="200"/>
        <w:textAlignment w:val="auto"/>
        <w:rPr>
          <w:rFonts w:hint="eastAsia" w:ascii="方正仿宋简体" w:hAnsi="方正仿宋简体" w:eastAsia="方正仿宋简体" w:cs="方正仿宋简体"/>
          <w:b w:val="0"/>
          <w:bCs w:val="0"/>
          <w:color w:val="auto"/>
          <w:kern w:val="2"/>
          <w:sz w:val="32"/>
          <w:szCs w:val="32"/>
          <w:lang w:val="en-US" w:eastAsia="zh-CN" w:bidi="ar-SA"/>
        </w:rPr>
      </w:pPr>
      <w:r>
        <w:rPr>
          <w:rFonts w:hint="eastAsia" w:ascii="方正仿宋简体" w:hAnsi="方正仿宋简体" w:eastAsia="方正仿宋简体" w:cs="方正仿宋简体"/>
          <w:b w:val="0"/>
          <w:bCs w:val="0"/>
          <w:color w:val="auto"/>
          <w:kern w:val="2"/>
          <w:sz w:val="32"/>
          <w:szCs w:val="32"/>
          <w:lang w:val="zh-CN" w:eastAsia="zh-CN" w:bidi="ar-SA"/>
        </w:rPr>
        <w:t>（一）投资估算：</w:t>
      </w:r>
      <w:r>
        <w:rPr>
          <w:rFonts w:hint="eastAsia" w:ascii="方正仿宋简体" w:hAnsi="方正仿宋简体" w:eastAsia="方正仿宋简体" w:cs="方正仿宋简体"/>
          <w:b w:val="0"/>
          <w:bCs w:val="0"/>
          <w:color w:val="auto"/>
          <w:kern w:val="2"/>
          <w:sz w:val="32"/>
          <w:szCs w:val="32"/>
          <w:lang w:val="en-US" w:eastAsia="zh-CN" w:bidi="ar-SA"/>
        </w:rPr>
        <w:t>2</w:t>
      </w:r>
      <w:r>
        <w:rPr>
          <w:rFonts w:hint="eastAsia" w:ascii="方正仿宋简体" w:hAnsi="方正仿宋简体" w:eastAsia="方正仿宋简体" w:cs="方正仿宋简体"/>
          <w:b w:val="0"/>
          <w:bCs w:val="0"/>
          <w:color w:val="auto"/>
          <w:kern w:val="2"/>
          <w:sz w:val="32"/>
          <w:szCs w:val="32"/>
          <w:lang w:val="zh-CN" w:eastAsia="zh-CN" w:bidi="ar-SA"/>
        </w:rPr>
        <w:t>亿元（人民币），</w:t>
      </w:r>
      <w:r>
        <w:rPr>
          <w:rFonts w:hint="eastAsia" w:ascii="方正仿宋简体" w:hAnsi="方正仿宋简体" w:eastAsia="方正仿宋简体" w:cs="方正仿宋简体"/>
          <w:b w:val="0"/>
          <w:bCs w:val="0"/>
          <w:i w:val="0"/>
          <w:iCs w:val="0"/>
          <w:color w:val="000000"/>
          <w:kern w:val="0"/>
          <w:sz w:val="32"/>
          <w:szCs w:val="32"/>
          <w:lang w:val="en-US" w:eastAsia="zh-CN"/>
        </w:rPr>
        <w:t>资金筹措方式：企业自筹。</w:t>
      </w: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left="0" w:leftChars="0" w:firstLine="640" w:firstLineChars="200"/>
        <w:jc w:val="left"/>
        <w:textAlignment w:val="auto"/>
        <w:rPr>
          <w:rFonts w:hint="eastAsia" w:ascii="方正仿宋简体" w:hAnsi="方正仿宋简体" w:eastAsia="方正仿宋简体" w:cs="方正仿宋简体"/>
          <w:b w:val="0"/>
          <w:bCs w:val="0"/>
          <w:color w:val="auto"/>
          <w:kern w:val="2"/>
          <w:sz w:val="32"/>
          <w:szCs w:val="32"/>
          <w:lang w:val="zh-CN" w:eastAsia="zh-CN" w:bidi="ar-SA"/>
        </w:rPr>
      </w:pPr>
      <w:r>
        <w:rPr>
          <w:rFonts w:hint="eastAsia" w:ascii="方正仿宋简体" w:hAnsi="方正仿宋简体" w:eastAsia="方正仿宋简体" w:cs="方正仿宋简体"/>
          <w:b w:val="0"/>
          <w:bCs w:val="0"/>
          <w:color w:val="auto"/>
          <w:kern w:val="2"/>
          <w:sz w:val="32"/>
          <w:szCs w:val="32"/>
          <w:lang w:val="zh-CN" w:eastAsia="zh-CN" w:bidi="ar-SA"/>
        </w:rPr>
        <w:t>（二）建设内容：项目主要建设光伏发电制氢、氢储运、加氢一体化的绿色氢能综合开发及附属配套设施，以及后续燃料电池系统等氢能应用的研发；拟计划以企业自主投资的方式引进绿色氢能开发等新能源企业，打造绿色氢能综合开发示范区，项目建成运营后预计年产值不低于5亿元，税收不低于2000万元。</w:t>
      </w:r>
    </w:p>
    <w:p>
      <w:pPr>
        <w:pStyle w:val="10"/>
        <w:keepNext w:val="0"/>
        <w:keepLines w:val="0"/>
        <w:pageBreakBefore w:val="0"/>
        <w:widowControl w:val="0"/>
        <w:kinsoku/>
        <w:wordWrap/>
        <w:overflowPunct/>
        <w:topLinePunct w:val="0"/>
        <w:autoSpaceDE/>
        <w:autoSpaceDN/>
        <w:bidi w:val="0"/>
        <w:adjustRightInd w:val="0"/>
        <w:snapToGrid w:val="0"/>
        <w:spacing w:afterLines="0" w:line="560" w:lineRule="exact"/>
        <w:ind w:left="0" w:leftChars="0" w:firstLine="640" w:firstLineChars="200"/>
        <w:textAlignment w:val="auto"/>
        <w:rPr>
          <w:rFonts w:hint="eastAsia" w:ascii="方正仿宋简体" w:hAnsi="方正仿宋简体" w:eastAsia="方正仿宋简体" w:cs="方正仿宋简体"/>
          <w:b w:val="0"/>
          <w:bCs w:val="0"/>
          <w:color w:val="auto"/>
          <w:kern w:val="2"/>
          <w:sz w:val="32"/>
          <w:szCs w:val="32"/>
          <w:lang w:val="zh-CN" w:eastAsia="zh-CN" w:bidi="ar-SA"/>
        </w:rPr>
      </w:pPr>
      <w:r>
        <w:rPr>
          <w:rFonts w:hint="eastAsia" w:ascii="方正仿宋简体" w:hAnsi="方正仿宋简体" w:eastAsia="方正仿宋简体" w:cs="方正仿宋简体"/>
          <w:b w:val="0"/>
          <w:bCs w:val="0"/>
          <w:color w:val="auto"/>
          <w:kern w:val="2"/>
          <w:sz w:val="32"/>
          <w:szCs w:val="32"/>
          <w:lang w:val="zh-CN" w:eastAsia="zh-CN" w:bidi="ar-SA"/>
        </w:rPr>
        <w:t>（三）项目选址：</w:t>
      </w:r>
      <w:r>
        <w:rPr>
          <w:rFonts w:hint="eastAsia" w:ascii="方正仿宋简体" w:hAnsi="方正仿宋简体" w:eastAsia="方正仿宋简体" w:cs="方正仿宋简体"/>
          <w:b w:val="0"/>
          <w:bCs w:val="0"/>
          <w:color w:val="auto"/>
          <w:kern w:val="2"/>
          <w:sz w:val="32"/>
          <w:szCs w:val="32"/>
          <w:lang w:val="en-US" w:eastAsia="zh-CN" w:bidi="ar-SA"/>
        </w:rPr>
        <w:t>项目地选址</w:t>
      </w:r>
      <w:r>
        <w:rPr>
          <w:rFonts w:hint="eastAsia" w:ascii="方正仿宋简体" w:hAnsi="方正仿宋简体" w:eastAsia="方正仿宋简体" w:cs="方正仿宋简体"/>
          <w:b w:val="0"/>
          <w:bCs w:val="0"/>
          <w:i w:val="0"/>
          <w:iCs w:val="0"/>
          <w:color w:val="000000"/>
          <w:kern w:val="0"/>
          <w:sz w:val="32"/>
          <w:szCs w:val="32"/>
          <w:lang w:val="en-US" w:eastAsia="zh-CN"/>
        </w:rPr>
        <w:t>云南武定县产业园区</w:t>
      </w:r>
      <w:r>
        <w:rPr>
          <w:rFonts w:hint="eastAsia" w:ascii="方正仿宋简体" w:hAnsi="方正仿宋简体" w:eastAsia="方正仿宋简体" w:cs="方正仿宋简体"/>
          <w:b w:val="0"/>
          <w:bCs w:val="0"/>
          <w:color w:val="auto"/>
          <w:kern w:val="2"/>
          <w:sz w:val="32"/>
          <w:szCs w:val="32"/>
          <w:lang w:val="en-US" w:eastAsia="zh-CN" w:bidi="ar-SA"/>
        </w:rPr>
        <w:t>禄金新型工业片区，土地已经</w:t>
      </w:r>
      <w:r>
        <w:rPr>
          <w:rFonts w:hint="eastAsia" w:ascii="方正仿宋简体" w:hAnsi="方正仿宋简体" w:eastAsia="方正仿宋简体" w:cs="方正仿宋简体"/>
          <w:b w:val="0"/>
          <w:bCs w:val="0"/>
          <w:color w:val="auto"/>
          <w:kern w:val="2"/>
          <w:sz w:val="32"/>
          <w:szCs w:val="32"/>
          <w:lang w:val="zh-CN" w:eastAsia="zh-CN" w:bidi="ar-SA"/>
        </w:rPr>
        <w:t>收储。</w:t>
      </w: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left="0" w:leftChars="0" w:firstLine="640" w:firstLineChars="200"/>
        <w:jc w:val="left"/>
        <w:textAlignment w:val="auto"/>
        <w:rPr>
          <w:rFonts w:hint="eastAsia" w:ascii="方正黑体简体" w:hAnsi="方正黑体简体" w:eastAsia="方正黑体简体" w:cs="方正黑体简体"/>
          <w:b w:val="0"/>
          <w:bCs w:val="0"/>
          <w:color w:val="auto"/>
          <w:kern w:val="2"/>
          <w:sz w:val="32"/>
          <w:szCs w:val="32"/>
          <w:lang w:val="zh-CN" w:eastAsia="zh-CN" w:bidi="ar-SA"/>
        </w:rPr>
      </w:pPr>
      <w:r>
        <w:rPr>
          <w:rFonts w:hint="eastAsia" w:ascii="方正黑体简体" w:hAnsi="方正黑体简体" w:eastAsia="方正黑体简体" w:cs="方正黑体简体"/>
          <w:b w:val="0"/>
          <w:bCs w:val="0"/>
          <w:color w:val="auto"/>
          <w:kern w:val="2"/>
          <w:sz w:val="32"/>
          <w:szCs w:val="32"/>
          <w:lang w:val="zh-CN" w:eastAsia="zh-CN" w:bidi="ar-SA"/>
        </w:rPr>
        <w:t>三、项目优势</w:t>
      </w: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left="0" w:leftChars="0" w:firstLine="640" w:firstLineChars="200"/>
        <w:jc w:val="left"/>
        <w:textAlignment w:val="auto"/>
        <w:rPr>
          <w:rFonts w:hint="eastAsia" w:ascii="方正仿宋简体" w:hAnsi="方正仿宋简体" w:eastAsia="方正仿宋简体" w:cs="方正仿宋简体"/>
          <w:b w:val="0"/>
          <w:bCs w:val="0"/>
          <w:color w:val="auto"/>
          <w:kern w:val="2"/>
          <w:sz w:val="32"/>
          <w:szCs w:val="32"/>
          <w:lang w:val="zh-CN" w:eastAsia="zh-CN" w:bidi="ar-SA"/>
        </w:rPr>
      </w:pPr>
      <w:r>
        <w:rPr>
          <w:rFonts w:hint="eastAsia" w:ascii="方正仿宋简体" w:hAnsi="方正仿宋简体" w:eastAsia="方正仿宋简体" w:cs="方正仿宋简体"/>
          <w:b w:val="0"/>
          <w:bCs w:val="0"/>
          <w:color w:val="auto"/>
          <w:kern w:val="2"/>
          <w:sz w:val="32"/>
          <w:szCs w:val="32"/>
          <w:lang w:val="zh-CN" w:eastAsia="zh-CN" w:bidi="ar-SA"/>
        </w:rPr>
        <w:t>氢能在能源转型和减排方面具有巨大的潜力。目前全球面临的最大挑战之一是减少对化石燃料的依赖并降低温室气体排放，以应对气候变化。氢能作为一种绿色能源，其燃烧只产生水蒸气，不产生二氧化碳等有害物质，因此被视为减少温室气体排放的重要手段。随着全球对环境的关注度不断提升，清洁能源市场需求的增长将为氢能带来广阔的市场前景；作为一种通用性能源，氢能具备广泛的应用领域。氢气可以通过燃料电池转化为电能，供电于电动汽车、船舶等交通工具，为交通领域提供清洁且高效的能源解决方案。此外，氢气也可以作为化工、石化和工业生产等领域的原料和能源供应，为这些领域提供绿色和可持续发展的解决方案。因此，氢能在能源系统的转型中具有广泛的应用前景；随着技术的不断进步和成本的不断降低，氢能的市场前景将进一步被释放。目前，氢能技术仍处于发展初期，其需要解决的问题包括氢气的生产、储存和运输等方面的技术难题。随着科技创新和投资的增加，这些问题正在得到逐步解决。同时，随着规模的扩大和生产的增加，氢能的生产成本将逐渐降低，使其更具市场竞争力；这将进一步推动氢能市场的发展，吸引更多的投资和支持。本项目依托武定产业园区禄金片区打造零碳园区项目的建设，能够实现产业链的延伸和集聚，项目投资大有可为。</w:t>
      </w: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firstLine="640" w:firstLineChars="200"/>
        <w:jc w:val="both"/>
        <w:textAlignment w:val="auto"/>
        <w:rPr>
          <w:rFonts w:hint="eastAsia" w:ascii="方正黑体简体" w:hAnsi="方正黑体简体" w:eastAsia="方正黑体简体" w:cs="方正黑体简体"/>
          <w:b w:val="0"/>
          <w:bCs w:val="0"/>
          <w:color w:val="auto"/>
          <w:sz w:val="32"/>
          <w:szCs w:val="32"/>
        </w:rPr>
      </w:pPr>
      <w:bookmarkStart w:id="17" w:name="OLE_LINK9"/>
      <w:r>
        <w:rPr>
          <w:rFonts w:hint="eastAsia" w:ascii="方正黑体简体" w:hAnsi="方正黑体简体" w:eastAsia="方正黑体简体" w:cs="方正黑体简体"/>
          <w:b w:val="0"/>
          <w:bCs w:val="0"/>
          <w:i w:val="0"/>
          <w:caps w:val="0"/>
          <w:color w:val="auto"/>
          <w:spacing w:val="0"/>
          <w:sz w:val="32"/>
          <w:szCs w:val="32"/>
        </w:rPr>
        <w:t>四、支持政策</w:t>
      </w: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left="0" w:firstLine="596" w:firstLineChars="200"/>
        <w:jc w:val="left"/>
        <w:textAlignment w:val="auto"/>
        <w:rPr>
          <w:rFonts w:hint="eastAsia" w:ascii="方正仿宋简体" w:hAnsi="方正仿宋简体" w:eastAsia="方正仿宋简体" w:cs="方正仿宋简体"/>
          <w:b w:val="0"/>
          <w:bCs w:val="0"/>
          <w:color w:val="000000" w:themeColor="text1"/>
          <w:spacing w:val="-11"/>
          <w:sz w:val="32"/>
          <w:szCs w:val="32"/>
          <w:lang w:val="zh-CN"/>
          <w14:textFill>
            <w14:solidFill>
              <w14:schemeClr w14:val="tx1"/>
            </w14:solidFill>
          </w14:textFill>
        </w:rPr>
      </w:pPr>
      <w:r>
        <w:rPr>
          <w:rFonts w:hint="eastAsia" w:ascii="方正仿宋简体" w:hAnsi="方正仿宋简体" w:eastAsia="方正仿宋简体" w:cs="方正仿宋简体"/>
          <w:b w:val="0"/>
          <w:bCs w:val="0"/>
          <w:color w:val="000000" w:themeColor="text1"/>
          <w:spacing w:val="-11"/>
          <w:sz w:val="32"/>
          <w:szCs w:val="32"/>
          <w:lang w:val="zh-CN"/>
          <w14:textFill>
            <w14:solidFill>
              <w14:schemeClr w14:val="tx1"/>
            </w14:solidFill>
          </w14:textFill>
        </w:rPr>
        <w:t>1.《云南省人民政府关于积极有效利用外资促进外资增长推动经济高质量发展的实施意见》云政发〔2018〕46号</w:t>
      </w: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left="0" w:firstLine="596" w:firstLineChars="200"/>
        <w:jc w:val="left"/>
        <w:textAlignment w:val="auto"/>
        <w:rPr>
          <w:rFonts w:hint="eastAsia" w:ascii="方正仿宋简体" w:hAnsi="方正仿宋简体" w:eastAsia="方正仿宋简体" w:cs="方正仿宋简体"/>
          <w:b w:val="0"/>
          <w:bCs w:val="0"/>
          <w:color w:val="000000" w:themeColor="text1"/>
          <w:spacing w:val="-11"/>
          <w:sz w:val="32"/>
          <w:szCs w:val="32"/>
          <w:lang w:val="zh-CN"/>
          <w14:textFill>
            <w14:solidFill>
              <w14:schemeClr w14:val="tx1"/>
            </w14:solidFill>
          </w14:textFill>
        </w:rPr>
      </w:pPr>
      <w:r>
        <w:rPr>
          <w:rFonts w:hint="eastAsia" w:ascii="方正仿宋简体" w:hAnsi="方正仿宋简体" w:eastAsia="方正仿宋简体" w:cs="方正仿宋简体"/>
          <w:b w:val="0"/>
          <w:bCs w:val="0"/>
          <w:color w:val="000000" w:themeColor="text1"/>
          <w:spacing w:val="-11"/>
          <w:sz w:val="32"/>
          <w:szCs w:val="32"/>
          <w:lang w:val="zh-CN"/>
          <w14:textFill>
            <w14:solidFill>
              <w14:schemeClr w14:val="tx1"/>
            </w14:solidFill>
          </w14:textFill>
        </w:rPr>
        <w:t>2.《云南省人民政府关于切实解决吸引外资“盲点”“痛点”“难点”促进外资增长的意见》云政发〔2019)20号</w:t>
      </w: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left="0" w:firstLine="596" w:firstLineChars="200"/>
        <w:jc w:val="left"/>
        <w:textAlignment w:val="auto"/>
        <w:rPr>
          <w:rFonts w:hint="eastAsia" w:ascii="方正仿宋简体" w:hAnsi="方正仿宋简体" w:eastAsia="方正仿宋简体" w:cs="方正仿宋简体"/>
          <w:b w:val="0"/>
          <w:bCs w:val="0"/>
          <w:color w:val="000000" w:themeColor="text1"/>
          <w:spacing w:val="-11"/>
          <w:sz w:val="32"/>
          <w:szCs w:val="32"/>
          <w:lang w:val="zh-CN"/>
          <w14:textFill>
            <w14:solidFill>
              <w14:schemeClr w14:val="tx1"/>
            </w14:solidFill>
          </w14:textFill>
        </w:rPr>
      </w:pPr>
      <w:r>
        <w:rPr>
          <w:rFonts w:hint="eastAsia" w:ascii="方正仿宋简体" w:hAnsi="方正仿宋简体" w:eastAsia="方正仿宋简体" w:cs="方正仿宋简体"/>
          <w:b w:val="0"/>
          <w:bCs w:val="0"/>
          <w:color w:val="000000" w:themeColor="text1"/>
          <w:spacing w:val="-11"/>
          <w:sz w:val="32"/>
          <w:szCs w:val="32"/>
          <w:lang w:val="zh-CN"/>
          <w14:textFill>
            <w14:solidFill>
              <w14:schemeClr w14:val="tx1"/>
            </w14:solidFill>
          </w14:textFill>
        </w:rPr>
        <w:t>3.《云南省提升利用外资水平政策措施》云政办发〔2021)12号</w:t>
      </w: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left="0" w:firstLine="596" w:firstLineChars="200"/>
        <w:jc w:val="left"/>
        <w:textAlignment w:val="auto"/>
        <w:rPr>
          <w:rFonts w:hint="eastAsia" w:ascii="方正仿宋简体" w:hAnsi="方正仿宋简体" w:eastAsia="方正仿宋简体" w:cs="方正仿宋简体"/>
          <w:b w:val="0"/>
          <w:bCs w:val="0"/>
          <w:color w:val="000000" w:themeColor="text1"/>
          <w:spacing w:val="-11"/>
          <w:sz w:val="32"/>
          <w:szCs w:val="32"/>
          <w:lang w:val="zh-CN"/>
          <w14:textFill>
            <w14:solidFill>
              <w14:schemeClr w14:val="tx1"/>
            </w14:solidFill>
          </w14:textFill>
        </w:rPr>
      </w:pPr>
      <w:r>
        <w:rPr>
          <w:rFonts w:hint="eastAsia" w:ascii="方正仿宋简体" w:hAnsi="方正仿宋简体" w:eastAsia="方正仿宋简体" w:cs="方正仿宋简体"/>
          <w:b w:val="0"/>
          <w:bCs w:val="0"/>
          <w:color w:val="000000" w:themeColor="text1"/>
          <w:spacing w:val="-11"/>
          <w:sz w:val="32"/>
          <w:szCs w:val="32"/>
          <w:lang w:val="zh-CN"/>
          <w14:textFill>
            <w14:solidFill>
              <w14:schemeClr w14:val="tx1"/>
            </w14:solidFill>
          </w14:textFill>
        </w:rPr>
        <w:t>4.云南省人民政府关于促进经济平稳健康发展22条措施的意见</w:t>
      </w: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left="0" w:firstLine="596" w:firstLineChars="200"/>
        <w:jc w:val="left"/>
        <w:textAlignment w:val="auto"/>
        <w:rPr>
          <w:rFonts w:hint="eastAsia" w:ascii="方正仿宋简体" w:hAnsi="方正仿宋简体" w:eastAsia="方正仿宋简体" w:cs="方正仿宋简体"/>
          <w:b w:val="0"/>
          <w:bCs w:val="0"/>
          <w:i w:val="0"/>
          <w:caps w:val="0"/>
          <w:color w:val="000000"/>
          <w:spacing w:val="-11"/>
          <w:position w:val="0"/>
          <w:sz w:val="32"/>
          <w:szCs w:val="32"/>
        </w:rPr>
      </w:pPr>
      <w:r>
        <w:rPr>
          <w:rFonts w:hint="eastAsia" w:ascii="方正仿宋简体" w:hAnsi="方正仿宋简体" w:eastAsia="方正仿宋简体" w:cs="方正仿宋简体"/>
          <w:b w:val="0"/>
          <w:bCs w:val="0"/>
          <w:color w:val="000000" w:themeColor="text1"/>
          <w:spacing w:val="-11"/>
          <w:sz w:val="32"/>
          <w:szCs w:val="32"/>
          <w:lang w:val="zh-CN"/>
          <w14:textFill>
            <w14:solidFill>
              <w14:schemeClr w14:val="tx1"/>
            </w14:solidFill>
          </w14:textFill>
        </w:rPr>
        <w:t>5.楚雄州人民政府关于促进经济平稳健康发展30条措施的意见</w:t>
      </w: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left="0" w:leftChars="0" w:firstLine="640" w:firstLineChars="200"/>
        <w:jc w:val="left"/>
        <w:textAlignment w:val="auto"/>
        <w:rPr>
          <w:rFonts w:hint="eastAsia" w:ascii="方正黑体简体" w:hAnsi="方正黑体简体" w:eastAsia="方正黑体简体" w:cs="方正黑体简体"/>
          <w:b w:val="0"/>
          <w:bCs w:val="0"/>
          <w:color w:val="auto"/>
          <w:kern w:val="2"/>
          <w:sz w:val="32"/>
          <w:szCs w:val="32"/>
          <w:lang w:val="zh-CN" w:eastAsia="zh-CN" w:bidi="ar-SA"/>
        </w:rPr>
      </w:pPr>
      <w:r>
        <w:rPr>
          <w:rFonts w:hint="eastAsia" w:ascii="方正黑体简体" w:hAnsi="方正黑体简体" w:eastAsia="方正黑体简体" w:cs="方正黑体简体"/>
          <w:b w:val="0"/>
          <w:bCs w:val="0"/>
          <w:color w:val="auto"/>
          <w:kern w:val="2"/>
          <w:sz w:val="32"/>
          <w:szCs w:val="32"/>
          <w:lang w:val="zh-CN" w:eastAsia="zh-CN" w:bidi="ar-SA"/>
        </w:rPr>
        <w:t>五、</w:t>
      </w:r>
      <w:bookmarkStart w:id="18" w:name="OLE_LINK8"/>
      <w:r>
        <w:rPr>
          <w:rFonts w:hint="eastAsia" w:ascii="方正黑体简体" w:hAnsi="方正黑体简体" w:eastAsia="方正黑体简体" w:cs="方正黑体简体"/>
          <w:b w:val="0"/>
          <w:bCs w:val="0"/>
          <w:color w:val="auto"/>
          <w:kern w:val="2"/>
          <w:sz w:val="32"/>
          <w:szCs w:val="32"/>
          <w:lang w:val="zh-CN" w:eastAsia="zh-CN" w:bidi="ar-SA"/>
        </w:rPr>
        <w:t>要素保障</w:t>
      </w: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left="0" w:firstLine="640" w:firstLineChars="200"/>
        <w:jc w:val="left"/>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仿宋简体" w:hAnsi="方正仿宋简体" w:eastAsia="方正仿宋简体" w:cs="方正仿宋简体"/>
          <w:b w:val="0"/>
          <w:bCs w:val="0"/>
          <w:i w:val="0"/>
          <w:iCs w:val="0"/>
          <w:color w:val="000000"/>
          <w:kern w:val="0"/>
          <w:sz w:val="32"/>
          <w:szCs w:val="32"/>
          <w:lang w:val="en-US" w:eastAsia="zh-CN"/>
        </w:rPr>
        <w:t>云南武定县产业园区</w:t>
      </w:r>
      <w:r>
        <w:rPr>
          <w:rFonts w:hint="eastAsia" w:ascii="方正仿宋简体" w:hAnsi="方正仿宋简体" w:eastAsia="方正仿宋简体" w:cs="方正仿宋简体"/>
          <w:b w:val="0"/>
          <w:bCs w:val="0"/>
          <w:color w:val="000000" w:themeColor="text1"/>
          <w:sz w:val="32"/>
          <w:szCs w:val="32"/>
          <w:lang w:val="zh-CN"/>
          <w14:textFill>
            <w14:solidFill>
              <w14:schemeClr w14:val="tx1"/>
            </w14:solidFill>
          </w14:textFill>
        </w:rPr>
        <w:t>禄金片区已实施禄金片区一期核心区场地平整工程，平整土地114块，面积约3000亩，可以满足项目建设用地需求。</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用电、用气、用水按照中央、省、州最新政策执行。成本参考：用地</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9-14.73</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万元/亩；用水</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4</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8</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元/立方米；用电0.41-0.43元/千瓦时；普工2</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5</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00-</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3</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500元/月，管理员及技术工</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4</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500-</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60</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00元/月。</w:t>
      </w:r>
      <w:bookmarkEnd w:id="18"/>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left="0" w:firstLine="640" w:firstLineChars="200"/>
        <w:jc w:val="both"/>
        <w:textAlignment w:val="auto"/>
        <w:rPr>
          <w:rFonts w:hint="eastAsia" w:ascii="方正黑体简体" w:hAnsi="方正黑体简体" w:eastAsia="方正黑体简体" w:cs="方正黑体简体"/>
          <w:b w:val="0"/>
          <w:bCs w:val="0"/>
          <w:color w:val="auto"/>
          <w:kern w:val="0"/>
          <w:sz w:val="32"/>
          <w:szCs w:val="32"/>
          <w:lang w:eastAsia="zh-CN"/>
        </w:rPr>
      </w:pPr>
      <w:r>
        <w:rPr>
          <w:rFonts w:hint="eastAsia" w:ascii="方正黑体简体" w:hAnsi="方正黑体简体" w:eastAsia="方正黑体简体" w:cs="方正黑体简体"/>
          <w:b w:val="0"/>
          <w:bCs w:val="0"/>
          <w:color w:val="auto"/>
          <w:kern w:val="0"/>
          <w:sz w:val="32"/>
          <w:szCs w:val="32"/>
          <w:lang w:val="en-US" w:eastAsia="zh-CN"/>
        </w:rPr>
        <w:t>六、</w:t>
      </w:r>
      <w:r>
        <w:rPr>
          <w:rFonts w:hint="eastAsia" w:ascii="方正黑体简体" w:hAnsi="方正黑体简体" w:eastAsia="方正黑体简体" w:cs="方正黑体简体"/>
          <w:b w:val="0"/>
          <w:bCs w:val="0"/>
          <w:color w:val="auto"/>
          <w:kern w:val="0"/>
          <w:sz w:val="32"/>
          <w:szCs w:val="32"/>
          <w:lang w:eastAsia="zh-CN"/>
        </w:rPr>
        <w:t>联系方式</w:t>
      </w:r>
    </w:p>
    <w:p>
      <w:pPr>
        <w:keepNext w:val="0"/>
        <w:keepLines w:val="0"/>
        <w:pageBreakBefore w:val="0"/>
        <w:widowControl w:val="0"/>
        <w:kinsoku/>
        <w:wordWrap/>
        <w:overflowPunct/>
        <w:topLinePunct w:val="0"/>
        <w:autoSpaceDE/>
        <w:autoSpaceDN/>
        <w:bidi w:val="0"/>
        <w:adjustRightInd w:val="0"/>
        <w:snapToGrid w:val="0"/>
        <w:spacing w:line="560" w:lineRule="exact"/>
        <w:ind w:left="0" w:firstLine="640" w:firstLineChars="200"/>
        <w:jc w:val="left"/>
        <w:textAlignment w:val="auto"/>
        <w:rPr>
          <w:rFonts w:hint="eastAsia" w:ascii="方正仿宋简体" w:hAnsi="方正仿宋简体" w:eastAsia="方正仿宋简体" w:cs="方正仿宋简体"/>
          <w:b w:val="0"/>
          <w:bCs w:val="0"/>
          <w:color w:val="auto"/>
          <w:kern w:val="2"/>
          <w:sz w:val="32"/>
          <w:szCs w:val="32"/>
          <w:lang w:val="en-US" w:eastAsia="zh-CN" w:bidi="ar-SA"/>
        </w:rPr>
      </w:pPr>
      <w:r>
        <w:rPr>
          <w:rFonts w:hint="eastAsia" w:ascii="方正仿宋简体" w:hAnsi="方正仿宋简体" w:eastAsia="方正仿宋简体" w:cs="方正仿宋简体"/>
          <w:b w:val="0"/>
          <w:bCs w:val="0"/>
          <w:color w:val="auto"/>
          <w:kern w:val="2"/>
          <w:sz w:val="32"/>
          <w:szCs w:val="32"/>
          <w:lang w:val="en-US" w:eastAsia="zh-CN" w:bidi="ar-SA"/>
        </w:rPr>
        <w:t>联系单位：</w:t>
      </w:r>
      <w:r>
        <w:rPr>
          <w:rFonts w:hint="eastAsia" w:ascii="方正仿宋简体" w:hAnsi="方正仿宋简体" w:eastAsia="方正仿宋简体" w:cs="方正仿宋简体"/>
          <w:b w:val="0"/>
          <w:bCs w:val="0"/>
          <w:i w:val="0"/>
          <w:iCs w:val="0"/>
          <w:color w:val="000000"/>
          <w:kern w:val="0"/>
          <w:sz w:val="32"/>
          <w:szCs w:val="32"/>
          <w:lang w:val="en-US" w:eastAsia="zh-CN"/>
        </w:rPr>
        <w:t>云南武定县产业园区</w:t>
      </w:r>
      <w:r>
        <w:rPr>
          <w:rFonts w:hint="eastAsia" w:ascii="方正仿宋简体" w:hAnsi="方正仿宋简体" w:eastAsia="方正仿宋简体" w:cs="方正仿宋简体"/>
          <w:b w:val="0"/>
          <w:bCs w:val="0"/>
          <w:color w:val="auto"/>
          <w:kern w:val="2"/>
          <w:sz w:val="32"/>
          <w:szCs w:val="32"/>
          <w:lang w:val="en-US" w:eastAsia="zh-CN" w:bidi="ar"/>
        </w:rPr>
        <w:t>管委会</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color w:val="auto"/>
          <w:kern w:val="2"/>
          <w:sz w:val="32"/>
          <w:szCs w:val="32"/>
          <w:lang w:val="en-US" w:eastAsia="zh-CN" w:bidi="ar-SA"/>
        </w:rPr>
      </w:pPr>
      <w:r>
        <w:rPr>
          <w:rFonts w:hint="eastAsia" w:ascii="方正仿宋简体" w:hAnsi="方正仿宋简体" w:eastAsia="方正仿宋简体" w:cs="方正仿宋简体"/>
          <w:b w:val="0"/>
          <w:bCs w:val="0"/>
          <w:color w:val="auto"/>
          <w:kern w:val="2"/>
          <w:sz w:val="32"/>
          <w:szCs w:val="32"/>
          <w:lang w:val="en-US" w:eastAsia="zh-CN" w:bidi="ar-SA"/>
        </w:rPr>
        <w:t>联系人：</w:t>
      </w:r>
      <w:r>
        <w:rPr>
          <w:rFonts w:hint="eastAsia" w:ascii="方正仿宋简体" w:hAnsi="方正仿宋简体" w:eastAsia="方正仿宋简体" w:cs="方正仿宋简体"/>
          <w:b w:val="0"/>
          <w:bCs w:val="0"/>
          <w:color w:val="auto"/>
          <w:kern w:val="2"/>
          <w:sz w:val="32"/>
          <w:szCs w:val="32"/>
          <w:lang w:val="en-US" w:eastAsia="zh-CN" w:bidi="ar"/>
        </w:rPr>
        <w:t>贺会娟</w:t>
      </w:r>
    </w:p>
    <w:p>
      <w:pPr>
        <w:keepNext w:val="0"/>
        <w:keepLines w:val="0"/>
        <w:pageBreakBefore w:val="0"/>
        <w:widowControl w:val="0"/>
        <w:kinsoku/>
        <w:wordWrap/>
        <w:overflowPunct/>
        <w:topLinePunct w:val="0"/>
        <w:autoSpaceDE/>
        <w:autoSpaceDN/>
        <w:bidi w:val="0"/>
        <w:adjustRightInd w:val="0"/>
        <w:snapToGrid w:val="0"/>
        <w:spacing w:line="560" w:lineRule="exact"/>
        <w:ind w:left="0" w:firstLine="640" w:firstLineChars="200"/>
        <w:jc w:val="left"/>
        <w:textAlignment w:val="auto"/>
        <w:rPr>
          <w:rFonts w:hint="eastAsia" w:ascii="方正仿宋简体" w:hAnsi="方正仿宋简体" w:eastAsia="方正仿宋简体" w:cs="方正仿宋简体"/>
          <w:b w:val="0"/>
          <w:bCs w:val="0"/>
          <w:color w:val="auto"/>
          <w:kern w:val="2"/>
          <w:sz w:val="32"/>
          <w:szCs w:val="32"/>
          <w:lang w:val="en-US" w:eastAsia="zh-CN" w:bidi="ar"/>
        </w:rPr>
      </w:pPr>
      <w:r>
        <w:rPr>
          <w:rFonts w:hint="eastAsia" w:ascii="方正仿宋简体" w:hAnsi="方正仿宋简体" w:eastAsia="方正仿宋简体" w:cs="方正仿宋简体"/>
          <w:b w:val="0"/>
          <w:bCs w:val="0"/>
          <w:color w:val="auto"/>
          <w:kern w:val="2"/>
          <w:sz w:val="32"/>
          <w:szCs w:val="32"/>
          <w:lang w:val="en-US" w:eastAsia="zh-CN" w:bidi="ar-SA"/>
        </w:rPr>
        <w:t>联系电话：</w:t>
      </w:r>
      <w:r>
        <w:rPr>
          <w:rFonts w:hint="eastAsia" w:ascii="方正仿宋简体" w:hAnsi="方正仿宋简体" w:eastAsia="方正仿宋简体" w:cs="方正仿宋简体"/>
          <w:b w:val="0"/>
          <w:bCs w:val="0"/>
          <w:color w:val="auto"/>
          <w:kern w:val="2"/>
          <w:sz w:val="32"/>
          <w:szCs w:val="32"/>
          <w:lang w:val="en-US" w:eastAsia="zh-CN" w:bidi="ar"/>
        </w:rPr>
        <w:t>13638723526</w:t>
      </w:r>
    </w:p>
    <w:p>
      <w:pPr>
        <w:keepNext w:val="0"/>
        <w:keepLines w:val="0"/>
        <w:pageBreakBefore w:val="0"/>
        <w:widowControl w:val="0"/>
        <w:kinsoku/>
        <w:wordWrap/>
        <w:overflowPunct/>
        <w:topLinePunct w:val="0"/>
        <w:autoSpaceDE/>
        <w:autoSpaceDN/>
        <w:bidi w:val="0"/>
        <w:adjustRightInd w:val="0"/>
        <w:snapToGrid w:val="0"/>
        <w:spacing w:line="560" w:lineRule="exact"/>
        <w:ind w:left="0" w:firstLine="640" w:firstLineChars="200"/>
        <w:jc w:val="left"/>
        <w:textAlignment w:val="auto"/>
        <w:rPr>
          <w:rFonts w:hint="eastAsia" w:ascii="方正仿宋简体" w:hAnsi="方正仿宋简体" w:eastAsia="方正仿宋简体" w:cs="方正仿宋简体"/>
          <w:b w:val="0"/>
          <w:bCs w:val="0"/>
          <w:color w:val="auto"/>
          <w:kern w:val="2"/>
          <w:sz w:val="32"/>
          <w:szCs w:val="32"/>
          <w:lang w:val="zh-CN" w:eastAsia="zh-CN" w:bidi="ar"/>
        </w:rPr>
      </w:pPr>
      <w:r>
        <w:rPr>
          <w:rFonts w:hint="eastAsia" w:ascii="方正仿宋简体" w:hAnsi="方正仿宋简体" w:eastAsia="方正仿宋简体" w:cs="方正仿宋简体"/>
          <w:b w:val="0"/>
          <w:bCs w:val="0"/>
          <w:color w:val="auto"/>
          <w:kern w:val="2"/>
          <w:sz w:val="32"/>
          <w:szCs w:val="32"/>
          <w:lang w:val="zh-CN" w:eastAsia="zh-CN" w:bidi="ar"/>
        </w:rPr>
        <w:t>传真：0878—6034900</w:t>
      </w:r>
    </w:p>
    <w:p>
      <w:pPr>
        <w:keepNext w:val="0"/>
        <w:keepLines w:val="0"/>
        <w:pageBreakBefore w:val="0"/>
        <w:widowControl w:val="0"/>
        <w:kinsoku/>
        <w:wordWrap/>
        <w:overflowPunct/>
        <w:topLinePunct w:val="0"/>
        <w:autoSpaceDE/>
        <w:autoSpaceDN/>
        <w:bidi w:val="0"/>
        <w:adjustRightInd w:val="0"/>
        <w:snapToGrid w:val="0"/>
        <w:spacing w:line="560" w:lineRule="exact"/>
        <w:ind w:left="0" w:firstLine="640" w:firstLineChars="200"/>
        <w:jc w:val="left"/>
        <w:textAlignment w:val="auto"/>
        <w:rPr>
          <w:rFonts w:hint="eastAsia" w:ascii="方正仿宋简体" w:hAnsi="方正仿宋简体" w:eastAsia="方正仿宋简体" w:cs="方正仿宋简体"/>
          <w:b w:val="0"/>
          <w:bCs w:val="0"/>
          <w:color w:val="auto"/>
          <w:kern w:val="2"/>
          <w:sz w:val="32"/>
          <w:szCs w:val="32"/>
          <w:lang w:val="zh-CN" w:eastAsia="zh-CN" w:bidi="ar"/>
        </w:rPr>
      </w:pPr>
      <w:r>
        <w:rPr>
          <w:rFonts w:hint="eastAsia" w:ascii="方正仿宋简体" w:hAnsi="方正仿宋简体" w:eastAsia="方正仿宋简体" w:cs="方正仿宋简体"/>
          <w:b w:val="0"/>
          <w:bCs w:val="0"/>
          <w:color w:val="auto"/>
          <w:kern w:val="2"/>
          <w:sz w:val="32"/>
          <w:szCs w:val="32"/>
          <w:lang w:val="zh-CN" w:eastAsia="zh-CN" w:bidi="ar"/>
        </w:rPr>
        <w:t>电子邮箱：</w:t>
      </w:r>
      <w:r>
        <w:rPr>
          <w:rFonts w:hint="eastAsia" w:ascii="方正仿宋简体" w:hAnsi="方正仿宋简体" w:eastAsia="方正仿宋简体" w:cs="方正仿宋简体"/>
          <w:b w:val="0"/>
          <w:bCs w:val="0"/>
          <w:color w:val="auto"/>
          <w:kern w:val="2"/>
          <w:sz w:val="32"/>
          <w:szCs w:val="32"/>
          <w:lang w:val="zh-CN" w:eastAsia="zh-CN" w:bidi="ar"/>
        </w:rPr>
        <w:fldChar w:fldCharType="begin"/>
      </w:r>
      <w:r>
        <w:rPr>
          <w:rFonts w:hint="eastAsia" w:ascii="方正仿宋简体" w:hAnsi="方正仿宋简体" w:eastAsia="方正仿宋简体" w:cs="方正仿宋简体"/>
          <w:b w:val="0"/>
          <w:bCs w:val="0"/>
          <w:color w:val="auto"/>
          <w:kern w:val="2"/>
          <w:sz w:val="32"/>
          <w:szCs w:val="32"/>
          <w:lang w:val="zh-CN" w:eastAsia="zh-CN" w:bidi="ar"/>
        </w:rPr>
        <w:instrText xml:space="preserve"> HYPERLINK "mailto:379728974@qq.com" </w:instrText>
      </w:r>
      <w:r>
        <w:rPr>
          <w:rFonts w:hint="eastAsia" w:ascii="方正仿宋简体" w:hAnsi="方正仿宋简体" w:eastAsia="方正仿宋简体" w:cs="方正仿宋简体"/>
          <w:b w:val="0"/>
          <w:bCs w:val="0"/>
          <w:color w:val="auto"/>
          <w:kern w:val="2"/>
          <w:sz w:val="32"/>
          <w:szCs w:val="32"/>
          <w:lang w:val="zh-CN" w:eastAsia="zh-CN" w:bidi="ar"/>
        </w:rPr>
        <w:fldChar w:fldCharType="separate"/>
      </w:r>
      <w:r>
        <w:rPr>
          <w:rFonts w:hint="eastAsia" w:ascii="方正仿宋简体" w:hAnsi="方正仿宋简体" w:eastAsia="方正仿宋简体" w:cs="方正仿宋简体"/>
          <w:b w:val="0"/>
          <w:bCs w:val="0"/>
          <w:color w:val="auto"/>
          <w:kern w:val="2"/>
          <w:sz w:val="32"/>
          <w:szCs w:val="32"/>
          <w:lang w:val="zh-CN" w:eastAsia="zh-CN" w:bidi="ar"/>
        </w:rPr>
        <w:t>379728974@qq.com</w:t>
      </w:r>
      <w:r>
        <w:rPr>
          <w:rFonts w:hint="eastAsia" w:ascii="方正仿宋简体" w:hAnsi="方正仿宋简体" w:eastAsia="方正仿宋简体" w:cs="方正仿宋简体"/>
          <w:b w:val="0"/>
          <w:bCs w:val="0"/>
          <w:color w:val="auto"/>
          <w:kern w:val="2"/>
          <w:sz w:val="32"/>
          <w:szCs w:val="32"/>
          <w:lang w:val="zh-CN" w:eastAsia="zh-CN" w:bidi="ar"/>
        </w:rPr>
        <w:fldChar w:fldCharType="end"/>
      </w:r>
    </w:p>
    <w:bookmarkEnd w:id="17"/>
    <w:p>
      <w:pPr>
        <w:pStyle w:val="5"/>
        <w:keepNext w:val="0"/>
        <w:keepLines w:val="0"/>
        <w:pageBreakBefore w:val="0"/>
        <w:widowControl w:val="0"/>
        <w:kinsoku w:val="0"/>
        <w:wordWrap/>
        <w:overflowPunct w:val="0"/>
        <w:topLinePunct w:val="0"/>
        <w:autoSpaceDE w:val="0"/>
        <w:autoSpaceDN w:val="0"/>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sz w:val="32"/>
          <w:szCs w:val="32"/>
          <w:lang w:eastAsia="zh-CN"/>
        </w:rPr>
      </w:pPr>
    </w:p>
    <w:p>
      <w:pPr>
        <w:pStyle w:val="5"/>
        <w:keepNext w:val="0"/>
        <w:keepLines w:val="0"/>
        <w:pageBreakBefore w:val="0"/>
        <w:widowControl w:val="0"/>
        <w:kinsoku w:val="0"/>
        <w:wordWrap/>
        <w:overflowPunct w:val="0"/>
        <w:topLinePunct w:val="0"/>
        <w:autoSpaceDE w:val="0"/>
        <w:autoSpaceDN w:val="0"/>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sz w:val="32"/>
          <w:szCs w:val="32"/>
          <w:lang w:eastAsia="zh-CN"/>
        </w:rPr>
      </w:pPr>
    </w:p>
    <w:p>
      <w:pPr>
        <w:pStyle w:val="5"/>
        <w:keepNext w:val="0"/>
        <w:keepLines w:val="0"/>
        <w:pageBreakBefore w:val="0"/>
        <w:widowControl w:val="0"/>
        <w:kinsoku w:val="0"/>
        <w:wordWrap/>
        <w:overflowPunct w:val="0"/>
        <w:topLinePunct w:val="0"/>
        <w:autoSpaceDE w:val="0"/>
        <w:autoSpaceDN w:val="0"/>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sz w:val="32"/>
          <w:szCs w:val="32"/>
          <w:lang w:eastAsia="zh-CN"/>
        </w:rPr>
      </w:pPr>
    </w:p>
    <w:p>
      <w:pPr>
        <w:pStyle w:val="5"/>
        <w:keepNext w:val="0"/>
        <w:keepLines w:val="0"/>
        <w:pageBreakBefore w:val="0"/>
        <w:widowControl w:val="0"/>
        <w:kinsoku w:val="0"/>
        <w:wordWrap/>
        <w:overflowPunct w:val="0"/>
        <w:topLinePunct w:val="0"/>
        <w:autoSpaceDE w:val="0"/>
        <w:autoSpaceDN w:val="0"/>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sz w:val="32"/>
          <w:szCs w:val="32"/>
          <w:lang w:eastAsia="zh-CN"/>
        </w:rPr>
      </w:pPr>
    </w:p>
    <w:p>
      <w:pPr>
        <w:pStyle w:val="5"/>
        <w:keepNext w:val="0"/>
        <w:keepLines w:val="0"/>
        <w:pageBreakBefore w:val="0"/>
        <w:widowControl w:val="0"/>
        <w:kinsoku w:val="0"/>
        <w:wordWrap/>
        <w:overflowPunct w:val="0"/>
        <w:topLinePunct w:val="0"/>
        <w:autoSpaceDE w:val="0"/>
        <w:autoSpaceDN w:val="0"/>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sz w:val="32"/>
          <w:szCs w:val="32"/>
          <w:lang w:eastAsia="zh-CN"/>
        </w:rPr>
      </w:pPr>
    </w:p>
    <w:p>
      <w:pPr>
        <w:pStyle w:val="5"/>
        <w:keepNext w:val="0"/>
        <w:keepLines w:val="0"/>
        <w:pageBreakBefore w:val="0"/>
        <w:widowControl w:val="0"/>
        <w:kinsoku w:val="0"/>
        <w:wordWrap/>
        <w:overflowPunct w:val="0"/>
        <w:topLinePunct w:val="0"/>
        <w:autoSpaceDE w:val="0"/>
        <w:autoSpaceDN w:val="0"/>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sz w:val="32"/>
          <w:szCs w:val="32"/>
          <w:lang w:eastAsia="zh-CN"/>
        </w:rPr>
      </w:pPr>
    </w:p>
    <w:p>
      <w:pPr>
        <w:pStyle w:val="5"/>
        <w:keepNext w:val="0"/>
        <w:keepLines w:val="0"/>
        <w:pageBreakBefore w:val="0"/>
        <w:widowControl w:val="0"/>
        <w:kinsoku w:val="0"/>
        <w:wordWrap/>
        <w:overflowPunct w:val="0"/>
        <w:topLinePunct w:val="0"/>
        <w:autoSpaceDE w:val="0"/>
        <w:autoSpaceDN w:val="0"/>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sz w:val="32"/>
          <w:szCs w:val="32"/>
          <w:lang w:eastAsia="zh-CN"/>
        </w:rPr>
      </w:pPr>
    </w:p>
    <w:p>
      <w:pPr>
        <w:pStyle w:val="5"/>
        <w:keepNext w:val="0"/>
        <w:keepLines w:val="0"/>
        <w:pageBreakBefore w:val="0"/>
        <w:widowControl w:val="0"/>
        <w:kinsoku w:val="0"/>
        <w:wordWrap/>
        <w:overflowPunct w:val="0"/>
        <w:topLinePunct w:val="0"/>
        <w:autoSpaceDE w:val="0"/>
        <w:autoSpaceDN w:val="0"/>
        <w:bidi w:val="0"/>
        <w:adjustRightInd/>
        <w:snapToGrid/>
        <w:spacing w:line="560" w:lineRule="exact"/>
        <w:ind w:firstLine="640" w:firstLineChars="200"/>
        <w:jc w:val="center"/>
        <w:textAlignment w:val="auto"/>
        <w:rPr>
          <w:rFonts w:hint="eastAsia" w:ascii="方正小标宋简体" w:hAnsi="方正小标宋简体" w:eastAsia="方正小标宋简体" w:cs="方正小标宋简体"/>
          <w:b w:val="0"/>
          <w:bCs w:val="0"/>
          <w:kern w:val="0"/>
          <w:sz w:val="32"/>
          <w:szCs w:val="32"/>
          <w:lang w:val="zh-CN" w:eastAsia="zh-CN" w:bidi="ar-SA"/>
        </w:rPr>
      </w:pPr>
      <w:r>
        <w:rPr>
          <w:rFonts w:hint="eastAsia" w:ascii="方正小标宋简体" w:hAnsi="方正小标宋简体" w:eastAsia="方正小标宋简体" w:cs="方正小标宋简体"/>
          <w:b w:val="0"/>
          <w:bCs w:val="0"/>
          <w:kern w:val="0"/>
          <w:sz w:val="32"/>
          <w:szCs w:val="32"/>
          <w:lang w:val="en-US" w:eastAsia="zh-CN" w:bidi="ar-SA"/>
        </w:rPr>
        <w:t>26.</w:t>
      </w:r>
      <w:r>
        <w:rPr>
          <w:rFonts w:hint="eastAsia" w:ascii="方正小标宋简体" w:hAnsi="方正小标宋简体" w:eastAsia="方正小标宋简体" w:cs="方正小标宋简体"/>
          <w:b w:val="0"/>
          <w:bCs w:val="0"/>
          <w:kern w:val="0"/>
          <w:sz w:val="32"/>
          <w:szCs w:val="32"/>
          <w:lang w:val="zh-CN" w:eastAsia="zh-CN" w:bidi="ar-SA"/>
        </w:rPr>
        <w:t>武定县绿色钛产业链综合开发建设项目</w:t>
      </w: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left="0" w:leftChars="0" w:firstLine="640" w:firstLineChars="200"/>
        <w:jc w:val="left"/>
        <w:textAlignment w:val="auto"/>
        <w:rPr>
          <w:rFonts w:hint="eastAsia" w:ascii="方正仿宋简体" w:hAnsi="方正仿宋简体" w:eastAsia="方正仿宋简体" w:cs="方正仿宋简体"/>
          <w:b w:val="0"/>
          <w:bCs w:val="0"/>
          <w:color w:val="auto"/>
          <w:kern w:val="2"/>
          <w:sz w:val="32"/>
          <w:szCs w:val="32"/>
          <w:lang w:val="zh-CN" w:eastAsia="zh-CN" w:bidi="ar-SA"/>
        </w:rPr>
      </w:pPr>
      <w:r>
        <w:rPr>
          <w:rFonts w:hint="eastAsia" w:ascii="方正黑体简体" w:hAnsi="方正黑体简体" w:eastAsia="方正黑体简体" w:cs="方正黑体简体"/>
          <w:b w:val="0"/>
          <w:bCs w:val="0"/>
          <w:spacing w:val="0"/>
          <w:kern w:val="0"/>
          <w:sz w:val="32"/>
          <w:szCs w:val="32"/>
          <w:lang w:val="en-US" w:eastAsia="zh-CN"/>
        </w:rPr>
        <w:t>一、</w:t>
      </w:r>
      <w:r>
        <w:rPr>
          <w:rFonts w:hint="eastAsia" w:ascii="方正黑体简体" w:hAnsi="方正黑体简体" w:eastAsia="方正黑体简体" w:cs="方正黑体简体"/>
          <w:b w:val="0"/>
          <w:bCs w:val="0"/>
          <w:kern w:val="0"/>
          <w:sz w:val="32"/>
          <w:szCs w:val="32"/>
          <w:lang w:eastAsia="zh-CN"/>
        </w:rPr>
        <w:t>项目类型</w:t>
      </w:r>
      <w:r>
        <w:rPr>
          <w:rFonts w:hint="eastAsia" w:ascii="方正仿宋简体" w:hAnsi="方正仿宋简体" w:eastAsia="方正仿宋简体" w:cs="方正仿宋简体"/>
          <w:b w:val="0"/>
          <w:bCs w:val="0"/>
          <w:kern w:val="0"/>
          <w:sz w:val="32"/>
          <w:szCs w:val="32"/>
          <w:lang w:eastAsia="zh-CN"/>
        </w:rPr>
        <w:t>：</w:t>
      </w:r>
      <w:r>
        <w:rPr>
          <w:rFonts w:hint="eastAsia" w:ascii="方正仿宋简体" w:hAnsi="方正仿宋简体" w:eastAsia="方正仿宋简体" w:cs="方正仿宋简体"/>
          <w:b w:val="0"/>
          <w:bCs w:val="0"/>
          <w:color w:val="auto"/>
          <w:kern w:val="2"/>
          <w:sz w:val="32"/>
          <w:szCs w:val="32"/>
          <w:lang w:val="zh-CN" w:eastAsia="zh-CN" w:bidi="ar-SA"/>
        </w:rPr>
        <w:t>用地类项目</w:t>
      </w: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left="0" w:leftChars="0" w:firstLine="640" w:firstLineChars="200"/>
        <w:jc w:val="left"/>
        <w:textAlignment w:val="auto"/>
        <w:rPr>
          <w:rFonts w:hint="eastAsia" w:ascii="方正仿宋简体" w:hAnsi="方正仿宋简体" w:eastAsia="方正仿宋简体" w:cs="方正仿宋简体"/>
          <w:b w:val="0"/>
          <w:bCs w:val="0"/>
          <w:color w:val="auto"/>
          <w:kern w:val="2"/>
          <w:sz w:val="32"/>
          <w:szCs w:val="32"/>
          <w:lang w:val="zh-CN" w:eastAsia="zh-CN" w:bidi="ar-SA"/>
        </w:rPr>
      </w:pPr>
      <w:r>
        <w:rPr>
          <w:rFonts w:hint="eastAsia" w:ascii="方正仿宋简体" w:hAnsi="方正仿宋简体" w:eastAsia="方正仿宋简体" w:cs="方正仿宋简体"/>
          <w:b w:val="0"/>
          <w:bCs w:val="0"/>
          <w:color w:val="auto"/>
          <w:kern w:val="2"/>
          <w:sz w:val="32"/>
          <w:szCs w:val="32"/>
          <w:lang w:val="zh-CN" w:eastAsia="zh-CN" w:bidi="ar-SA"/>
        </w:rPr>
        <w:t>行业类别：</w:t>
      </w:r>
      <w:r>
        <w:rPr>
          <w:rFonts w:hint="eastAsia" w:ascii="方正仿宋简体" w:hAnsi="方正仿宋简体" w:eastAsia="方正仿宋简体" w:cs="方正仿宋简体"/>
          <w:b w:val="0"/>
          <w:bCs w:val="0"/>
          <w:kern w:val="0"/>
          <w:sz w:val="32"/>
          <w:szCs w:val="32"/>
          <w:lang w:val="en-US" w:eastAsia="zh-CN"/>
        </w:rPr>
        <w:t>绿色制造业</w:t>
      </w: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left="0" w:leftChars="0" w:firstLine="640" w:firstLineChars="200"/>
        <w:jc w:val="left"/>
        <w:textAlignment w:val="auto"/>
        <w:rPr>
          <w:rFonts w:hint="eastAsia" w:ascii="方正仿宋简体" w:hAnsi="方正仿宋简体" w:eastAsia="方正仿宋简体" w:cs="方正仿宋简体"/>
          <w:b w:val="0"/>
          <w:bCs w:val="0"/>
          <w:color w:val="auto"/>
          <w:kern w:val="2"/>
          <w:sz w:val="32"/>
          <w:szCs w:val="32"/>
          <w:lang w:val="zh-CN" w:eastAsia="zh-CN" w:bidi="ar-SA"/>
        </w:rPr>
      </w:pPr>
      <w:r>
        <w:rPr>
          <w:rFonts w:hint="eastAsia" w:ascii="方正仿宋简体" w:hAnsi="方正仿宋简体" w:eastAsia="方正仿宋简体" w:cs="方正仿宋简体"/>
          <w:b w:val="0"/>
          <w:bCs w:val="0"/>
          <w:color w:val="auto"/>
          <w:kern w:val="2"/>
          <w:sz w:val="32"/>
          <w:szCs w:val="32"/>
          <w:lang w:val="zh-CN" w:eastAsia="zh-CN" w:bidi="ar-SA"/>
        </w:rPr>
        <w:t>产业类别：绿色能源和绿色制造</w:t>
      </w: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left="0" w:leftChars="0" w:firstLine="640" w:firstLineChars="200"/>
        <w:jc w:val="left"/>
        <w:textAlignment w:val="auto"/>
        <w:rPr>
          <w:rFonts w:hint="eastAsia" w:ascii="方正黑体简体" w:hAnsi="方正黑体简体" w:eastAsia="方正黑体简体" w:cs="方正黑体简体"/>
          <w:b w:val="0"/>
          <w:bCs w:val="0"/>
          <w:color w:val="auto"/>
          <w:spacing w:val="0"/>
          <w:kern w:val="2"/>
          <w:sz w:val="32"/>
          <w:szCs w:val="32"/>
          <w:lang w:val="zh-CN" w:eastAsia="zh-CN" w:bidi="ar-SA"/>
        </w:rPr>
      </w:pPr>
      <w:r>
        <w:rPr>
          <w:rFonts w:hint="eastAsia" w:ascii="方正黑体简体" w:hAnsi="方正黑体简体" w:eastAsia="方正黑体简体" w:cs="方正黑体简体"/>
          <w:b w:val="0"/>
          <w:bCs w:val="0"/>
          <w:color w:val="auto"/>
          <w:spacing w:val="0"/>
          <w:kern w:val="2"/>
          <w:sz w:val="32"/>
          <w:szCs w:val="32"/>
          <w:lang w:val="zh-CN" w:eastAsia="zh-CN" w:bidi="ar-SA"/>
        </w:rPr>
        <w:t>二、项目概况</w:t>
      </w:r>
    </w:p>
    <w:p>
      <w:pPr>
        <w:keepNext w:val="0"/>
        <w:keepLines w:val="0"/>
        <w:pageBreakBefore w:val="0"/>
        <w:widowControl w:val="0"/>
        <w:kinsoku/>
        <w:wordWrap/>
        <w:overflowPunct/>
        <w:topLinePunct w:val="0"/>
        <w:autoSpaceDE/>
        <w:autoSpaceDN/>
        <w:bidi w:val="0"/>
        <w:spacing w:line="560" w:lineRule="exact"/>
        <w:ind w:firstLine="640" w:firstLineChars="200"/>
        <w:textAlignment w:val="auto"/>
        <w:rPr>
          <w:rFonts w:hint="eastAsia" w:ascii="方正仿宋简体" w:hAnsi="方正仿宋简体" w:eastAsia="方正仿宋简体" w:cs="方正仿宋简体"/>
          <w:b w:val="0"/>
          <w:bCs w:val="0"/>
          <w:color w:val="auto"/>
          <w:kern w:val="2"/>
          <w:sz w:val="32"/>
          <w:szCs w:val="32"/>
          <w:lang w:val="en-US" w:eastAsia="zh-CN" w:bidi="ar-SA"/>
        </w:rPr>
      </w:pPr>
      <w:r>
        <w:rPr>
          <w:rFonts w:hint="eastAsia" w:ascii="方正仿宋简体" w:hAnsi="方正仿宋简体" w:eastAsia="方正仿宋简体" w:cs="方正仿宋简体"/>
          <w:b w:val="0"/>
          <w:bCs w:val="0"/>
          <w:color w:val="auto"/>
          <w:kern w:val="2"/>
          <w:sz w:val="32"/>
          <w:szCs w:val="32"/>
          <w:lang w:val="zh-CN" w:eastAsia="zh-CN" w:bidi="ar-SA"/>
        </w:rPr>
        <w:t>（一）投资估算：</w:t>
      </w:r>
      <w:r>
        <w:rPr>
          <w:rFonts w:hint="eastAsia" w:ascii="方正仿宋简体" w:hAnsi="方正仿宋简体" w:eastAsia="方正仿宋简体" w:cs="方正仿宋简体"/>
          <w:b w:val="0"/>
          <w:bCs w:val="0"/>
          <w:color w:val="auto"/>
          <w:kern w:val="2"/>
          <w:sz w:val="32"/>
          <w:szCs w:val="32"/>
          <w:lang w:val="en-US" w:eastAsia="zh-CN" w:bidi="ar-SA"/>
        </w:rPr>
        <w:t>10</w:t>
      </w:r>
      <w:r>
        <w:rPr>
          <w:rFonts w:hint="eastAsia" w:ascii="方正仿宋简体" w:hAnsi="方正仿宋简体" w:eastAsia="方正仿宋简体" w:cs="方正仿宋简体"/>
          <w:b w:val="0"/>
          <w:bCs w:val="0"/>
          <w:color w:val="auto"/>
          <w:kern w:val="2"/>
          <w:sz w:val="32"/>
          <w:szCs w:val="32"/>
          <w:lang w:val="zh-CN" w:eastAsia="zh-CN" w:bidi="ar-SA"/>
        </w:rPr>
        <w:t>亿元（人民币），</w:t>
      </w:r>
      <w:r>
        <w:rPr>
          <w:rFonts w:hint="eastAsia" w:ascii="方正仿宋简体" w:hAnsi="方正仿宋简体" w:eastAsia="方正仿宋简体" w:cs="方正仿宋简体"/>
          <w:b w:val="0"/>
          <w:bCs w:val="0"/>
          <w:i w:val="0"/>
          <w:iCs w:val="0"/>
          <w:color w:val="000000"/>
          <w:kern w:val="0"/>
          <w:sz w:val="32"/>
          <w:szCs w:val="32"/>
          <w:lang w:val="en-US" w:eastAsia="zh-CN"/>
        </w:rPr>
        <w:t>资金筹措方式：企业自筹。</w:t>
      </w: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left="0" w:leftChars="0" w:firstLine="640" w:firstLineChars="200"/>
        <w:jc w:val="left"/>
        <w:textAlignment w:val="auto"/>
        <w:rPr>
          <w:rFonts w:hint="eastAsia" w:ascii="方正仿宋简体" w:hAnsi="方正仿宋简体" w:eastAsia="方正仿宋简体" w:cs="方正仿宋简体"/>
          <w:b w:val="0"/>
          <w:bCs w:val="0"/>
          <w:color w:val="auto"/>
          <w:kern w:val="2"/>
          <w:sz w:val="32"/>
          <w:szCs w:val="32"/>
          <w:lang w:val="zh-CN" w:eastAsia="zh-CN" w:bidi="ar-SA"/>
        </w:rPr>
      </w:pPr>
      <w:r>
        <w:rPr>
          <w:rFonts w:hint="eastAsia" w:ascii="方正仿宋简体" w:hAnsi="方正仿宋简体" w:eastAsia="方正仿宋简体" w:cs="方正仿宋简体"/>
          <w:b w:val="0"/>
          <w:bCs w:val="0"/>
          <w:color w:val="auto"/>
          <w:kern w:val="2"/>
          <w:sz w:val="32"/>
          <w:szCs w:val="32"/>
          <w:lang w:val="zh-CN" w:eastAsia="zh-CN" w:bidi="ar-SA"/>
        </w:rPr>
        <w:t>（二）建设内容：</w:t>
      </w:r>
      <w:r>
        <w:rPr>
          <w:rFonts w:hint="eastAsia" w:ascii="方正仿宋简体" w:hAnsi="方正仿宋简体" w:eastAsia="方正仿宋简体" w:cs="方正仿宋简体"/>
          <w:b w:val="0"/>
          <w:bCs w:val="0"/>
          <w:color w:val="auto"/>
          <w:kern w:val="2"/>
          <w:sz w:val="32"/>
          <w:szCs w:val="32"/>
          <w:lang w:val="en-US" w:eastAsia="zh-CN" w:bidi="ar-SA"/>
        </w:rPr>
        <w:t>项目主要建设项目规划占地500亩，建设地点为云南武定产业园区禄金新型工业片区和县城东南片区，打造“钛铁矿—钛精矿—高钛渣—海绵钛（钛白粉）—钛型材（钛合金或涂料）”全产业链，建设年产100万吨高钛渣生产线、年产20万吨钛白粉生产线和年产1万吨海绵钛、钛铸锭、钛材、钛合金、钛制品等钛产业下游终端产品。拟计划以独资合作方式引入从事钛产业企业，打造绿色钛全产业链项目。</w:t>
      </w:r>
    </w:p>
    <w:p>
      <w:pPr>
        <w:pStyle w:val="10"/>
        <w:keepNext w:val="0"/>
        <w:keepLines w:val="0"/>
        <w:pageBreakBefore w:val="0"/>
        <w:widowControl w:val="0"/>
        <w:kinsoku/>
        <w:wordWrap/>
        <w:overflowPunct/>
        <w:topLinePunct w:val="0"/>
        <w:autoSpaceDE/>
        <w:autoSpaceDN/>
        <w:bidi w:val="0"/>
        <w:adjustRightInd w:val="0"/>
        <w:snapToGrid w:val="0"/>
        <w:spacing w:afterLines="0" w:line="560" w:lineRule="exact"/>
        <w:ind w:left="0" w:leftChars="0" w:firstLine="640" w:firstLineChars="200"/>
        <w:textAlignment w:val="auto"/>
        <w:rPr>
          <w:rFonts w:hint="eastAsia" w:ascii="方正仿宋简体" w:hAnsi="方正仿宋简体" w:eastAsia="方正仿宋简体" w:cs="方正仿宋简体"/>
          <w:b w:val="0"/>
          <w:bCs w:val="0"/>
          <w:color w:val="auto"/>
          <w:kern w:val="2"/>
          <w:sz w:val="32"/>
          <w:szCs w:val="32"/>
          <w:lang w:val="zh-CN" w:eastAsia="zh-CN" w:bidi="ar-SA"/>
        </w:rPr>
      </w:pPr>
      <w:r>
        <w:rPr>
          <w:rFonts w:hint="eastAsia" w:ascii="方正仿宋简体" w:hAnsi="方正仿宋简体" w:eastAsia="方正仿宋简体" w:cs="方正仿宋简体"/>
          <w:b w:val="0"/>
          <w:bCs w:val="0"/>
          <w:color w:val="auto"/>
          <w:kern w:val="2"/>
          <w:sz w:val="32"/>
          <w:szCs w:val="32"/>
          <w:lang w:val="zh-CN" w:eastAsia="zh-CN" w:bidi="ar-SA"/>
        </w:rPr>
        <w:t>（三）项目选址：</w:t>
      </w:r>
      <w:r>
        <w:rPr>
          <w:rFonts w:hint="eastAsia" w:ascii="方正仿宋简体" w:hAnsi="方正仿宋简体" w:eastAsia="方正仿宋简体" w:cs="方正仿宋简体"/>
          <w:b w:val="0"/>
          <w:bCs w:val="0"/>
          <w:color w:val="auto"/>
          <w:kern w:val="2"/>
          <w:sz w:val="32"/>
          <w:szCs w:val="32"/>
          <w:lang w:val="en-US" w:eastAsia="zh-CN" w:bidi="ar-SA"/>
        </w:rPr>
        <w:t>项目地选址</w:t>
      </w:r>
      <w:r>
        <w:rPr>
          <w:rFonts w:hint="eastAsia" w:ascii="方正仿宋简体" w:hAnsi="方正仿宋简体" w:eastAsia="方正仿宋简体" w:cs="方正仿宋简体"/>
          <w:b w:val="0"/>
          <w:bCs w:val="0"/>
          <w:i w:val="0"/>
          <w:iCs w:val="0"/>
          <w:color w:val="000000"/>
          <w:kern w:val="0"/>
          <w:sz w:val="32"/>
          <w:szCs w:val="32"/>
          <w:lang w:val="en-US" w:eastAsia="zh-CN"/>
        </w:rPr>
        <w:t>云南武定县产业园区</w:t>
      </w:r>
      <w:r>
        <w:rPr>
          <w:rFonts w:hint="eastAsia" w:ascii="方正仿宋简体" w:hAnsi="方正仿宋简体" w:eastAsia="方正仿宋简体" w:cs="方正仿宋简体"/>
          <w:b w:val="0"/>
          <w:bCs w:val="0"/>
          <w:color w:val="auto"/>
          <w:kern w:val="2"/>
          <w:sz w:val="32"/>
          <w:szCs w:val="32"/>
          <w:lang w:val="en-US" w:eastAsia="zh-CN" w:bidi="ar-SA"/>
        </w:rPr>
        <w:t>禄金新型工业片区，土地已经</w:t>
      </w:r>
      <w:r>
        <w:rPr>
          <w:rFonts w:hint="eastAsia" w:ascii="方正仿宋简体" w:hAnsi="方正仿宋简体" w:eastAsia="方正仿宋简体" w:cs="方正仿宋简体"/>
          <w:b w:val="0"/>
          <w:bCs w:val="0"/>
          <w:color w:val="auto"/>
          <w:kern w:val="2"/>
          <w:sz w:val="32"/>
          <w:szCs w:val="32"/>
          <w:lang w:val="zh-CN" w:eastAsia="zh-CN" w:bidi="ar-SA"/>
        </w:rPr>
        <w:t>收储。</w:t>
      </w: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left="0" w:leftChars="0" w:firstLine="640" w:firstLineChars="200"/>
        <w:jc w:val="left"/>
        <w:textAlignment w:val="auto"/>
        <w:rPr>
          <w:rFonts w:hint="eastAsia" w:ascii="方正黑体简体" w:hAnsi="方正黑体简体" w:eastAsia="方正黑体简体" w:cs="方正黑体简体"/>
          <w:b w:val="0"/>
          <w:bCs w:val="0"/>
          <w:color w:val="auto"/>
          <w:kern w:val="2"/>
          <w:sz w:val="32"/>
          <w:szCs w:val="32"/>
          <w:lang w:val="zh-CN" w:eastAsia="zh-CN" w:bidi="ar-SA"/>
        </w:rPr>
      </w:pPr>
      <w:r>
        <w:rPr>
          <w:rFonts w:hint="eastAsia" w:ascii="方正黑体简体" w:hAnsi="方正黑体简体" w:eastAsia="方正黑体简体" w:cs="方正黑体简体"/>
          <w:b w:val="0"/>
          <w:bCs w:val="0"/>
          <w:color w:val="auto"/>
          <w:kern w:val="2"/>
          <w:sz w:val="32"/>
          <w:szCs w:val="32"/>
          <w:lang w:val="zh-CN" w:eastAsia="zh-CN" w:bidi="ar-SA"/>
        </w:rPr>
        <w:t>三、项目优势</w:t>
      </w: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left="0" w:leftChars="0" w:firstLine="640" w:firstLineChars="200"/>
        <w:jc w:val="left"/>
        <w:textAlignment w:val="auto"/>
        <w:rPr>
          <w:rFonts w:hint="eastAsia" w:ascii="方正仿宋简体" w:hAnsi="方正仿宋简体" w:eastAsia="方正仿宋简体" w:cs="方正仿宋简体"/>
          <w:b w:val="0"/>
          <w:bCs w:val="0"/>
          <w:color w:val="auto"/>
          <w:kern w:val="2"/>
          <w:sz w:val="32"/>
          <w:szCs w:val="32"/>
          <w:lang w:val="zh-CN" w:eastAsia="zh-CN" w:bidi="ar-SA"/>
        </w:rPr>
      </w:pPr>
      <w:r>
        <w:rPr>
          <w:rFonts w:hint="eastAsia" w:ascii="方正仿宋简体" w:hAnsi="方正仿宋简体" w:eastAsia="方正仿宋简体" w:cs="方正仿宋简体"/>
          <w:b w:val="0"/>
          <w:bCs w:val="0"/>
          <w:color w:val="auto"/>
          <w:kern w:val="2"/>
          <w:sz w:val="32"/>
          <w:szCs w:val="32"/>
          <w:lang w:val="en-US" w:eastAsia="zh-CN" w:bidi="ar-SA"/>
        </w:rPr>
        <w:t>省委省政府楚雄现场办公会明确，支持楚雄打造“云南钛产业集聚创新区”，在推进云南省新材料产业生态集群示范园区建设方面给予支持，到2025年钛产业产值达500亿元，成为全国最重要的氯化法钛白粉生产基地、全球最大的海绵钛生产基地，打造“绿色钛谷”。结合我县钛产业发展基础、钛矿资源丰富、区位优越、人才聚集的优势，加之2023年武定县成立云南武定产业园区管委会，绿色钛全产业链开发项目是打造全县支柱产业、云南武定产业园区主导产业发展的需要，也是支撑武定县域经济发展的必然要求。</w:t>
      </w:r>
      <w:r>
        <w:rPr>
          <w:rFonts w:hint="eastAsia" w:ascii="方正仿宋简体" w:hAnsi="方正仿宋简体" w:eastAsia="方正仿宋简体" w:cs="方正仿宋简体"/>
          <w:b w:val="0"/>
          <w:bCs w:val="0"/>
          <w:color w:val="auto"/>
          <w:kern w:val="2"/>
          <w:sz w:val="32"/>
          <w:szCs w:val="32"/>
          <w:lang w:val="zh-CN" w:eastAsia="zh-CN" w:bidi="ar-SA"/>
        </w:rPr>
        <w:t>能够实现产业链的延伸和集聚，项目投资大有可为。</w:t>
      </w: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firstLine="640" w:firstLineChars="200"/>
        <w:jc w:val="both"/>
        <w:textAlignment w:val="auto"/>
        <w:rPr>
          <w:rFonts w:hint="eastAsia" w:ascii="方正仿宋简体" w:hAnsi="方正仿宋简体" w:eastAsia="方正仿宋简体" w:cs="方正仿宋简体"/>
          <w:b w:val="0"/>
          <w:bCs w:val="0"/>
          <w:i w:val="0"/>
          <w:caps w:val="0"/>
          <w:color w:val="auto"/>
          <w:spacing w:val="0"/>
          <w:sz w:val="32"/>
          <w:szCs w:val="32"/>
        </w:rPr>
      </w:pPr>
      <w:r>
        <w:rPr>
          <w:rFonts w:hint="eastAsia" w:ascii="方正仿宋简体" w:hAnsi="方正仿宋简体" w:eastAsia="方正仿宋简体" w:cs="方正仿宋简体"/>
          <w:b w:val="0"/>
          <w:bCs w:val="0"/>
          <w:sz w:val="32"/>
          <w:szCs w:val="32"/>
          <w:lang w:val="en-US" w:eastAsia="zh-CN"/>
        </w:rPr>
        <w:drawing>
          <wp:anchor distT="0" distB="0" distL="114300" distR="114300" simplePos="0" relativeHeight="251661312" behindDoc="1" locked="0" layoutInCell="1" allowOverlap="1">
            <wp:simplePos x="0" y="0"/>
            <wp:positionH relativeFrom="column">
              <wp:posOffset>47625</wp:posOffset>
            </wp:positionH>
            <wp:positionV relativeFrom="paragraph">
              <wp:posOffset>635</wp:posOffset>
            </wp:positionV>
            <wp:extent cx="5610860" cy="3383915"/>
            <wp:effectExtent l="0" t="0" r="8890" b="6985"/>
            <wp:wrapNone/>
            <wp:docPr id="26" name="图片 26"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图片"/>
                    <pic:cNvPicPr>
                      <a:picLocks noChangeAspect="1"/>
                    </pic:cNvPicPr>
                  </pic:nvPicPr>
                  <pic:blipFill>
                    <a:blip r:embed="rId10"/>
                    <a:stretch>
                      <a:fillRect/>
                    </a:stretch>
                  </pic:blipFill>
                  <pic:spPr>
                    <a:xfrm>
                      <a:off x="0" y="0"/>
                      <a:ext cx="5610860" cy="3383915"/>
                    </a:xfrm>
                    <a:prstGeom prst="rect">
                      <a:avLst/>
                    </a:prstGeom>
                  </pic:spPr>
                </pic:pic>
              </a:graphicData>
            </a:graphic>
          </wp:anchor>
        </w:drawing>
      </w: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firstLine="640" w:firstLineChars="200"/>
        <w:jc w:val="both"/>
        <w:textAlignment w:val="auto"/>
        <w:rPr>
          <w:rFonts w:hint="eastAsia" w:ascii="方正仿宋简体" w:hAnsi="方正仿宋简体" w:eastAsia="方正仿宋简体" w:cs="方正仿宋简体"/>
          <w:b w:val="0"/>
          <w:bCs w:val="0"/>
          <w:i w:val="0"/>
          <w:caps w:val="0"/>
          <w:color w:val="auto"/>
          <w:spacing w:val="0"/>
          <w:sz w:val="32"/>
          <w:szCs w:val="32"/>
        </w:rPr>
      </w:pP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firstLine="640" w:firstLineChars="200"/>
        <w:jc w:val="both"/>
        <w:textAlignment w:val="auto"/>
        <w:rPr>
          <w:rFonts w:hint="eastAsia" w:ascii="方正仿宋简体" w:hAnsi="方正仿宋简体" w:eastAsia="方正仿宋简体" w:cs="方正仿宋简体"/>
          <w:b w:val="0"/>
          <w:bCs w:val="0"/>
          <w:i w:val="0"/>
          <w:caps w:val="0"/>
          <w:color w:val="auto"/>
          <w:spacing w:val="0"/>
          <w:sz w:val="32"/>
          <w:szCs w:val="32"/>
        </w:rPr>
      </w:pP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firstLine="640" w:firstLineChars="200"/>
        <w:jc w:val="both"/>
        <w:textAlignment w:val="auto"/>
        <w:rPr>
          <w:rFonts w:hint="eastAsia" w:ascii="方正仿宋简体" w:hAnsi="方正仿宋简体" w:eastAsia="方正仿宋简体" w:cs="方正仿宋简体"/>
          <w:b w:val="0"/>
          <w:bCs w:val="0"/>
          <w:i w:val="0"/>
          <w:caps w:val="0"/>
          <w:color w:val="auto"/>
          <w:spacing w:val="0"/>
          <w:sz w:val="32"/>
          <w:szCs w:val="32"/>
        </w:rPr>
      </w:pP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firstLine="640" w:firstLineChars="200"/>
        <w:jc w:val="both"/>
        <w:textAlignment w:val="auto"/>
        <w:rPr>
          <w:rFonts w:hint="eastAsia" w:ascii="方正仿宋简体" w:hAnsi="方正仿宋简体" w:eastAsia="方正仿宋简体" w:cs="方正仿宋简体"/>
          <w:b w:val="0"/>
          <w:bCs w:val="0"/>
          <w:i w:val="0"/>
          <w:caps w:val="0"/>
          <w:color w:val="auto"/>
          <w:spacing w:val="0"/>
          <w:sz w:val="32"/>
          <w:szCs w:val="32"/>
        </w:rPr>
      </w:pP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firstLine="640" w:firstLineChars="200"/>
        <w:jc w:val="both"/>
        <w:textAlignment w:val="auto"/>
        <w:rPr>
          <w:rFonts w:hint="eastAsia" w:ascii="方正仿宋简体" w:hAnsi="方正仿宋简体" w:eastAsia="方正仿宋简体" w:cs="方正仿宋简体"/>
          <w:b w:val="0"/>
          <w:bCs w:val="0"/>
          <w:i w:val="0"/>
          <w:caps w:val="0"/>
          <w:color w:val="auto"/>
          <w:spacing w:val="0"/>
          <w:sz w:val="32"/>
          <w:szCs w:val="32"/>
        </w:rPr>
      </w:pP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firstLine="640" w:firstLineChars="200"/>
        <w:jc w:val="both"/>
        <w:textAlignment w:val="auto"/>
        <w:rPr>
          <w:rFonts w:hint="eastAsia" w:ascii="方正仿宋简体" w:hAnsi="方正仿宋简体" w:eastAsia="方正仿宋简体" w:cs="方正仿宋简体"/>
          <w:b w:val="0"/>
          <w:bCs w:val="0"/>
          <w:i w:val="0"/>
          <w:caps w:val="0"/>
          <w:color w:val="auto"/>
          <w:spacing w:val="0"/>
          <w:sz w:val="32"/>
          <w:szCs w:val="32"/>
        </w:rPr>
      </w:pP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firstLine="640" w:firstLineChars="200"/>
        <w:jc w:val="both"/>
        <w:textAlignment w:val="auto"/>
        <w:rPr>
          <w:rFonts w:hint="eastAsia" w:ascii="方正仿宋简体" w:hAnsi="方正仿宋简体" w:eastAsia="方正仿宋简体" w:cs="方正仿宋简体"/>
          <w:b w:val="0"/>
          <w:bCs w:val="0"/>
          <w:i w:val="0"/>
          <w:caps w:val="0"/>
          <w:color w:val="auto"/>
          <w:spacing w:val="0"/>
          <w:sz w:val="32"/>
          <w:szCs w:val="32"/>
        </w:rPr>
      </w:pP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firstLine="640" w:firstLineChars="200"/>
        <w:jc w:val="both"/>
        <w:textAlignment w:val="auto"/>
        <w:rPr>
          <w:rFonts w:hint="eastAsia" w:ascii="方正仿宋简体" w:hAnsi="方正仿宋简体" w:eastAsia="方正仿宋简体" w:cs="方正仿宋简体"/>
          <w:b w:val="0"/>
          <w:bCs w:val="0"/>
          <w:i w:val="0"/>
          <w:caps w:val="0"/>
          <w:color w:val="auto"/>
          <w:spacing w:val="0"/>
          <w:sz w:val="32"/>
          <w:szCs w:val="32"/>
        </w:rPr>
      </w:pP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firstLine="640" w:firstLineChars="200"/>
        <w:jc w:val="both"/>
        <w:textAlignment w:val="auto"/>
        <w:rPr>
          <w:rFonts w:hint="eastAsia" w:ascii="方正仿宋简体" w:hAnsi="方正仿宋简体" w:eastAsia="方正仿宋简体" w:cs="方正仿宋简体"/>
          <w:b w:val="0"/>
          <w:bCs w:val="0"/>
          <w:i w:val="0"/>
          <w:caps w:val="0"/>
          <w:color w:val="auto"/>
          <w:spacing w:val="0"/>
          <w:sz w:val="32"/>
          <w:szCs w:val="32"/>
        </w:rPr>
      </w:pP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firstLine="640" w:firstLineChars="200"/>
        <w:jc w:val="both"/>
        <w:textAlignment w:val="auto"/>
        <w:rPr>
          <w:rFonts w:hint="eastAsia" w:ascii="方正黑体简体" w:hAnsi="方正黑体简体" w:eastAsia="方正黑体简体" w:cs="方正黑体简体"/>
          <w:b w:val="0"/>
          <w:bCs w:val="0"/>
          <w:color w:val="auto"/>
          <w:sz w:val="32"/>
          <w:szCs w:val="32"/>
        </w:rPr>
      </w:pPr>
      <w:r>
        <w:rPr>
          <w:rFonts w:hint="eastAsia" w:ascii="方正黑体简体" w:hAnsi="方正黑体简体" w:eastAsia="方正黑体简体" w:cs="方正黑体简体"/>
          <w:b w:val="0"/>
          <w:bCs w:val="0"/>
          <w:i w:val="0"/>
          <w:caps w:val="0"/>
          <w:color w:val="auto"/>
          <w:spacing w:val="0"/>
          <w:sz w:val="32"/>
          <w:szCs w:val="32"/>
        </w:rPr>
        <w:t>四、支持政策</w:t>
      </w: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left="0" w:firstLine="596" w:firstLineChars="200"/>
        <w:jc w:val="left"/>
        <w:textAlignment w:val="auto"/>
        <w:rPr>
          <w:rFonts w:hint="eastAsia" w:ascii="方正仿宋简体" w:hAnsi="方正仿宋简体" w:eastAsia="方正仿宋简体" w:cs="方正仿宋简体"/>
          <w:b w:val="0"/>
          <w:bCs w:val="0"/>
          <w:color w:val="000000" w:themeColor="text1"/>
          <w:spacing w:val="-11"/>
          <w:sz w:val="32"/>
          <w:szCs w:val="32"/>
          <w:lang w:val="zh-CN"/>
          <w14:textFill>
            <w14:solidFill>
              <w14:schemeClr w14:val="tx1"/>
            </w14:solidFill>
          </w14:textFill>
        </w:rPr>
      </w:pPr>
      <w:r>
        <w:rPr>
          <w:rFonts w:hint="eastAsia" w:ascii="方正仿宋简体" w:hAnsi="方正仿宋简体" w:eastAsia="方正仿宋简体" w:cs="方正仿宋简体"/>
          <w:b w:val="0"/>
          <w:bCs w:val="0"/>
          <w:color w:val="000000" w:themeColor="text1"/>
          <w:spacing w:val="-11"/>
          <w:sz w:val="32"/>
          <w:szCs w:val="32"/>
          <w:lang w:val="zh-CN"/>
          <w14:textFill>
            <w14:solidFill>
              <w14:schemeClr w14:val="tx1"/>
            </w14:solidFill>
          </w14:textFill>
        </w:rPr>
        <w:t>1.《云南省人民政府关于积极有效利用外资促进外资增长推动经济高质量发展的实施意见》云政发〔2018〕46号</w:t>
      </w: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left="0" w:firstLine="596" w:firstLineChars="200"/>
        <w:jc w:val="left"/>
        <w:textAlignment w:val="auto"/>
        <w:rPr>
          <w:rFonts w:hint="eastAsia" w:ascii="方正仿宋简体" w:hAnsi="方正仿宋简体" w:eastAsia="方正仿宋简体" w:cs="方正仿宋简体"/>
          <w:b w:val="0"/>
          <w:bCs w:val="0"/>
          <w:color w:val="000000" w:themeColor="text1"/>
          <w:spacing w:val="-11"/>
          <w:sz w:val="32"/>
          <w:szCs w:val="32"/>
          <w:lang w:val="zh-CN"/>
          <w14:textFill>
            <w14:solidFill>
              <w14:schemeClr w14:val="tx1"/>
            </w14:solidFill>
          </w14:textFill>
        </w:rPr>
      </w:pPr>
      <w:r>
        <w:rPr>
          <w:rFonts w:hint="eastAsia" w:ascii="方正仿宋简体" w:hAnsi="方正仿宋简体" w:eastAsia="方正仿宋简体" w:cs="方正仿宋简体"/>
          <w:b w:val="0"/>
          <w:bCs w:val="0"/>
          <w:color w:val="000000" w:themeColor="text1"/>
          <w:spacing w:val="-11"/>
          <w:sz w:val="32"/>
          <w:szCs w:val="32"/>
          <w:lang w:val="zh-CN"/>
          <w14:textFill>
            <w14:solidFill>
              <w14:schemeClr w14:val="tx1"/>
            </w14:solidFill>
          </w14:textFill>
        </w:rPr>
        <w:t>2.《云南省人民政府关于切实解决吸引外资“盲点”“痛点”“难点”促进外资增长的意见》云政发〔2019)20号</w:t>
      </w: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left="0" w:firstLine="596" w:firstLineChars="200"/>
        <w:jc w:val="left"/>
        <w:textAlignment w:val="auto"/>
        <w:rPr>
          <w:rFonts w:hint="eastAsia" w:ascii="方正仿宋简体" w:hAnsi="方正仿宋简体" w:eastAsia="方正仿宋简体" w:cs="方正仿宋简体"/>
          <w:b w:val="0"/>
          <w:bCs w:val="0"/>
          <w:color w:val="000000" w:themeColor="text1"/>
          <w:spacing w:val="-11"/>
          <w:sz w:val="32"/>
          <w:szCs w:val="32"/>
          <w:lang w:val="zh-CN"/>
          <w14:textFill>
            <w14:solidFill>
              <w14:schemeClr w14:val="tx1"/>
            </w14:solidFill>
          </w14:textFill>
        </w:rPr>
      </w:pPr>
      <w:r>
        <w:rPr>
          <w:rFonts w:hint="eastAsia" w:ascii="方正仿宋简体" w:hAnsi="方正仿宋简体" w:eastAsia="方正仿宋简体" w:cs="方正仿宋简体"/>
          <w:b w:val="0"/>
          <w:bCs w:val="0"/>
          <w:color w:val="000000" w:themeColor="text1"/>
          <w:spacing w:val="-11"/>
          <w:sz w:val="32"/>
          <w:szCs w:val="32"/>
          <w:lang w:val="zh-CN"/>
          <w14:textFill>
            <w14:solidFill>
              <w14:schemeClr w14:val="tx1"/>
            </w14:solidFill>
          </w14:textFill>
        </w:rPr>
        <w:t>3.《云南省提升利用外资水平政策措施》云政办发〔2021)12号</w:t>
      </w: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left="0" w:firstLine="596" w:firstLineChars="200"/>
        <w:jc w:val="left"/>
        <w:textAlignment w:val="auto"/>
        <w:rPr>
          <w:rFonts w:hint="eastAsia" w:ascii="方正仿宋简体" w:hAnsi="方正仿宋简体" w:eastAsia="方正仿宋简体" w:cs="方正仿宋简体"/>
          <w:b w:val="0"/>
          <w:bCs w:val="0"/>
          <w:color w:val="000000" w:themeColor="text1"/>
          <w:spacing w:val="-11"/>
          <w:sz w:val="32"/>
          <w:szCs w:val="32"/>
          <w:lang w:val="zh-CN"/>
          <w14:textFill>
            <w14:solidFill>
              <w14:schemeClr w14:val="tx1"/>
            </w14:solidFill>
          </w14:textFill>
        </w:rPr>
      </w:pPr>
      <w:r>
        <w:rPr>
          <w:rFonts w:hint="eastAsia" w:ascii="方正仿宋简体" w:hAnsi="方正仿宋简体" w:eastAsia="方正仿宋简体" w:cs="方正仿宋简体"/>
          <w:b w:val="0"/>
          <w:bCs w:val="0"/>
          <w:color w:val="000000" w:themeColor="text1"/>
          <w:spacing w:val="-11"/>
          <w:sz w:val="32"/>
          <w:szCs w:val="32"/>
          <w:lang w:val="zh-CN"/>
          <w14:textFill>
            <w14:solidFill>
              <w14:schemeClr w14:val="tx1"/>
            </w14:solidFill>
          </w14:textFill>
        </w:rPr>
        <w:t>4.云南省人民政府关于促进经济平稳健康发展22条措施的意见</w:t>
      </w: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left="0" w:firstLine="596" w:firstLineChars="200"/>
        <w:jc w:val="left"/>
        <w:textAlignment w:val="auto"/>
        <w:rPr>
          <w:rFonts w:hint="eastAsia" w:ascii="方正仿宋简体" w:hAnsi="方正仿宋简体" w:eastAsia="方正仿宋简体" w:cs="方正仿宋简体"/>
          <w:b w:val="0"/>
          <w:bCs w:val="0"/>
          <w:i w:val="0"/>
          <w:caps w:val="0"/>
          <w:color w:val="000000"/>
          <w:spacing w:val="-11"/>
          <w:position w:val="0"/>
          <w:sz w:val="32"/>
          <w:szCs w:val="32"/>
        </w:rPr>
      </w:pPr>
      <w:r>
        <w:rPr>
          <w:rFonts w:hint="eastAsia" w:ascii="方正仿宋简体" w:hAnsi="方正仿宋简体" w:eastAsia="方正仿宋简体" w:cs="方正仿宋简体"/>
          <w:b w:val="0"/>
          <w:bCs w:val="0"/>
          <w:color w:val="000000" w:themeColor="text1"/>
          <w:spacing w:val="-11"/>
          <w:sz w:val="32"/>
          <w:szCs w:val="32"/>
          <w:lang w:val="zh-CN"/>
          <w14:textFill>
            <w14:solidFill>
              <w14:schemeClr w14:val="tx1"/>
            </w14:solidFill>
          </w14:textFill>
        </w:rPr>
        <w:t>5.楚雄州人民政府关于促进经济平稳健康发展30条措施的意见</w:t>
      </w:r>
    </w:p>
    <w:p>
      <w:pPr>
        <w:pStyle w:val="14"/>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left="0" w:leftChars="0" w:firstLine="640" w:firstLineChars="200"/>
        <w:jc w:val="left"/>
        <w:textAlignment w:val="auto"/>
        <w:rPr>
          <w:rFonts w:hint="eastAsia" w:ascii="方正黑体简体" w:hAnsi="方正黑体简体" w:eastAsia="方正黑体简体" w:cs="方正黑体简体"/>
          <w:b w:val="0"/>
          <w:bCs w:val="0"/>
          <w:color w:val="auto"/>
          <w:kern w:val="2"/>
          <w:sz w:val="32"/>
          <w:szCs w:val="32"/>
          <w:lang w:val="zh-CN" w:eastAsia="zh-CN" w:bidi="ar-SA"/>
        </w:rPr>
      </w:pPr>
      <w:r>
        <w:rPr>
          <w:rFonts w:hint="eastAsia" w:ascii="方正黑体简体" w:hAnsi="方正黑体简体" w:eastAsia="方正黑体简体" w:cs="方正黑体简体"/>
          <w:b w:val="0"/>
          <w:bCs w:val="0"/>
          <w:color w:val="auto"/>
          <w:kern w:val="2"/>
          <w:sz w:val="32"/>
          <w:szCs w:val="32"/>
          <w:lang w:val="zh-CN" w:eastAsia="zh-CN" w:bidi="ar-SA"/>
        </w:rPr>
        <w:t>五、要素保障</w:t>
      </w: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left="0" w:firstLine="640" w:firstLineChars="200"/>
        <w:jc w:val="left"/>
        <w:textAlignment w:val="auto"/>
        <w:rPr>
          <w:rFonts w:hint="eastAsia" w:ascii="方正仿宋简体" w:hAnsi="方正仿宋简体" w:eastAsia="方正仿宋简体" w:cs="方正仿宋简体"/>
          <w:b w:val="0"/>
          <w:bCs w:val="0"/>
          <w:color w:val="auto"/>
          <w:kern w:val="0"/>
          <w:sz w:val="32"/>
          <w:szCs w:val="32"/>
          <w:lang w:val="en-US" w:eastAsia="zh-CN"/>
        </w:rPr>
      </w:pPr>
      <w:r>
        <w:rPr>
          <w:rFonts w:hint="eastAsia" w:ascii="方正仿宋简体" w:hAnsi="方正仿宋简体" w:eastAsia="方正仿宋简体" w:cs="方正仿宋简体"/>
          <w:b w:val="0"/>
          <w:bCs w:val="0"/>
          <w:i w:val="0"/>
          <w:iCs w:val="0"/>
          <w:color w:val="000000"/>
          <w:kern w:val="0"/>
          <w:sz w:val="32"/>
          <w:szCs w:val="32"/>
          <w:lang w:val="en-US" w:eastAsia="zh-CN"/>
        </w:rPr>
        <w:t>云南武定县产业园区</w:t>
      </w:r>
      <w:r>
        <w:rPr>
          <w:rFonts w:hint="eastAsia" w:ascii="方正仿宋简体" w:hAnsi="方正仿宋简体" w:eastAsia="方正仿宋简体" w:cs="方正仿宋简体"/>
          <w:b w:val="0"/>
          <w:bCs w:val="0"/>
          <w:color w:val="000000" w:themeColor="text1"/>
          <w:sz w:val="32"/>
          <w:szCs w:val="32"/>
          <w:lang w:val="zh-CN"/>
          <w14:textFill>
            <w14:solidFill>
              <w14:schemeClr w14:val="tx1"/>
            </w14:solidFill>
          </w14:textFill>
        </w:rPr>
        <w:t>禄金片区已实施禄金片区一期核心区场地平整工程，平整土地114块，面积约3000亩，可以满足项目建设用地需求。</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用电、用气、用水按照中央、省、州最新政策执行。成本参考：用地</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9-14.73</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万元/亩；用水</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4</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8</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元/立方米；用电0.41-0.43元/千瓦时；普工2</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5</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00-</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3</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500元/月，管理员及技术工</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4</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500-</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60</w:t>
      </w:r>
      <w:r>
        <w:rPr>
          <w:rFonts w:hint="eastAsia" w:ascii="方正仿宋简体" w:hAnsi="方正仿宋简体" w:eastAsia="方正仿宋简体" w:cs="方正仿宋简体"/>
          <w:b w:val="0"/>
          <w:bCs w:val="0"/>
          <w:color w:val="000000" w:themeColor="text1"/>
          <w:sz w:val="32"/>
          <w:szCs w:val="32"/>
          <w:lang w:val="zh-CN" w:eastAsia="zh-CN"/>
          <w14:textFill>
            <w14:solidFill>
              <w14:schemeClr w14:val="tx1"/>
            </w14:solidFill>
          </w14:textFill>
        </w:rPr>
        <w:t>00元/月。</w:t>
      </w: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left="0" w:firstLine="640" w:firstLineChars="200"/>
        <w:jc w:val="both"/>
        <w:textAlignment w:val="auto"/>
        <w:rPr>
          <w:rFonts w:hint="eastAsia" w:ascii="方正黑体简体" w:hAnsi="方正黑体简体" w:eastAsia="方正黑体简体" w:cs="方正黑体简体"/>
          <w:b w:val="0"/>
          <w:bCs w:val="0"/>
          <w:color w:val="auto"/>
          <w:kern w:val="0"/>
          <w:sz w:val="32"/>
          <w:szCs w:val="32"/>
          <w:lang w:eastAsia="zh-CN"/>
        </w:rPr>
      </w:pPr>
      <w:r>
        <w:rPr>
          <w:rFonts w:hint="eastAsia" w:ascii="方正黑体简体" w:hAnsi="方正黑体简体" w:eastAsia="方正黑体简体" w:cs="方正黑体简体"/>
          <w:b w:val="0"/>
          <w:bCs w:val="0"/>
          <w:color w:val="auto"/>
          <w:kern w:val="0"/>
          <w:sz w:val="32"/>
          <w:szCs w:val="32"/>
          <w:lang w:val="en-US" w:eastAsia="zh-CN"/>
        </w:rPr>
        <w:t>六、</w:t>
      </w:r>
      <w:r>
        <w:rPr>
          <w:rFonts w:hint="eastAsia" w:ascii="方正黑体简体" w:hAnsi="方正黑体简体" w:eastAsia="方正黑体简体" w:cs="方正黑体简体"/>
          <w:b w:val="0"/>
          <w:bCs w:val="0"/>
          <w:color w:val="auto"/>
          <w:kern w:val="0"/>
          <w:sz w:val="32"/>
          <w:szCs w:val="32"/>
          <w:lang w:eastAsia="zh-CN"/>
        </w:rPr>
        <w:t>联系方式</w:t>
      </w:r>
    </w:p>
    <w:p>
      <w:pPr>
        <w:keepNext w:val="0"/>
        <w:keepLines w:val="0"/>
        <w:pageBreakBefore w:val="0"/>
        <w:widowControl w:val="0"/>
        <w:kinsoku/>
        <w:wordWrap/>
        <w:overflowPunct/>
        <w:topLinePunct w:val="0"/>
        <w:autoSpaceDE/>
        <w:autoSpaceDN/>
        <w:bidi w:val="0"/>
        <w:adjustRightInd w:val="0"/>
        <w:snapToGrid w:val="0"/>
        <w:spacing w:line="560" w:lineRule="exact"/>
        <w:ind w:left="0" w:firstLine="640" w:firstLineChars="200"/>
        <w:jc w:val="left"/>
        <w:textAlignment w:val="auto"/>
        <w:rPr>
          <w:rFonts w:hint="eastAsia" w:ascii="方正仿宋简体" w:hAnsi="方正仿宋简体" w:eastAsia="方正仿宋简体" w:cs="方正仿宋简体"/>
          <w:b w:val="0"/>
          <w:bCs w:val="0"/>
          <w:color w:val="auto"/>
          <w:kern w:val="2"/>
          <w:sz w:val="32"/>
          <w:szCs w:val="32"/>
          <w:lang w:val="en-US" w:eastAsia="zh-CN" w:bidi="ar-SA"/>
        </w:rPr>
      </w:pPr>
      <w:r>
        <w:rPr>
          <w:rFonts w:hint="eastAsia" w:ascii="方正仿宋简体" w:hAnsi="方正仿宋简体" w:eastAsia="方正仿宋简体" w:cs="方正仿宋简体"/>
          <w:b w:val="0"/>
          <w:bCs w:val="0"/>
          <w:color w:val="auto"/>
          <w:kern w:val="2"/>
          <w:sz w:val="32"/>
          <w:szCs w:val="32"/>
          <w:lang w:val="en-US" w:eastAsia="zh-CN" w:bidi="ar-SA"/>
        </w:rPr>
        <w:t>联系单位：</w:t>
      </w:r>
      <w:r>
        <w:rPr>
          <w:rFonts w:hint="eastAsia" w:ascii="方正仿宋简体" w:hAnsi="方正仿宋简体" w:eastAsia="方正仿宋简体" w:cs="方正仿宋简体"/>
          <w:b w:val="0"/>
          <w:bCs w:val="0"/>
          <w:i w:val="0"/>
          <w:iCs w:val="0"/>
          <w:color w:val="000000"/>
          <w:kern w:val="0"/>
          <w:sz w:val="32"/>
          <w:szCs w:val="32"/>
          <w:lang w:val="en-US" w:eastAsia="zh-CN"/>
        </w:rPr>
        <w:t>云南武定县产业园区</w:t>
      </w:r>
      <w:r>
        <w:rPr>
          <w:rFonts w:hint="eastAsia" w:ascii="方正仿宋简体" w:hAnsi="方正仿宋简体" w:eastAsia="方正仿宋简体" w:cs="方正仿宋简体"/>
          <w:b w:val="0"/>
          <w:bCs w:val="0"/>
          <w:color w:val="auto"/>
          <w:kern w:val="2"/>
          <w:sz w:val="32"/>
          <w:szCs w:val="32"/>
          <w:lang w:val="en-US" w:eastAsia="zh-CN" w:bidi="ar"/>
        </w:rPr>
        <w:t>管委会</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color w:val="auto"/>
          <w:kern w:val="2"/>
          <w:sz w:val="32"/>
          <w:szCs w:val="32"/>
          <w:lang w:val="en-US" w:eastAsia="zh-CN" w:bidi="ar-SA"/>
        </w:rPr>
      </w:pPr>
      <w:r>
        <w:rPr>
          <w:rFonts w:hint="eastAsia" w:ascii="方正仿宋简体" w:hAnsi="方正仿宋简体" w:eastAsia="方正仿宋简体" w:cs="方正仿宋简体"/>
          <w:b w:val="0"/>
          <w:bCs w:val="0"/>
          <w:color w:val="auto"/>
          <w:kern w:val="2"/>
          <w:sz w:val="32"/>
          <w:szCs w:val="32"/>
          <w:lang w:val="en-US" w:eastAsia="zh-CN" w:bidi="ar-SA"/>
        </w:rPr>
        <w:t>联系人：</w:t>
      </w:r>
      <w:r>
        <w:rPr>
          <w:rFonts w:hint="eastAsia" w:ascii="方正仿宋简体" w:hAnsi="方正仿宋简体" w:eastAsia="方正仿宋简体" w:cs="方正仿宋简体"/>
          <w:b w:val="0"/>
          <w:bCs w:val="0"/>
          <w:color w:val="auto"/>
          <w:kern w:val="2"/>
          <w:sz w:val="32"/>
          <w:szCs w:val="32"/>
          <w:lang w:val="en-US" w:eastAsia="zh-CN" w:bidi="ar"/>
        </w:rPr>
        <w:t>贺会娟</w:t>
      </w:r>
    </w:p>
    <w:p>
      <w:pPr>
        <w:keepNext w:val="0"/>
        <w:keepLines w:val="0"/>
        <w:pageBreakBefore w:val="0"/>
        <w:widowControl w:val="0"/>
        <w:kinsoku/>
        <w:wordWrap/>
        <w:overflowPunct/>
        <w:topLinePunct w:val="0"/>
        <w:autoSpaceDE/>
        <w:autoSpaceDN/>
        <w:bidi w:val="0"/>
        <w:adjustRightInd w:val="0"/>
        <w:snapToGrid w:val="0"/>
        <w:spacing w:line="560" w:lineRule="exact"/>
        <w:ind w:left="0" w:firstLine="640" w:firstLineChars="200"/>
        <w:jc w:val="left"/>
        <w:textAlignment w:val="auto"/>
        <w:rPr>
          <w:rFonts w:hint="eastAsia" w:ascii="方正仿宋简体" w:hAnsi="方正仿宋简体" w:eastAsia="方正仿宋简体" w:cs="方正仿宋简体"/>
          <w:b w:val="0"/>
          <w:bCs w:val="0"/>
          <w:color w:val="auto"/>
          <w:kern w:val="2"/>
          <w:sz w:val="32"/>
          <w:szCs w:val="32"/>
          <w:lang w:val="en-US" w:eastAsia="zh-CN" w:bidi="ar"/>
        </w:rPr>
      </w:pPr>
      <w:r>
        <w:rPr>
          <w:rFonts w:hint="eastAsia" w:ascii="方正仿宋简体" w:hAnsi="方正仿宋简体" w:eastAsia="方正仿宋简体" w:cs="方正仿宋简体"/>
          <w:b w:val="0"/>
          <w:bCs w:val="0"/>
          <w:color w:val="auto"/>
          <w:kern w:val="2"/>
          <w:sz w:val="32"/>
          <w:szCs w:val="32"/>
          <w:lang w:val="en-US" w:eastAsia="zh-CN" w:bidi="ar-SA"/>
        </w:rPr>
        <w:t>联系电话：</w:t>
      </w:r>
      <w:r>
        <w:rPr>
          <w:rFonts w:hint="eastAsia" w:ascii="方正仿宋简体" w:hAnsi="方正仿宋简体" w:eastAsia="方正仿宋简体" w:cs="方正仿宋简体"/>
          <w:b w:val="0"/>
          <w:bCs w:val="0"/>
          <w:color w:val="auto"/>
          <w:kern w:val="2"/>
          <w:sz w:val="32"/>
          <w:szCs w:val="32"/>
          <w:lang w:val="en-US" w:eastAsia="zh-CN" w:bidi="ar"/>
        </w:rPr>
        <w:t>13638723526</w:t>
      </w:r>
    </w:p>
    <w:p>
      <w:pPr>
        <w:keepNext w:val="0"/>
        <w:keepLines w:val="0"/>
        <w:pageBreakBefore w:val="0"/>
        <w:widowControl w:val="0"/>
        <w:kinsoku/>
        <w:wordWrap/>
        <w:overflowPunct/>
        <w:topLinePunct w:val="0"/>
        <w:autoSpaceDE/>
        <w:autoSpaceDN/>
        <w:bidi w:val="0"/>
        <w:adjustRightInd w:val="0"/>
        <w:snapToGrid w:val="0"/>
        <w:spacing w:line="560" w:lineRule="exact"/>
        <w:ind w:left="0" w:firstLine="640" w:firstLineChars="200"/>
        <w:jc w:val="left"/>
        <w:textAlignment w:val="auto"/>
        <w:rPr>
          <w:rFonts w:hint="eastAsia" w:ascii="方正仿宋简体" w:hAnsi="方正仿宋简体" w:eastAsia="方正仿宋简体" w:cs="方正仿宋简体"/>
          <w:b w:val="0"/>
          <w:bCs w:val="0"/>
          <w:color w:val="auto"/>
          <w:kern w:val="2"/>
          <w:sz w:val="32"/>
          <w:szCs w:val="32"/>
          <w:lang w:val="zh-CN" w:eastAsia="zh-CN" w:bidi="ar"/>
        </w:rPr>
      </w:pPr>
      <w:r>
        <w:rPr>
          <w:rFonts w:hint="eastAsia" w:ascii="方正仿宋简体" w:hAnsi="方正仿宋简体" w:eastAsia="方正仿宋简体" w:cs="方正仿宋简体"/>
          <w:b w:val="0"/>
          <w:bCs w:val="0"/>
          <w:color w:val="auto"/>
          <w:kern w:val="2"/>
          <w:sz w:val="32"/>
          <w:szCs w:val="32"/>
          <w:lang w:val="zh-CN" w:eastAsia="zh-CN" w:bidi="ar"/>
        </w:rPr>
        <w:t>传真：0878—6034900</w:t>
      </w:r>
    </w:p>
    <w:p>
      <w:pPr>
        <w:keepNext w:val="0"/>
        <w:keepLines w:val="0"/>
        <w:pageBreakBefore w:val="0"/>
        <w:widowControl w:val="0"/>
        <w:kinsoku/>
        <w:wordWrap/>
        <w:overflowPunct/>
        <w:topLinePunct w:val="0"/>
        <w:autoSpaceDE/>
        <w:autoSpaceDN/>
        <w:bidi w:val="0"/>
        <w:adjustRightInd w:val="0"/>
        <w:snapToGrid w:val="0"/>
        <w:spacing w:line="560" w:lineRule="exact"/>
        <w:ind w:left="0" w:firstLine="640" w:firstLineChars="200"/>
        <w:jc w:val="left"/>
        <w:textAlignment w:val="auto"/>
        <w:rPr>
          <w:rFonts w:hint="eastAsia" w:ascii="方正仿宋简体" w:hAnsi="方正仿宋简体" w:eastAsia="方正仿宋简体" w:cs="方正仿宋简体"/>
          <w:b w:val="0"/>
          <w:bCs w:val="0"/>
          <w:color w:val="auto"/>
          <w:kern w:val="2"/>
          <w:sz w:val="32"/>
          <w:szCs w:val="32"/>
          <w:lang w:val="zh-CN" w:eastAsia="zh-CN" w:bidi="ar"/>
        </w:rPr>
      </w:pPr>
      <w:r>
        <w:rPr>
          <w:rFonts w:hint="eastAsia" w:ascii="方正仿宋简体" w:hAnsi="方正仿宋简体" w:eastAsia="方正仿宋简体" w:cs="方正仿宋简体"/>
          <w:b w:val="0"/>
          <w:bCs w:val="0"/>
          <w:color w:val="auto"/>
          <w:kern w:val="2"/>
          <w:sz w:val="32"/>
          <w:szCs w:val="32"/>
          <w:lang w:val="zh-CN" w:eastAsia="zh-CN" w:bidi="ar"/>
        </w:rPr>
        <w:t>电子邮箱：</w:t>
      </w:r>
      <w:r>
        <w:rPr>
          <w:rFonts w:hint="eastAsia" w:ascii="方正仿宋简体" w:hAnsi="方正仿宋简体" w:eastAsia="方正仿宋简体" w:cs="方正仿宋简体"/>
          <w:b w:val="0"/>
          <w:bCs w:val="0"/>
          <w:color w:val="auto"/>
          <w:kern w:val="2"/>
          <w:sz w:val="32"/>
          <w:szCs w:val="32"/>
          <w:lang w:val="zh-CN" w:eastAsia="zh-CN" w:bidi="ar"/>
        </w:rPr>
        <w:fldChar w:fldCharType="begin"/>
      </w:r>
      <w:r>
        <w:rPr>
          <w:rFonts w:hint="eastAsia" w:ascii="方正仿宋简体" w:hAnsi="方正仿宋简体" w:eastAsia="方正仿宋简体" w:cs="方正仿宋简体"/>
          <w:b w:val="0"/>
          <w:bCs w:val="0"/>
          <w:color w:val="auto"/>
          <w:kern w:val="2"/>
          <w:sz w:val="32"/>
          <w:szCs w:val="32"/>
          <w:lang w:val="zh-CN" w:eastAsia="zh-CN" w:bidi="ar"/>
        </w:rPr>
        <w:instrText xml:space="preserve"> HYPERLINK "mailto:379728974@qq.com" </w:instrText>
      </w:r>
      <w:r>
        <w:rPr>
          <w:rFonts w:hint="eastAsia" w:ascii="方正仿宋简体" w:hAnsi="方正仿宋简体" w:eastAsia="方正仿宋简体" w:cs="方正仿宋简体"/>
          <w:b w:val="0"/>
          <w:bCs w:val="0"/>
          <w:color w:val="auto"/>
          <w:kern w:val="2"/>
          <w:sz w:val="32"/>
          <w:szCs w:val="32"/>
          <w:lang w:val="zh-CN" w:eastAsia="zh-CN" w:bidi="ar"/>
        </w:rPr>
        <w:fldChar w:fldCharType="separate"/>
      </w:r>
      <w:r>
        <w:rPr>
          <w:rFonts w:hint="eastAsia" w:ascii="方正仿宋简体" w:hAnsi="方正仿宋简体" w:eastAsia="方正仿宋简体" w:cs="方正仿宋简体"/>
          <w:b w:val="0"/>
          <w:bCs w:val="0"/>
          <w:color w:val="auto"/>
          <w:kern w:val="2"/>
          <w:sz w:val="32"/>
          <w:szCs w:val="32"/>
          <w:lang w:val="zh-CN" w:eastAsia="zh-CN" w:bidi="ar"/>
        </w:rPr>
        <w:t>379728974@qq.com</w:t>
      </w:r>
      <w:r>
        <w:rPr>
          <w:rFonts w:hint="eastAsia" w:ascii="方正仿宋简体" w:hAnsi="方正仿宋简体" w:eastAsia="方正仿宋简体" w:cs="方正仿宋简体"/>
          <w:b w:val="0"/>
          <w:bCs w:val="0"/>
          <w:color w:val="auto"/>
          <w:kern w:val="2"/>
          <w:sz w:val="32"/>
          <w:szCs w:val="32"/>
          <w:lang w:val="zh-CN" w:eastAsia="zh-CN" w:bidi="ar"/>
        </w:rPr>
        <w:fldChar w:fldCharType="end"/>
      </w:r>
    </w:p>
    <w:p>
      <w:pPr>
        <w:pageBreakBefore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sz w:val="32"/>
          <w:szCs w:val="32"/>
          <w:lang w:eastAsia="zh-CN"/>
        </w:rPr>
      </w:pPr>
    </w:p>
    <w:p>
      <w:pPr>
        <w:pStyle w:val="5"/>
        <w:keepNext w:val="0"/>
        <w:keepLines w:val="0"/>
        <w:pageBreakBefore w:val="0"/>
        <w:widowControl w:val="0"/>
        <w:kinsoku w:val="0"/>
        <w:wordWrap/>
        <w:overflowPunct w:val="0"/>
        <w:topLinePunct w:val="0"/>
        <w:autoSpaceDE w:val="0"/>
        <w:autoSpaceDN w:val="0"/>
        <w:bidi w:val="0"/>
        <w:adjustRightInd/>
        <w:snapToGrid/>
        <w:spacing w:line="560" w:lineRule="exact"/>
        <w:ind w:firstLine="640" w:firstLineChars="200"/>
        <w:jc w:val="both"/>
        <w:textAlignment w:val="auto"/>
        <w:rPr>
          <w:rFonts w:hint="eastAsia" w:ascii="方正仿宋简体" w:hAnsi="方正仿宋简体" w:eastAsia="方正仿宋简体" w:cs="方正仿宋简体"/>
          <w:b w:val="0"/>
          <w:bCs w:val="0"/>
          <w:sz w:val="32"/>
          <w:szCs w:val="32"/>
          <w:lang w:eastAsia="zh-CN"/>
        </w:rPr>
      </w:pPr>
    </w:p>
    <w:p>
      <w:pPr>
        <w:pageBreakBefore w:val="0"/>
        <w:widowControl w:val="0"/>
        <w:topLinePunct w:val="0"/>
        <w:bidi w:val="0"/>
        <w:spacing w:line="560" w:lineRule="exact"/>
        <w:ind w:left="0" w:leftChars="0" w:firstLine="640" w:firstLineChars="200"/>
        <w:jc w:val="center"/>
        <w:textAlignment w:val="auto"/>
        <w:rPr>
          <w:rFonts w:hint="eastAsia" w:ascii="方正仿宋简体" w:hAnsi="方正仿宋简体" w:eastAsia="方正仿宋简体" w:cs="方正仿宋简体"/>
          <w:b w:val="0"/>
          <w:bCs w:val="0"/>
          <w:kern w:val="0"/>
          <w:sz w:val="32"/>
          <w:szCs w:val="32"/>
        </w:rPr>
      </w:pPr>
    </w:p>
    <w:p>
      <w:pPr>
        <w:pageBreakBefore w:val="0"/>
        <w:widowControl w:val="0"/>
        <w:topLinePunct w:val="0"/>
        <w:bidi w:val="0"/>
        <w:spacing w:line="560" w:lineRule="exact"/>
        <w:ind w:left="0" w:leftChars="0"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left="0" w:leftChars="0"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left="0" w:leftChars="0"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left="0" w:leftChars="0" w:firstLine="640" w:firstLineChars="200"/>
        <w:jc w:val="center"/>
        <w:textAlignment w:val="auto"/>
        <w:rPr>
          <w:rFonts w:hint="eastAsia" w:ascii="方正仿宋简体" w:hAnsi="方正仿宋简体" w:eastAsia="方正仿宋简体" w:cs="方正仿宋简体"/>
          <w:b w:val="0"/>
          <w:bCs w:val="0"/>
          <w:kern w:val="0"/>
          <w:sz w:val="32"/>
          <w:szCs w:val="32"/>
          <w:lang w:val="en-US" w:eastAsia="zh-CN"/>
        </w:rPr>
      </w:pPr>
    </w:p>
    <w:p>
      <w:pPr>
        <w:pageBreakBefore w:val="0"/>
        <w:widowControl w:val="0"/>
        <w:topLinePunct w:val="0"/>
        <w:bidi w:val="0"/>
        <w:spacing w:line="560" w:lineRule="exact"/>
        <w:ind w:left="0" w:leftChars="0" w:firstLine="640" w:firstLineChars="200"/>
        <w:jc w:val="center"/>
        <w:textAlignment w:val="auto"/>
        <w:rPr>
          <w:rFonts w:hint="eastAsia" w:ascii="方正小标宋简体" w:hAnsi="方正小标宋简体" w:eastAsia="方正小标宋简体" w:cs="方正小标宋简体"/>
          <w:b w:val="0"/>
          <w:bCs w:val="0"/>
          <w:kern w:val="0"/>
          <w:sz w:val="32"/>
          <w:szCs w:val="32"/>
        </w:rPr>
      </w:pPr>
      <w:r>
        <w:rPr>
          <w:rFonts w:hint="eastAsia" w:ascii="方正小标宋简体" w:hAnsi="方正小标宋简体" w:eastAsia="方正小标宋简体" w:cs="方正小标宋简体"/>
          <w:b w:val="0"/>
          <w:bCs w:val="0"/>
          <w:kern w:val="0"/>
          <w:sz w:val="32"/>
          <w:szCs w:val="32"/>
          <w:lang w:val="en-US" w:eastAsia="zh-CN"/>
        </w:rPr>
        <w:t>27.</w:t>
      </w:r>
      <w:r>
        <w:rPr>
          <w:rFonts w:hint="eastAsia" w:ascii="方正小标宋简体" w:hAnsi="方正小标宋简体" w:eastAsia="方正小标宋简体" w:cs="方正小标宋简体"/>
          <w:b w:val="0"/>
          <w:bCs w:val="0"/>
          <w:kern w:val="0"/>
          <w:sz w:val="32"/>
          <w:szCs w:val="32"/>
        </w:rPr>
        <w:t>项目名称：楚雄高新区风电装备制造项目</w:t>
      </w:r>
    </w:p>
    <w:p>
      <w:pPr>
        <w:pageBreakBefore w:val="0"/>
        <w:widowControl w:val="0"/>
        <w:topLinePunct w:val="0"/>
        <w:bidi w:val="0"/>
        <w:spacing w:line="560" w:lineRule="exact"/>
        <w:ind w:left="0" w:leftChars="0" w:firstLine="640" w:firstLineChars="200"/>
        <w:jc w:val="left"/>
        <w:textAlignment w:val="auto"/>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pPr>
      <w:r>
        <w:rPr>
          <w:rFonts w:hint="eastAsia" w:ascii="方正黑体简体" w:hAnsi="方正黑体简体" w:eastAsia="方正黑体简体" w:cs="方正黑体简体"/>
          <w:b w:val="0"/>
          <w:bCs w:val="0"/>
          <w:kern w:val="0"/>
          <w:sz w:val="32"/>
          <w:szCs w:val="32"/>
        </w:rPr>
        <w:t>一、项目类型</w:t>
      </w:r>
      <w:r>
        <w:rPr>
          <w:rFonts w:hint="eastAsia" w:ascii="方正仿宋简体" w:hAnsi="方正仿宋简体" w:eastAsia="方正仿宋简体" w:cs="方正仿宋简体"/>
          <w:b w:val="0"/>
          <w:bCs w:val="0"/>
          <w:kern w:val="0"/>
          <w:sz w:val="32"/>
          <w:szCs w:val="32"/>
        </w:rPr>
        <w:t>：</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 xml:space="preserve">用地类项目 </w:t>
      </w:r>
    </w:p>
    <w:p>
      <w:pPr>
        <w:pageBreakBefore w:val="0"/>
        <w:widowControl w:val="0"/>
        <w:topLinePunct w:val="0"/>
        <w:bidi w:val="0"/>
        <w:spacing w:line="560" w:lineRule="exact"/>
        <w:ind w:firstLine="640" w:firstLineChars="200"/>
        <w:jc w:val="left"/>
        <w:textAlignment w:val="auto"/>
        <w:rPr>
          <w:rFonts w:hint="eastAsia" w:ascii="方正仿宋简体" w:hAnsi="方正仿宋简体" w:eastAsia="方正仿宋简体" w:cs="方正仿宋简体"/>
          <w:b w:val="0"/>
          <w:bCs w:val="0"/>
          <w:color w:val="000000" w:themeColor="text1"/>
          <w:kern w:val="0"/>
          <w:sz w:val="32"/>
          <w:szCs w:val="32"/>
          <w:lang w:eastAsia="zh-CN"/>
          <w14:textFill>
            <w14:solidFill>
              <w14:schemeClr w14:val="tx1"/>
            </w14:solidFill>
          </w14:textFill>
        </w:rPr>
      </w:pPr>
      <w:r>
        <w:rPr>
          <w:rFonts w:hint="eastAsia" w:ascii="方正仿宋简体" w:hAnsi="方正仿宋简体" w:eastAsia="方正仿宋简体" w:cs="方正仿宋简体"/>
          <w:b w:val="0"/>
          <w:bCs w:val="0"/>
          <w:kern w:val="0"/>
          <w:sz w:val="32"/>
          <w:szCs w:val="32"/>
        </w:rPr>
        <w:t>行业类别：</w:t>
      </w:r>
      <w:r>
        <w:rPr>
          <w:rFonts w:hint="eastAsia" w:ascii="方正仿宋简体" w:hAnsi="方正仿宋简体" w:eastAsia="方正仿宋简体" w:cs="方正仿宋简体"/>
          <w:b w:val="0"/>
          <w:bCs w:val="0"/>
          <w:kern w:val="0"/>
          <w:sz w:val="32"/>
          <w:szCs w:val="32"/>
          <w:lang w:eastAsia="zh-CN"/>
        </w:rPr>
        <w:t>通用设备制造业</w:t>
      </w:r>
    </w:p>
    <w:p>
      <w:pPr>
        <w:pageBreakBefore w:val="0"/>
        <w:widowControl w:val="0"/>
        <w:topLinePunct w:val="0"/>
        <w:bidi w:val="0"/>
        <w:spacing w:line="560" w:lineRule="exact"/>
        <w:ind w:firstLine="640" w:firstLineChars="200"/>
        <w:jc w:val="left"/>
        <w:textAlignment w:val="auto"/>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pPr>
      <w:r>
        <w:rPr>
          <w:rFonts w:hint="eastAsia" w:ascii="方正仿宋简体" w:hAnsi="方正仿宋简体" w:eastAsia="方正仿宋简体" w:cs="方正仿宋简体"/>
          <w:b w:val="0"/>
          <w:bCs w:val="0"/>
          <w:sz w:val="32"/>
          <w:szCs w:val="32"/>
        </w:rPr>
        <w:t>产业类别：</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绿色能源和绿色制造</w:t>
      </w:r>
    </w:p>
    <w:p>
      <w:pPr>
        <w:pageBreakBefore w:val="0"/>
        <w:widowControl w:val="0"/>
        <w:topLinePunct w:val="0"/>
        <w:bidi w:val="0"/>
        <w:spacing w:line="560" w:lineRule="exact"/>
        <w:ind w:left="0" w:leftChars="0"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二、项目概况</w:t>
      </w:r>
    </w:p>
    <w:p>
      <w:pPr>
        <w:pageBreakBefore w:val="0"/>
        <w:widowControl w:val="0"/>
        <w:topLinePunct w:val="0"/>
        <w:bidi w:val="0"/>
        <w:spacing w:line="560" w:lineRule="exact"/>
        <w:ind w:firstLine="640" w:firstLineChars="200"/>
        <w:jc w:val="left"/>
        <w:textAlignment w:val="auto"/>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pPr>
      <w:r>
        <w:rPr>
          <w:rFonts w:hint="eastAsia" w:ascii="方正楷体简体" w:hAnsi="方正楷体简体" w:eastAsia="方正楷体简体" w:cs="方正楷体简体"/>
          <w:b w:val="0"/>
          <w:bCs w:val="0"/>
          <w:sz w:val="32"/>
          <w:szCs w:val="32"/>
        </w:rPr>
        <w:t>（一）投资估算</w:t>
      </w:r>
      <w:r>
        <w:rPr>
          <w:rFonts w:hint="eastAsia" w:ascii="方正仿宋简体" w:hAnsi="方正仿宋简体" w:eastAsia="方正仿宋简体" w:cs="方正仿宋简体"/>
          <w:b w:val="0"/>
          <w:bCs w:val="0"/>
          <w:sz w:val="32"/>
          <w:szCs w:val="32"/>
        </w:rPr>
        <w:t>：</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10</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亿元人民币</w:t>
      </w:r>
      <w:r>
        <w:rPr>
          <w:rFonts w:hint="eastAsia" w:ascii="方正仿宋简体" w:hAnsi="方正仿宋简体" w:eastAsia="方正仿宋简体" w:cs="方正仿宋简体"/>
          <w:b w:val="0"/>
          <w:bCs w:val="0"/>
          <w:sz w:val="32"/>
          <w:szCs w:val="32"/>
        </w:rPr>
        <w:t>，资金筹措方式：</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企业自筹</w:t>
      </w:r>
    </w:p>
    <w:p>
      <w:pPr>
        <w:pageBreakBefore w:val="0"/>
        <w:widowControl w:val="0"/>
        <w:topLinePunct w:val="0"/>
        <w:bidi w:val="0"/>
        <w:spacing w:line="560" w:lineRule="exact"/>
        <w:ind w:firstLine="640" w:firstLineChars="200"/>
        <w:jc w:val="left"/>
        <w:textAlignment w:val="auto"/>
        <w:rPr>
          <w:rFonts w:hint="eastAsia" w:ascii="方正仿宋简体" w:hAnsi="方正仿宋简体" w:eastAsia="方正仿宋简体" w:cs="方正仿宋简体"/>
          <w:b w:val="0"/>
          <w:bCs w:val="0"/>
          <w:color w:val="FF0000"/>
          <w:sz w:val="32"/>
          <w:szCs w:val="32"/>
        </w:rPr>
      </w:pPr>
      <w:r>
        <w:rPr>
          <w:rFonts w:hint="eastAsia" w:ascii="方正楷体简体" w:hAnsi="方正楷体简体" w:eastAsia="方正楷体简体" w:cs="方正楷体简体"/>
          <w:b w:val="0"/>
          <w:bCs w:val="0"/>
          <w:sz w:val="32"/>
          <w:szCs w:val="32"/>
        </w:rPr>
        <w:t>（二）建设内容</w:t>
      </w:r>
      <w:r>
        <w:rPr>
          <w:rFonts w:hint="eastAsia" w:ascii="方正仿宋简体" w:hAnsi="方正仿宋简体" w:eastAsia="方正仿宋简体" w:cs="方正仿宋简体"/>
          <w:b w:val="0"/>
          <w:bCs w:val="0"/>
          <w:sz w:val="32"/>
          <w:szCs w:val="32"/>
        </w:rPr>
        <w:t>：主要建设</w:t>
      </w:r>
      <w:r>
        <w:rPr>
          <w:rFonts w:hint="eastAsia" w:ascii="方正仿宋简体" w:hAnsi="方正仿宋简体" w:eastAsia="方正仿宋简体" w:cs="方正仿宋简体"/>
          <w:b w:val="0"/>
          <w:bCs w:val="0"/>
          <w:sz w:val="32"/>
          <w:szCs w:val="32"/>
          <w:lang w:eastAsia="zh-CN"/>
        </w:rPr>
        <w:t>风机</w:t>
      </w:r>
      <w:r>
        <w:rPr>
          <w:rFonts w:hint="eastAsia" w:ascii="方正仿宋简体" w:hAnsi="方正仿宋简体" w:eastAsia="方正仿宋简体" w:cs="方正仿宋简体"/>
          <w:b w:val="0"/>
          <w:bCs w:val="0"/>
          <w:sz w:val="32"/>
          <w:szCs w:val="32"/>
        </w:rPr>
        <w:t>主机、塔筒、齿轮箱、机舱罩、发电机、变频器等风电装备生产组装车间、综合楼、检测认证中心及其配套设施。</w:t>
      </w:r>
    </w:p>
    <w:p>
      <w:pPr>
        <w:pageBreakBefore w:val="0"/>
        <w:topLinePunct w:val="0"/>
        <w:bidi w:val="0"/>
        <w:spacing w:line="560" w:lineRule="exact"/>
        <w:ind w:firstLine="640" w:firstLineChars="200"/>
        <w:jc w:val="left"/>
        <w:textAlignment w:val="auto"/>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pPr>
      <w:r>
        <w:rPr>
          <w:rFonts w:hint="eastAsia" w:ascii="方正楷体简体" w:hAnsi="方正楷体简体" w:eastAsia="方正楷体简体" w:cs="方正楷体简体"/>
          <w:b w:val="0"/>
          <w:bCs w:val="0"/>
          <w:sz w:val="32"/>
          <w:szCs w:val="32"/>
        </w:rPr>
        <w:t>（三）</w:t>
      </w:r>
      <w:r>
        <w:rPr>
          <w:rFonts w:hint="eastAsia" w:ascii="方正楷体简体" w:hAnsi="方正楷体简体" w:eastAsia="方正楷体简体" w:cs="方正楷体简体"/>
          <w:b w:val="0"/>
          <w:bCs w:val="0"/>
          <w:color w:val="000000" w:themeColor="text1"/>
          <w:sz w:val="32"/>
          <w:szCs w:val="32"/>
          <w14:textFill>
            <w14:solidFill>
              <w14:schemeClr w14:val="tx1"/>
            </w14:solidFill>
          </w14:textFill>
        </w:rPr>
        <w:t>项目选址</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：项目拟选址于楚雄高新区云甸工业园区，规划用地面积约200亩。</w:t>
      </w:r>
    </w:p>
    <w:p>
      <w:pPr>
        <w:pageBreakBefore w:val="0"/>
        <w:widowControl w:val="0"/>
        <w:topLinePunct w:val="0"/>
        <w:bidi w:val="0"/>
        <w:spacing w:line="560" w:lineRule="exact"/>
        <w:ind w:left="0" w:leftChars="0"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三、项目优势</w:t>
      </w:r>
    </w:p>
    <w:p>
      <w:pPr>
        <w:pageBreakBefore w:val="0"/>
        <w:widowControl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近年来,随着全球绿色低碳转型发展的浪潮驱动和我国碳达峰</w:t>
      </w:r>
      <w:r>
        <w:rPr>
          <w:rFonts w:hint="eastAsia" w:ascii="方正仿宋简体" w:hAnsi="方正仿宋简体" w:eastAsia="方正仿宋简体" w:cs="方正仿宋简体"/>
          <w:b w:val="0"/>
          <w:bCs w:val="0"/>
          <w:sz w:val="32"/>
          <w:szCs w:val="32"/>
          <w:lang w:eastAsia="zh-CN"/>
        </w:rPr>
        <w:t>、</w:t>
      </w:r>
      <w:r>
        <w:rPr>
          <w:rFonts w:hint="eastAsia" w:ascii="方正仿宋简体" w:hAnsi="方正仿宋简体" w:eastAsia="方正仿宋简体" w:cs="方正仿宋简体"/>
          <w:b w:val="0"/>
          <w:bCs w:val="0"/>
          <w:sz w:val="32"/>
          <w:szCs w:val="32"/>
        </w:rPr>
        <w:t>碳中和战略的深入推进实施，风电已成为我国重要的电力来源，风电装备制造产业发展势头愈发强劲。楚雄州拥有得天独厚的自然资源优势，年均日照2450小时，太阳能、风能年利用小时数分别达1500小时和3000小时以上，绿色能源装机规模达2000万千瓦。丰富的自然资源为风电新能源产业的发展提供了坚实的基础。目前楚雄高新区已引进落地远景能源楚雄高新区智能风机叶片制造基地项目，楚雄高新区将以远景能源现有风机叶片制造为基础，聚力打造主机、塔筒、齿轮箱、机舱罩、发电机、变频器等风电装备产业集群项目，进一步完善楚雄风电新能源产业链，形成产业集群，提升产业竞争力。</w:t>
      </w:r>
    </w:p>
    <w:p>
      <w:pPr>
        <w:pageBreakBefore w:val="0"/>
        <w:widowControl w:val="0"/>
        <w:topLinePunct w:val="0"/>
        <w:bidi w:val="0"/>
        <w:spacing w:line="560" w:lineRule="exact"/>
        <w:ind w:left="0" w:leftChars="0" w:firstLine="640" w:firstLineChars="200"/>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四、支持政策</w:t>
      </w:r>
    </w:p>
    <w:p>
      <w:pPr>
        <w:pageBreakBefore w:val="0"/>
        <w:topLinePunct w:val="0"/>
        <w:bidi w:val="0"/>
        <w:spacing w:line="560" w:lineRule="exact"/>
        <w:ind w:firstLine="640" w:firstLineChars="200"/>
        <w:jc w:val="left"/>
        <w:textAlignment w:val="auto"/>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pP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省、州、楚雄高新区现行招商优惠政策、产业扶持政策。</w:t>
      </w:r>
    </w:p>
    <w:p>
      <w:pPr>
        <w:pageBreakBefore w:val="0"/>
        <w:widowControl w:val="0"/>
        <w:topLinePunct w:val="0"/>
        <w:bidi w:val="0"/>
        <w:spacing w:line="560" w:lineRule="exact"/>
        <w:ind w:left="0" w:leftChars="0"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五、要素保障</w:t>
      </w:r>
    </w:p>
    <w:p>
      <w:pPr>
        <w:pageBreakBefore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pP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云甸工业园区位于楚雄市东部，总体规划面积23.07平方公里，距楚雄市主城区23公里，距昆明市140公里，G56杭瑞高速穿园而过，320国道二级公路从园区边缘经过，交通区位优越，物流方便，是云南省承载重大工业项目条件最好的园区，园区均已完成水、电、路及环境的绿化、亮化、化工园区专用设施等基础设施配套工程，施工建设条件优越。</w:t>
      </w:r>
    </w:p>
    <w:p>
      <w:pPr>
        <w:pageBreakBefore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kern w:val="0"/>
          <w:sz w:val="32"/>
          <w:szCs w:val="32"/>
        </w:rPr>
      </w:pPr>
      <w:r>
        <w:rPr>
          <w:rFonts w:hint="eastAsia" w:ascii="方正仿宋简体" w:hAnsi="方正仿宋简体" w:eastAsia="方正仿宋简体" w:cs="方正仿宋简体"/>
          <w:b w:val="0"/>
          <w:bCs w:val="0"/>
          <w:kern w:val="0"/>
          <w:sz w:val="32"/>
          <w:szCs w:val="32"/>
        </w:rPr>
        <w:t>园区非居民用水5.65元/</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m³</w:t>
      </w:r>
      <w:r>
        <w:rPr>
          <w:rFonts w:hint="eastAsia" w:ascii="方正仿宋简体" w:hAnsi="方正仿宋简体" w:eastAsia="方正仿宋简体" w:cs="方正仿宋简体"/>
          <w:b w:val="0"/>
          <w:bCs w:val="0"/>
          <w:kern w:val="0"/>
          <w:sz w:val="32"/>
          <w:szCs w:val="32"/>
        </w:rPr>
        <w:t>、居民生活用水3.85元/</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m³</w:t>
      </w:r>
      <w:r>
        <w:rPr>
          <w:rFonts w:hint="eastAsia" w:ascii="方正仿宋简体" w:hAnsi="方正仿宋简体" w:eastAsia="方正仿宋简体" w:cs="方正仿宋简体"/>
          <w:b w:val="0"/>
          <w:bCs w:val="0"/>
          <w:kern w:val="0"/>
          <w:sz w:val="32"/>
          <w:szCs w:val="32"/>
        </w:rPr>
        <w:t>、特种行业用水11.75元/</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m³</w:t>
      </w:r>
      <w:r>
        <w:rPr>
          <w:rFonts w:hint="eastAsia" w:ascii="方正仿宋简体" w:hAnsi="方正仿宋简体" w:eastAsia="方正仿宋简体" w:cs="方正仿宋简体"/>
          <w:b w:val="0"/>
          <w:bCs w:val="0"/>
          <w:kern w:val="0"/>
          <w:sz w:val="32"/>
          <w:szCs w:val="32"/>
        </w:rPr>
        <w:t>；工业用电均价0.41元/千瓦时；工业用燃气3.29元/</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m³</w:t>
      </w:r>
      <w:r>
        <w:rPr>
          <w:rFonts w:hint="eastAsia" w:ascii="方正仿宋简体" w:hAnsi="方正仿宋简体" w:eastAsia="方正仿宋简体" w:cs="方正仿宋简体"/>
          <w:b w:val="0"/>
          <w:bCs w:val="0"/>
          <w:kern w:val="0"/>
          <w:sz w:val="32"/>
          <w:szCs w:val="32"/>
        </w:rPr>
        <w:t>，价格可根据用气量优惠；楚雄市劳动者最低工资标准1920元/月，小时最低工资标准19元/小时。</w:t>
      </w:r>
    </w:p>
    <w:p>
      <w:pPr>
        <w:pageBreakBefore w:val="0"/>
        <w:topLinePunct w:val="0"/>
        <w:bidi w:val="0"/>
        <w:spacing w:line="560" w:lineRule="exact"/>
        <w:ind w:left="0" w:leftChars="0"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六、联系方式</w:t>
      </w:r>
    </w:p>
    <w:p>
      <w:pPr>
        <w:pageBreakBefore w:val="0"/>
        <w:topLinePunct w:val="0"/>
        <w:bidi w:val="0"/>
        <w:spacing w:line="560" w:lineRule="exact"/>
        <w:ind w:firstLine="800" w:firstLineChars="200"/>
        <w:textAlignment w:val="auto"/>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pPr>
      <w:r>
        <w:rPr>
          <w:rFonts w:hint="eastAsia" w:ascii="方正仿宋简体" w:hAnsi="方正仿宋简体" w:eastAsia="方正仿宋简体" w:cs="方正仿宋简体"/>
          <w:b w:val="0"/>
          <w:bCs w:val="0"/>
          <w:color w:val="000000" w:themeColor="text1"/>
          <w:spacing w:val="40"/>
          <w:kern w:val="0"/>
          <w:sz w:val="32"/>
          <w:szCs w:val="32"/>
          <w14:textFill>
            <w14:solidFill>
              <w14:schemeClr w14:val="tx1"/>
            </w14:solidFill>
          </w14:textFill>
        </w:rPr>
        <w:t>联系单位：</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楚雄高新区投资促进和行政审批局</w:t>
      </w:r>
    </w:p>
    <w:p>
      <w:pPr>
        <w:pageBreakBefore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pP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地      址：楚雄彝族自治州楚雄开发区永安路698号</w:t>
      </w:r>
    </w:p>
    <w:p>
      <w:pPr>
        <w:pageBreakBefore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pP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项目联系人：</w:t>
      </w:r>
      <w:r>
        <w:rPr>
          <w:rFonts w:hint="eastAsia" w:ascii="方正仿宋简体" w:hAnsi="方正仿宋简体" w:eastAsia="方正仿宋简体" w:cs="方正仿宋简体"/>
          <w:b w:val="0"/>
          <w:bCs w:val="0"/>
          <w:color w:val="000000" w:themeColor="text1"/>
          <w:kern w:val="0"/>
          <w:sz w:val="32"/>
          <w:szCs w:val="32"/>
          <w:lang w:eastAsia="zh-CN"/>
          <w14:textFill>
            <w14:solidFill>
              <w14:schemeClr w14:val="tx1"/>
            </w14:solidFill>
          </w14:textFill>
        </w:rPr>
        <w:t>连琼丽</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、彭晓龙</w:t>
      </w:r>
    </w:p>
    <w:p>
      <w:pPr>
        <w:pStyle w:val="2"/>
        <w:pageBreakBefore w:val="0"/>
        <w:topLinePunct w:val="0"/>
        <w:bidi w:val="0"/>
        <w:spacing w:line="560" w:lineRule="exact"/>
        <w:ind w:left="0" w:leftChars="0" w:firstLine="800" w:firstLineChars="200"/>
        <w:textAlignment w:val="auto"/>
        <w:rPr>
          <w:rFonts w:hint="eastAsia" w:ascii="方正仿宋简体" w:hAnsi="方正仿宋简体" w:eastAsia="方正仿宋简体" w:cs="方正仿宋简体"/>
          <w:b w:val="0"/>
          <w:bCs w:val="0"/>
          <w:color w:val="000000" w:themeColor="text1"/>
          <w:kern w:val="0"/>
          <w:sz w:val="32"/>
          <w:szCs w:val="32"/>
          <w:lang w:val="en-US" w:eastAsia="zh-CN" w:bidi="ar-SA"/>
          <w14:textFill>
            <w14:solidFill>
              <w14:schemeClr w14:val="tx1"/>
            </w14:solidFill>
          </w14:textFill>
        </w:rPr>
      </w:pPr>
      <w:r>
        <w:rPr>
          <w:rFonts w:hint="eastAsia" w:ascii="方正仿宋简体" w:hAnsi="方正仿宋简体" w:eastAsia="方正仿宋简体" w:cs="方正仿宋简体"/>
          <w:b w:val="0"/>
          <w:bCs w:val="0"/>
          <w:color w:val="000000" w:themeColor="text1"/>
          <w:spacing w:val="40"/>
          <w:kern w:val="0"/>
          <w:sz w:val="32"/>
          <w:szCs w:val="32"/>
          <w14:textFill>
            <w14:solidFill>
              <w14:schemeClr w14:val="tx1"/>
            </w14:solidFill>
          </w14:textFill>
        </w:rPr>
        <w:t>联系电话：</w:t>
      </w:r>
      <w:r>
        <w:rPr>
          <w:rFonts w:hint="eastAsia" w:ascii="方正仿宋简体" w:hAnsi="方正仿宋简体" w:eastAsia="方正仿宋简体" w:cs="方正仿宋简体"/>
          <w:b w:val="0"/>
          <w:bCs w:val="0"/>
          <w:color w:val="000000" w:themeColor="text1"/>
          <w:kern w:val="0"/>
          <w:sz w:val="32"/>
          <w:szCs w:val="32"/>
          <w:lang w:val="en-US" w:eastAsia="zh-CN"/>
          <w14:textFill>
            <w14:solidFill>
              <w14:schemeClr w14:val="tx1"/>
            </w14:solidFill>
          </w14:textFill>
        </w:rPr>
        <w:t xml:space="preserve">0878-3394284、0878-3388627 </w:t>
      </w:r>
    </w:p>
    <w:p>
      <w:pPr>
        <w:pStyle w:val="2"/>
        <w:pageBreakBefore w:val="0"/>
        <w:topLinePunct w:val="0"/>
        <w:bidi w:val="0"/>
        <w:spacing w:line="560" w:lineRule="exact"/>
        <w:ind w:left="0" w:leftChars="0" w:firstLine="640" w:firstLineChars="200"/>
        <w:textAlignment w:val="auto"/>
        <w:rPr>
          <w:rFonts w:hint="eastAsia" w:ascii="方正仿宋简体" w:hAnsi="方正仿宋简体" w:eastAsia="方正仿宋简体" w:cs="方正仿宋简体"/>
          <w:b w:val="0"/>
          <w:bCs w:val="0"/>
          <w:color w:val="000000" w:themeColor="text1"/>
          <w:kern w:val="0"/>
          <w:sz w:val="32"/>
          <w:szCs w:val="32"/>
          <w:lang w:val="en-US" w:eastAsia="zh-CN" w:bidi="ar-SA"/>
          <w14:textFill>
            <w14:solidFill>
              <w14:schemeClr w14:val="tx1"/>
            </w14:solidFill>
          </w14:textFill>
        </w:rPr>
      </w:pPr>
    </w:p>
    <w:p>
      <w:pPr>
        <w:pStyle w:val="2"/>
        <w:pageBreakBefore w:val="0"/>
        <w:topLinePunct w:val="0"/>
        <w:bidi w:val="0"/>
        <w:spacing w:line="560" w:lineRule="exact"/>
        <w:ind w:left="0" w:leftChars="0" w:firstLine="640" w:firstLineChars="200"/>
        <w:textAlignment w:val="auto"/>
        <w:rPr>
          <w:rFonts w:hint="eastAsia" w:ascii="方正仿宋简体" w:hAnsi="方正仿宋简体" w:eastAsia="方正仿宋简体" w:cs="方正仿宋简体"/>
          <w:b w:val="0"/>
          <w:bCs w:val="0"/>
          <w:color w:val="000000" w:themeColor="text1"/>
          <w:kern w:val="0"/>
          <w:sz w:val="32"/>
          <w:szCs w:val="32"/>
          <w:lang w:val="en-US" w:eastAsia="zh-CN" w:bidi="ar-SA"/>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小标宋简体" w:hAnsi="方正小标宋简体" w:eastAsia="方正小标宋简体" w:cs="方正小标宋简体"/>
          <w:b w:val="0"/>
          <w:bCs w:val="0"/>
          <w:kern w:val="0"/>
          <w:sz w:val="32"/>
          <w:szCs w:val="32"/>
        </w:rPr>
      </w:pPr>
      <w:r>
        <w:rPr>
          <w:rFonts w:hint="eastAsia" w:ascii="方正小标宋简体" w:hAnsi="方正小标宋简体" w:eastAsia="方正小标宋简体" w:cs="方正小标宋简体"/>
          <w:b w:val="0"/>
          <w:bCs w:val="0"/>
          <w:kern w:val="0"/>
          <w:sz w:val="32"/>
          <w:szCs w:val="32"/>
          <w:lang w:val="en-US" w:eastAsia="zh-CN"/>
        </w:rPr>
        <w:t>28.</w:t>
      </w:r>
      <w:r>
        <w:rPr>
          <w:rFonts w:hint="eastAsia" w:ascii="方正小标宋简体" w:hAnsi="方正小标宋简体" w:eastAsia="方正小标宋简体" w:cs="方正小标宋简体"/>
          <w:b w:val="0"/>
          <w:bCs w:val="0"/>
          <w:kern w:val="0"/>
          <w:sz w:val="32"/>
          <w:szCs w:val="32"/>
        </w:rPr>
        <w:t>项目名称：楚雄高新区铜材产业园项目</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pPr>
      <w:r>
        <w:rPr>
          <w:rFonts w:hint="eastAsia" w:ascii="方正黑体简体" w:hAnsi="方正黑体简体" w:eastAsia="方正黑体简体" w:cs="方正黑体简体"/>
          <w:b w:val="0"/>
          <w:bCs w:val="0"/>
          <w:kern w:val="0"/>
          <w:sz w:val="32"/>
          <w:szCs w:val="32"/>
        </w:rPr>
        <w:t>一、项目类型</w:t>
      </w:r>
      <w:r>
        <w:rPr>
          <w:rFonts w:hint="eastAsia" w:ascii="方正仿宋简体" w:hAnsi="方正仿宋简体" w:eastAsia="方正仿宋简体" w:cs="方正仿宋简体"/>
          <w:b w:val="0"/>
          <w:bCs w:val="0"/>
          <w:kern w:val="0"/>
          <w:sz w:val="32"/>
          <w:szCs w:val="32"/>
        </w:rPr>
        <w:t>：</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 xml:space="preserve">用地类项目 </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kern w:val="0"/>
          <w:sz w:val="32"/>
          <w:szCs w:val="32"/>
          <w:lang w:eastAsia="zh-CN"/>
        </w:rPr>
      </w:pPr>
      <w:r>
        <w:rPr>
          <w:rFonts w:hint="eastAsia" w:ascii="方正仿宋简体" w:hAnsi="方正仿宋简体" w:eastAsia="方正仿宋简体" w:cs="方正仿宋简体"/>
          <w:b w:val="0"/>
          <w:bCs w:val="0"/>
          <w:kern w:val="0"/>
          <w:sz w:val="32"/>
          <w:szCs w:val="32"/>
        </w:rPr>
        <w:t>行业类别：</w:t>
      </w:r>
      <w:r>
        <w:rPr>
          <w:rFonts w:hint="eastAsia" w:ascii="方正仿宋简体" w:hAnsi="方正仿宋简体" w:eastAsia="方正仿宋简体" w:cs="方正仿宋简体"/>
          <w:b w:val="0"/>
          <w:bCs w:val="0"/>
          <w:kern w:val="0"/>
          <w:sz w:val="32"/>
          <w:szCs w:val="32"/>
          <w:lang w:eastAsia="zh-CN"/>
        </w:rPr>
        <w:t>有色金属冶炼和压延加工业</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pPr>
      <w:r>
        <w:rPr>
          <w:rFonts w:hint="eastAsia" w:ascii="方正仿宋简体" w:hAnsi="方正仿宋简体" w:eastAsia="方正仿宋简体" w:cs="方正仿宋简体"/>
          <w:b w:val="0"/>
          <w:bCs w:val="0"/>
          <w:sz w:val="32"/>
          <w:szCs w:val="32"/>
        </w:rPr>
        <w:t>产业类别：</w:t>
      </w:r>
      <w:r>
        <w:rPr>
          <w:rFonts w:hint="eastAsia" w:ascii="方正仿宋简体" w:hAnsi="方正仿宋简体" w:eastAsia="方正仿宋简体" w:cs="方正仿宋简体"/>
          <w:b w:val="0"/>
          <w:bCs w:val="0"/>
          <w:kern w:val="0"/>
          <w:sz w:val="32"/>
          <w:szCs w:val="32"/>
        </w:rPr>
        <w:t>绿色能源和绿色制造产业</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二、项目概况</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pPr>
      <w:r>
        <w:rPr>
          <w:rFonts w:hint="eastAsia" w:ascii="方正楷体简体" w:hAnsi="方正楷体简体" w:eastAsia="方正楷体简体" w:cs="方正楷体简体"/>
          <w:b w:val="0"/>
          <w:bCs w:val="0"/>
          <w:sz w:val="32"/>
          <w:szCs w:val="32"/>
        </w:rPr>
        <w:t>（一）投资估算：</w:t>
      </w:r>
      <w:r>
        <w:rPr>
          <w:rFonts w:hint="eastAsia" w:ascii="方正仿宋简体" w:hAnsi="方正仿宋简体" w:eastAsia="方正仿宋简体" w:cs="方正仿宋简体"/>
          <w:b w:val="0"/>
          <w:bCs w:val="0"/>
          <w:color w:val="000000"/>
          <w:kern w:val="0"/>
          <w:sz w:val="32"/>
          <w:szCs w:val="32"/>
          <w:lang w:val="en-US" w:eastAsia="zh-CN"/>
        </w:rPr>
        <w:t>9</w:t>
      </w:r>
      <w:r>
        <w:rPr>
          <w:rFonts w:hint="eastAsia" w:ascii="方正仿宋简体" w:hAnsi="方正仿宋简体" w:eastAsia="方正仿宋简体" w:cs="方正仿宋简体"/>
          <w:b w:val="0"/>
          <w:bCs w:val="0"/>
          <w:color w:val="000000"/>
          <w:kern w:val="0"/>
          <w:sz w:val="32"/>
          <w:szCs w:val="32"/>
        </w:rPr>
        <w:t>亿元</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人民币</w:t>
      </w:r>
      <w:r>
        <w:rPr>
          <w:rFonts w:hint="eastAsia" w:ascii="方正仿宋简体" w:hAnsi="方正仿宋简体" w:eastAsia="方正仿宋简体" w:cs="方正仿宋简体"/>
          <w:b w:val="0"/>
          <w:bCs w:val="0"/>
          <w:sz w:val="32"/>
          <w:szCs w:val="32"/>
        </w:rPr>
        <w:t>，资金筹措方式：</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企业自筹</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pPr>
      <w:r>
        <w:rPr>
          <w:rFonts w:hint="eastAsia" w:ascii="方正楷体简体" w:hAnsi="方正楷体简体" w:eastAsia="方正楷体简体" w:cs="方正楷体简体"/>
          <w:b w:val="0"/>
          <w:bCs w:val="0"/>
          <w:sz w:val="32"/>
          <w:szCs w:val="32"/>
        </w:rPr>
        <w:t>（二）建设内容</w:t>
      </w:r>
      <w:r>
        <w:rPr>
          <w:rFonts w:hint="eastAsia" w:ascii="方正仿宋简体" w:hAnsi="方正仿宋简体" w:eastAsia="方正仿宋简体" w:cs="方正仿宋简体"/>
          <w:b w:val="0"/>
          <w:bCs w:val="0"/>
          <w:sz w:val="32"/>
          <w:szCs w:val="32"/>
        </w:rPr>
        <w:t>：围绕高新区铜产业基础，拓展铜材精深加工领域，延伸铜产业链，形成具有鲜明特色的铜产业系列产品链。重点发展废杂铜收集、分解、冶炼；铜导线、铜杆、铜箔、精密铜线等金属新材料产品研发生产。</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pPr>
      <w:r>
        <w:rPr>
          <w:rFonts w:hint="eastAsia" w:ascii="方正楷体简体" w:hAnsi="方正楷体简体" w:eastAsia="方正楷体简体" w:cs="方正楷体简体"/>
          <w:b w:val="0"/>
          <w:bCs w:val="0"/>
          <w:sz w:val="32"/>
          <w:szCs w:val="32"/>
        </w:rPr>
        <w:t>（三）</w:t>
      </w:r>
      <w:r>
        <w:rPr>
          <w:rFonts w:hint="eastAsia" w:ascii="方正楷体简体" w:hAnsi="方正楷体简体" w:eastAsia="方正楷体简体" w:cs="方正楷体简体"/>
          <w:b w:val="0"/>
          <w:bCs w:val="0"/>
          <w:color w:val="000000" w:themeColor="text1"/>
          <w:sz w:val="32"/>
          <w:szCs w:val="32"/>
          <w14:textFill>
            <w14:solidFill>
              <w14:schemeClr w14:val="tx1"/>
            </w14:solidFill>
          </w14:textFill>
        </w:rPr>
        <w:t>项目选址</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w:t>
      </w:r>
      <w:r>
        <w:rPr>
          <w:rFonts w:hint="eastAsia" w:ascii="方正仿宋简体" w:hAnsi="方正仿宋简体" w:eastAsia="方正仿宋简体" w:cs="方正仿宋简体"/>
          <w:b w:val="0"/>
          <w:bCs w:val="0"/>
          <w:sz w:val="32"/>
          <w:szCs w:val="32"/>
        </w:rPr>
        <w:t>拟选址</w:t>
      </w:r>
      <w:r>
        <w:rPr>
          <w:rFonts w:hint="eastAsia" w:ascii="方正仿宋简体" w:hAnsi="方正仿宋简体" w:eastAsia="方正仿宋简体" w:cs="方正仿宋简体"/>
          <w:b w:val="0"/>
          <w:bCs w:val="0"/>
          <w:sz w:val="32"/>
          <w:szCs w:val="32"/>
          <w:lang w:eastAsia="zh-CN"/>
        </w:rPr>
        <w:t>于</w:t>
      </w:r>
      <w:r>
        <w:rPr>
          <w:rFonts w:hint="eastAsia" w:ascii="方正仿宋简体" w:hAnsi="方正仿宋简体" w:eastAsia="方正仿宋简体" w:cs="方正仿宋简体"/>
          <w:b w:val="0"/>
          <w:bCs w:val="0"/>
          <w:sz w:val="32"/>
          <w:szCs w:val="32"/>
        </w:rPr>
        <w:t>楚雄高新区桃园工业园区</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，规划用地面积约300亩。</w:t>
      </w:r>
    </w:p>
    <w:p>
      <w:pPr>
        <w:keepNext w:val="0"/>
        <w:keepLines w:val="0"/>
        <w:pageBreakBefore w:val="0"/>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三、项目优势</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楚雄州探明铜矿资源储量160万吨，楚雄不仅拥有丰富的铜矿资源，而且产业链完整。全州有铜行业规上企业6户，其中：铜矿采选企业4户；铜冶炼企业1户，铜材加工企业1户。其中，楚雄滇中有色金属有限责任公司是我州境内最大的有色金属冶炼企业，同时也是我州4个产值超百亿元的工业企业之一，目前，每年生产规模阳极铜20万吨、硫酸60万吨</w:t>
      </w:r>
      <w:r>
        <w:rPr>
          <w:rFonts w:hint="eastAsia" w:ascii="方正仿宋简体" w:hAnsi="方正仿宋简体" w:eastAsia="方正仿宋简体" w:cs="方正仿宋简体"/>
          <w:b w:val="0"/>
          <w:bCs w:val="0"/>
          <w:sz w:val="32"/>
          <w:szCs w:val="32"/>
          <w:lang w:eastAsia="zh-CN"/>
        </w:rPr>
        <w:t>，</w:t>
      </w:r>
      <w:r>
        <w:rPr>
          <w:rFonts w:hint="eastAsia" w:ascii="方正仿宋简体" w:hAnsi="方正仿宋简体" w:eastAsia="方正仿宋简体" w:cs="方正仿宋简体"/>
          <w:b w:val="0"/>
          <w:bCs w:val="0"/>
          <w:sz w:val="32"/>
          <w:szCs w:val="32"/>
        </w:rPr>
        <w:t>20万吨阴极铜项目</w:t>
      </w:r>
      <w:r>
        <w:rPr>
          <w:rFonts w:hint="eastAsia" w:ascii="方正仿宋简体" w:hAnsi="方正仿宋简体" w:eastAsia="方正仿宋简体" w:cs="方正仿宋简体"/>
          <w:b w:val="0"/>
          <w:bCs w:val="0"/>
          <w:sz w:val="32"/>
          <w:szCs w:val="32"/>
          <w:lang w:eastAsia="zh-CN"/>
        </w:rPr>
        <w:t>主体工程完工</w:t>
      </w:r>
      <w:r>
        <w:rPr>
          <w:rFonts w:hint="eastAsia" w:ascii="方正仿宋简体" w:hAnsi="方正仿宋简体" w:eastAsia="方正仿宋简体" w:cs="方正仿宋简体"/>
          <w:b w:val="0"/>
          <w:bCs w:val="0"/>
          <w:sz w:val="32"/>
          <w:szCs w:val="32"/>
        </w:rPr>
        <w:t>，预计2025年</w:t>
      </w:r>
      <w:r>
        <w:rPr>
          <w:rFonts w:hint="eastAsia" w:ascii="方正仿宋简体" w:hAnsi="方正仿宋简体" w:eastAsia="方正仿宋简体" w:cs="方正仿宋简体"/>
          <w:b w:val="0"/>
          <w:bCs w:val="0"/>
          <w:sz w:val="32"/>
          <w:szCs w:val="32"/>
          <w:lang w:val="en-US" w:eastAsia="zh-CN"/>
        </w:rPr>
        <w:t>3</w:t>
      </w:r>
      <w:r>
        <w:rPr>
          <w:rFonts w:hint="eastAsia" w:ascii="方正仿宋简体" w:hAnsi="方正仿宋简体" w:eastAsia="方正仿宋简体" w:cs="方正仿宋简体"/>
          <w:b w:val="0"/>
          <w:bCs w:val="0"/>
          <w:sz w:val="32"/>
          <w:szCs w:val="32"/>
        </w:rPr>
        <w:t>月建成投产。</w:t>
      </w:r>
      <w:r>
        <w:rPr>
          <w:rFonts w:hint="eastAsia" w:ascii="方正仿宋简体" w:hAnsi="方正仿宋简体" w:eastAsia="方正仿宋简体" w:cs="方正仿宋简体"/>
          <w:b w:val="0"/>
          <w:bCs w:val="0"/>
          <w:sz w:val="32"/>
          <w:szCs w:val="32"/>
          <w:lang w:eastAsia="zh-CN"/>
        </w:rPr>
        <w:t>目前，</w:t>
      </w:r>
      <w:r>
        <w:rPr>
          <w:rFonts w:hint="eastAsia" w:ascii="方正仿宋简体" w:hAnsi="方正仿宋简体" w:eastAsia="方正仿宋简体" w:cs="方正仿宋简体"/>
          <w:b w:val="0"/>
          <w:bCs w:val="0"/>
          <w:sz w:val="32"/>
          <w:szCs w:val="32"/>
        </w:rPr>
        <w:t>楚雄州正在抓实以滇中有色为链主的铜产业链头部企业延链补链强链工作，绿色铜产业下游产业具有广阔的发展前景。</w:t>
      </w:r>
    </w:p>
    <w:p>
      <w:pPr>
        <w:keepNext w:val="0"/>
        <w:keepLines w:val="0"/>
        <w:pageBreakBefore w:val="0"/>
        <w:widowControl w:val="0"/>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四、支持政策</w:t>
      </w:r>
    </w:p>
    <w:p>
      <w:pPr>
        <w:keepNext w:val="0"/>
        <w:keepLines w:val="0"/>
        <w:pageBreakBefore w:val="0"/>
        <w:kinsoku/>
        <w:wordWrap/>
        <w:overflowPunct/>
        <w:topLinePunct w:val="0"/>
        <w:autoSpaceDE/>
        <w:autoSpaceDN/>
        <w:bidi w:val="0"/>
        <w:adjustRightInd/>
        <w:snapToGrid/>
        <w:spacing w:line="560" w:lineRule="exact"/>
        <w:ind w:firstLine="640" w:firstLineChars="200"/>
        <w:jc w:val="left"/>
        <w:textAlignment w:val="auto"/>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pP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省、州、楚雄高新区现行招商优惠政策、产业扶持政策。</w:t>
      </w:r>
    </w:p>
    <w:p>
      <w:pPr>
        <w:keepNext w:val="0"/>
        <w:keepLines w:val="0"/>
        <w:pageBreakBefore w:val="0"/>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黑体简体" w:hAnsi="方正黑体简体" w:eastAsia="方正黑体简体" w:cs="方正黑体简体"/>
          <w:b w:val="0"/>
          <w:bCs w:val="0"/>
          <w:color w:val="000000" w:themeColor="text1"/>
          <w:sz w:val="32"/>
          <w:szCs w:val="32"/>
          <w14:textFill>
            <w14:solidFill>
              <w14:schemeClr w14:val="tx1"/>
            </w14:solidFill>
          </w14:textFill>
        </w:rPr>
      </w:pPr>
      <w:r>
        <w:rPr>
          <w:rFonts w:hint="eastAsia" w:ascii="方正黑体简体" w:hAnsi="方正黑体简体" w:eastAsia="方正黑体简体" w:cs="方正黑体简体"/>
          <w:b w:val="0"/>
          <w:bCs w:val="0"/>
          <w:kern w:val="0"/>
          <w:sz w:val="32"/>
          <w:szCs w:val="32"/>
        </w:rPr>
        <w:t>五、要素保障</w:t>
      </w:r>
    </w:p>
    <w:p>
      <w:pPr>
        <w:keepNext w:val="0"/>
        <w:keepLines w:val="0"/>
        <w:pageBreakBefore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z w:val="32"/>
          <w:szCs w:val="32"/>
        </w:rPr>
      </w:pPr>
      <w:bookmarkStart w:id="19" w:name="_Hlk186492219"/>
      <w:r>
        <w:rPr>
          <w:rFonts w:hint="eastAsia" w:ascii="方正仿宋简体" w:hAnsi="方正仿宋简体" w:eastAsia="方正仿宋简体" w:cs="方正仿宋简体"/>
          <w:b w:val="0"/>
          <w:bCs w:val="0"/>
          <w:sz w:val="32"/>
          <w:szCs w:val="32"/>
        </w:rPr>
        <w:t>桃园工业园区位于楚雄高新区东部，规划面积2.64平方公里，现有已征已批土地300余亩</w:t>
      </w:r>
      <w:r>
        <w:rPr>
          <w:rFonts w:hint="eastAsia" w:ascii="方正仿宋简体" w:hAnsi="方正仿宋简体" w:eastAsia="方正仿宋简体" w:cs="方正仿宋简体"/>
          <w:b w:val="0"/>
          <w:bCs w:val="0"/>
          <w:sz w:val="32"/>
          <w:szCs w:val="32"/>
          <w:lang w:eastAsia="zh-CN"/>
        </w:rPr>
        <w:t>，</w:t>
      </w:r>
      <w:r>
        <w:rPr>
          <w:rFonts w:hint="eastAsia" w:ascii="方正仿宋简体" w:hAnsi="方正仿宋简体" w:eastAsia="方正仿宋简体" w:cs="方正仿宋简体"/>
          <w:b w:val="0"/>
          <w:bCs w:val="0"/>
          <w:sz w:val="32"/>
          <w:szCs w:val="32"/>
        </w:rPr>
        <w:t>是国家循环化改造重点支持园区，320国道楚（雄）南（华）段高速、昆丽铁路广大段复线贯穿园区。园区距离楚雄西货运站约10公里，距楚雄火车北站（高铁站）2公里，距G56杭瑞高速楚雄东收费站约1公里，距昆明长水国际机场约180公里，距大理机场约190公里，交通便利。园区已完成水、电、路及环境的绿化、亮化等基础设施配套工程，施工建设条件优越，目前已有云铜集团、云开电</w:t>
      </w:r>
      <w:r>
        <w:rPr>
          <w:rFonts w:hint="eastAsia" w:ascii="方正仿宋简体" w:hAnsi="方正仿宋简体" w:eastAsia="方正仿宋简体" w:cs="方正仿宋简体"/>
          <w:b w:val="0"/>
          <w:bCs w:val="0"/>
          <w:sz w:val="32"/>
          <w:szCs w:val="32"/>
          <w:lang w:eastAsia="zh-CN"/>
        </w:rPr>
        <w:t>气</w:t>
      </w:r>
      <w:r>
        <w:rPr>
          <w:rFonts w:hint="eastAsia" w:ascii="方正仿宋简体" w:hAnsi="方正仿宋简体" w:eastAsia="方正仿宋简体" w:cs="方正仿宋简体"/>
          <w:b w:val="0"/>
          <w:bCs w:val="0"/>
          <w:sz w:val="32"/>
          <w:szCs w:val="32"/>
        </w:rPr>
        <w:t>、云</w:t>
      </w:r>
      <w:r>
        <w:rPr>
          <w:rFonts w:hint="eastAsia" w:ascii="方正仿宋简体" w:hAnsi="方正仿宋简体" w:eastAsia="方正仿宋简体" w:cs="方正仿宋简体"/>
          <w:b w:val="0"/>
          <w:bCs w:val="0"/>
          <w:sz w:val="32"/>
          <w:szCs w:val="32"/>
          <w:lang w:eastAsia="zh-CN"/>
        </w:rPr>
        <w:t>星</w:t>
      </w:r>
      <w:r>
        <w:rPr>
          <w:rFonts w:hint="eastAsia" w:ascii="方正仿宋简体" w:hAnsi="方正仿宋简体" w:eastAsia="方正仿宋简体" w:cs="方正仿宋简体"/>
          <w:b w:val="0"/>
          <w:bCs w:val="0"/>
          <w:sz w:val="32"/>
          <w:szCs w:val="32"/>
        </w:rPr>
        <w:t>铜材、天腾化工等10余户大中型企业入园发展。</w:t>
      </w:r>
    </w:p>
    <w:p>
      <w:pPr>
        <w:keepNext w:val="0"/>
        <w:keepLines w:val="0"/>
        <w:pageBreakBefore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kern w:val="0"/>
          <w:sz w:val="32"/>
          <w:szCs w:val="32"/>
        </w:rPr>
        <w:t>园区非居民用水5.65元/</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m³</w:t>
      </w:r>
      <w:r>
        <w:rPr>
          <w:rFonts w:hint="eastAsia" w:ascii="方正仿宋简体" w:hAnsi="方正仿宋简体" w:eastAsia="方正仿宋简体" w:cs="方正仿宋简体"/>
          <w:b w:val="0"/>
          <w:bCs w:val="0"/>
          <w:kern w:val="0"/>
          <w:sz w:val="32"/>
          <w:szCs w:val="32"/>
        </w:rPr>
        <w:t>、居民生活用水3.85元/</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m³</w:t>
      </w:r>
      <w:r>
        <w:rPr>
          <w:rFonts w:hint="eastAsia" w:ascii="方正仿宋简体" w:hAnsi="方正仿宋简体" w:eastAsia="方正仿宋简体" w:cs="方正仿宋简体"/>
          <w:b w:val="0"/>
          <w:bCs w:val="0"/>
          <w:kern w:val="0"/>
          <w:sz w:val="32"/>
          <w:szCs w:val="32"/>
        </w:rPr>
        <w:t>、特种行业用水11.75元/</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m³</w:t>
      </w:r>
      <w:r>
        <w:rPr>
          <w:rFonts w:hint="eastAsia" w:ascii="方正仿宋简体" w:hAnsi="方正仿宋简体" w:eastAsia="方正仿宋简体" w:cs="方正仿宋简体"/>
          <w:b w:val="0"/>
          <w:bCs w:val="0"/>
          <w:kern w:val="0"/>
          <w:sz w:val="32"/>
          <w:szCs w:val="32"/>
        </w:rPr>
        <w:t>；工业用电均价0.41元/千瓦时；工业用燃气3.29元/</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m³</w:t>
      </w:r>
      <w:r>
        <w:rPr>
          <w:rFonts w:hint="eastAsia" w:ascii="方正仿宋简体" w:hAnsi="方正仿宋简体" w:eastAsia="方正仿宋简体" w:cs="方正仿宋简体"/>
          <w:b w:val="0"/>
          <w:bCs w:val="0"/>
          <w:kern w:val="0"/>
          <w:sz w:val="32"/>
          <w:szCs w:val="32"/>
        </w:rPr>
        <w:t>，价格可根据用气量优惠；楚雄市劳动者最低工资标准1920元/月，小时最低工资标准19元/小时。</w:t>
      </w:r>
    </w:p>
    <w:bookmarkEnd w:id="19"/>
    <w:p>
      <w:pPr>
        <w:keepNext w:val="0"/>
        <w:keepLines w:val="0"/>
        <w:pageBreakBefore w:val="0"/>
        <w:kinsoku/>
        <w:wordWrap/>
        <w:overflowPunct/>
        <w:topLinePunct w:val="0"/>
        <w:autoSpaceDE/>
        <w:autoSpaceDN/>
        <w:bidi w:val="0"/>
        <w:adjustRightInd/>
        <w:snapToGrid/>
        <w:spacing w:line="560" w:lineRule="exact"/>
        <w:ind w:left="0" w:leftChars="0"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六、联系方式</w:t>
      </w:r>
    </w:p>
    <w:p>
      <w:pPr>
        <w:keepNext w:val="0"/>
        <w:keepLines w:val="0"/>
        <w:pageBreakBefore w:val="0"/>
        <w:kinsoku/>
        <w:wordWrap/>
        <w:overflowPunct/>
        <w:topLinePunct w:val="0"/>
        <w:autoSpaceDE/>
        <w:autoSpaceDN/>
        <w:bidi w:val="0"/>
        <w:adjustRightInd/>
        <w:snapToGrid/>
        <w:spacing w:line="560" w:lineRule="exact"/>
        <w:ind w:firstLine="800" w:firstLineChars="200"/>
        <w:textAlignment w:val="auto"/>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pPr>
      <w:r>
        <w:rPr>
          <w:rFonts w:hint="eastAsia" w:ascii="方正仿宋简体" w:hAnsi="方正仿宋简体" w:eastAsia="方正仿宋简体" w:cs="方正仿宋简体"/>
          <w:b w:val="0"/>
          <w:bCs w:val="0"/>
          <w:color w:val="000000" w:themeColor="text1"/>
          <w:spacing w:val="40"/>
          <w:kern w:val="0"/>
          <w:sz w:val="32"/>
          <w:szCs w:val="32"/>
          <w14:textFill>
            <w14:solidFill>
              <w14:schemeClr w14:val="tx1"/>
            </w14:solidFill>
          </w14:textFill>
        </w:rPr>
        <w:t>联系单位：</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楚雄高新区投资促进和行政审批局</w:t>
      </w:r>
    </w:p>
    <w:p>
      <w:pPr>
        <w:keepNext w:val="0"/>
        <w:keepLines w:val="0"/>
        <w:pageBreakBefore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pP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地      址：楚雄彝族自治州楚雄开发区永安路698号</w:t>
      </w:r>
    </w:p>
    <w:p>
      <w:pPr>
        <w:keepNext w:val="0"/>
        <w:keepLines w:val="0"/>
        <w:pageBreakBefore w:val="0"/>
        <w:kinsoku/>
        <w:wordWrap/>
        <w:overflowPunct/>
        <w:topLinePunct w:val="0"/>
        <w:autoSpaceDE/>
        <w:autoSpaceDN/>
        <w:bidi w:val="0"/>
        <w:adjustRightInd/>
        <w:snapToGrid/>
        <w:spacing w:line="560" w:lineRule="exact"/>
        <w:ind w:firstLine="640" w:firstLineChars="200"/>
        <w:textAlignment w:val="auto"/>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pP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项目联系人：</w:t>
      </w:r>
      <w:r>
        <w:rPr>
          <w:rFonts w:hint="eastAsia" w:ascii="方正仿宋简体" w:hAnsi="方正仿宋简体" w:eastAsia="方正仿宋简体" w:cs="方正仿宋简体"/>
          <w:b w:val="0"/>
          <w:bCs w:val="0"/>
          <w:color w:val="000000" w:themeColor="text1"/>
          <w:kern w:val="0"/>
          <w:sz w:val="32"/>
          <w:szCs w:val="32"/>
          <w:lang w:eastAsia="zh-CN"/>
          <w14:textFill>
            <w14:solidFill>
              <w14:schemeClr w14:val="tx1"/>
            </w14:solidFill>
          </w14:textFill>
        </w:rPr>
        <w:t>连琼丽</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、彭晓龙</w:t>
      </w:r>
    </w:p>
    <w:p>
      <w:pPr>
        <w:pStyle w:val="2"/>
        <w:pageBreakBefore w:val="0"/>
        <w:topLinePunct w:val="0"/>
        <w:bidi w:val="0"/>
        <w:spacing w:line="560" w:lineRule="exact"/>
        <w:ind w:left="0" w:leftChars="0" w:firstLine="800" w:firstLineChars="200"/>
        <w:textAlignment w:val="auto"/>
        <w:rPr>
          <w:rFonts w:hint="eastAsia" w:ascii="方正仿宋简体" w:hAnsi="方正仿宋简体" w:eastAsia="方正仿宋简体" w:cs="方正仿宋简体"/>
          <w:b w:val="0"/>
          <w:bCs w:val="0"/>
          <w:color w:val="000000" w:themeColor="text1"/>
          <w:kern w:val="0"/>
          <w:sz w:val="32"/>
          <w:szCs w:val="32"/>
          <w:lang w:val="en-US" w:eastAsia="zh-CN"/>
          <w14:textFill>
            <w14:solidFill>
              <w14:schemeClr w14:val="tx1"/>
            </w14:solidFill>
          </w14:textFill>
        </w:rPr>
      </w:pPr>
      <w:r>
        <w:rPr>
          <w:rFonts w:hint="eastAsia" w:ascii="方正仿宋简体" w:hAnsi="方正仿宋简体" w:eastAsia="方正仿宋简体" w:cs="方正仿宋简体"/>
          <w:b w:val="0"/>
          <w:bCs w:val="0"/>
          <w:color w:val="000000" w:themeColor="text1"/>
          <w:spacing w:val="40"/>
          <w:kern w:val="0"/>
          <w:sz w:val="32"/>
          <w:szCs w:val="32"/>
          <w14:textFill>
            <w14:solidFill>
              <w14:schemeClr w14:val="tx1"/>
            </w14:solidFill>
          </w14:textFill>
        </w:rPr>
        <w:t>联系电话：</w:t>
      </w:r>
      <w:r>
        <w:rPr>
          <w:rFonts w:hint="eastAsia" w:ascii="方正仿宋简体" w:hAnsi="方正仿宋简体" w:eastAsia="方正仿宋简体" w:cs="方正仿宋简体"/>
          <w:b w:val="0"/>
          <w:bCs w:val="0"/>
          <w:color w:val="000000" w:themeColor="text1"/>
          <w:kern w:val="0"/>
          <w:sz w:val="32"/>
          <w:szCs w:val="32"/>
          <w:lang w:val="en-US" w:eastAsia="zh-CN"/>
          <w14:textFill>
            <w14:solidFill>
              <w14:schemeClr w14:val="tx1"/>
            </w14:solidFill>
          </w14:textFill>
        </w:rPr>
        <w:t xml:space="preserve">0878-3394284、0878-3388627 </w:t>
      </w:r>
    </w:p>
    <w:p>
      <w:pPr>
        <w:pStyle w:val="2"/>
        <w:pageBreakBefore w:val="0"/>
        <w:topLinePunct w:val="0"/>
        <w:bidi w:val="0"/>
        <w:spacing w:line="560" w:lineRule="exact"/>
        <w:ind w:left="0" w:leftChars="0" w:firstLine="640" w:firstLineChars="200"/>
        <w:textAlignment w:val="auto"/>
        <w:rPr>
          <w:rFonts w:hint="eastAsia" w:ascii="方正仿宋简体" w:hAnsi="方正仿宋简体" w:eastAsia="方正仿宋简体" w:cs="方正仿宋简体"/>
          <w:b w:val="0"/>
          <w:bCs w:val="0"/>
          <w:color w:val="000000" w:themeColor="text1"/>
          <w:kern w:val="0"/>
          <w:sz w:val="32"/>
          <w:szCs w:val="32"/>
          <w:lang w:val="en-US" w:eastAsia="zh-CN"/>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黑体简体" w:hAnsi="方正黑体简体" w:eastAsia="方正黑体简体" w:cs="方正黑体简体"/>
          <w:b w:val="0"/>
          <w:bCs w:val="0"/>
          <w:kern w:val="0"/>
          <w:sz w:val="32"/>
          <w:szCs w:val="32"/>
          <w:lang w:eastAsia="zh-CN"/>
        </w:rPr>
      </w:pPr>
      <w:r>
        <w:rPr>
          <w:rFonts w:hint="eastAsia" w:ascii="方正黑体简体" w:hAnsi="方正黑体简体" w:eastAsia="方正黑体简体" w:cs="方正黑体简体"/>
          <w:b w:val="0"/>
          <w:bCs w:val="0"/>
          <w:kern w:val="0"/>
          <w:sz w:val="32"/>
          <w:szCs w:val="32"/>
          <w:lang w:val="en-US" w:eastAsia="zh-CN"/>
        </w:rPr>
        <w:t>29.</w:t>
      </w:r>
      <w:r>
        <w:rPr>
          <w:rFonts w:hint="eastAsia" w:ascii="方正黑体简体" w:hAnsi="方正黑体简体" w:eastAsia="方正黑体简体" w:cs="方正黑体简体"/>
          <w:b w:val="0"/>
          <w:bCs w:val="0"/>
          <w:kern w:val="0"/>
          <w:sz w:val="32"/>
          <w:szCs w:val="32"/>
        </w:rPr>
        <w:t>项目名称：</w:t>
      </w:r>
      <w:r>
        <w:rPr>
          <w:rFonts w:hint="eastAsia" w:ascii="方正黑体简体" w:hAnsi="方正黑体简体" w:eastAsia="方正黑体简体" w:cs="方正黑体简体"/>
          <w:b w:val="0"/>
          <w:bCs w:val="0"/>
          <w:kern w:val="0"/>
          <w:sz w:val="32"/>
          <w:szCs w:val="32"/>
          <w:lang w:eastAsia="zh-CN"/>
        </w:rPr>
        <w:t>楚雄高新区全钒液流储能电池制造项目</w:t>
      </w:r>
    </w:p>
    <w:p>
      <w:pPr>
        <w:keepNext w:val="0"/>
        <w:keepLines w:val="0"/>
        <w:pageBreakBefore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000000" w:themeColor="text1"/>
          <w:kern w:val="0"/>
          <w:sz w:val="32"/>
          <w:szCs w:val="32"/>
          <w:highlight w:val="none"/>
          <w14:textFill>
            <w14:solidFill>
              <w14:schemeClr w14:val="tx1"/>
            </w14:solidFill>
          </w14:textFill>
        </w:rPr>
      </w:pPr>
      <w:r>
        <w:rPr>
          <w:rFonts w:hint="eastAsia" w:ascii="方正黑体简体" w:hAnsi="方正黑体简体" w:eastAsia="方正黑体简体" w:cs="方正黑体简体"/>
          <w:b w:val="0"/>
          <w:bCs w:val="0"/>
          <w:color w:val="000000" w:themeColor="text1"/>
          <w:kern w:val="0"/>
          <w:sz w:val="32"/>
          <w:szCs w:val="32"/>
          <w:highlight w:val="none"/>
          <w14:textFill>
            <w14:solidFill>
              <w14:schemeClr w14:val="tx1"/>
            </w14:solidFill>
          </w14:textFill>
        </w:rPr>
        <w:t>一、项目类型</w:t>
      </w:r>
      <w:r>
        <w:rPr>
          <w:rFonts w:hint="eastAsia" w:ascii="方正仿宋简体" w:hAnsi="方正仿宋简体" w:eastAsia="方正仿宋简体" w:cs="方正仿宋简体"/>
          <w:b w:val="0"/>
          <w:bCs w:val="0"/>
          <w:color w:val="000000" w:themeColor="text1"/>
          <w:kern w:val="0"/>
          <w:sz w:val="32"/>
          <w:szCs w:val="32"/>
          <w:highlight w:val="none"/>
          <w14:textFill>
            <w14:solidFill>
              <w14:schemeClr w14:val="tx1"/>
            </w14:solidFill>
          </w14:textFill>
        </w:rPr>
        <w:t>：用地类项目</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000000" w:themeColor="text1"/>
          <w:kern w:val="0"/>
          <w:sz w:val="32"/>
          <w:szCs w:val="32"/>
          <w:highlight w:val="none"/>
          <w:lang w:eastAsia="zh-CN"/>
          <w14:textFill>
            <w14:solidFill>
              <w14:schemeClr w14:val="tx1"/>
            </w14:solidFill>
          </w14:textFill>
        </w:rPr>
      </w:pPr>
      <w:r>
        <w:rPr>
          <w:rFonts w:hint="eastAsia" w:ascii="方正仿宋简体" w:hAnsi="方正仿宋简体" w:eastAsia="方正仿宋简体" w:cs="方正仿宋简体"/>
          <w:b w:val="0"/>
          <w:bCs w:val="0"/>
          <w:color w:val="000000" w:themeColor="text1"/>
          <w:kern w:val="0"/>
          <w:sz w:val="32"/>
          <w:szCs w:val="32"/>
          <w:highlight w:val="none"/>
          <w14:textFill>
            <w14:solidFill>
              <w14:schemeClr w14:val="tx1"/>
            </w14:solidFill>
          </w14:textFill>
        </w:rPr>
        <w:t>行业类</w:t>
      </w:r>
      <w:r>
        <w:rPr>
          <w:rFonts w:hint="eastAsia" w:ascii="方正仿宋简体" w:hAnsi="方正仿宋简体" w:eastAsia="方正仿宋简体" w:cs="方正仿宋简体"/>
          <w:b w:val="0"/>
          <w:bCs w:val="0"/>
          <w:color w:val="000000" w:themeColor="text1"/>
          <w:kern w:val="0"/>
          <w:sz w:val="32"/>
          <w:szCs w:val="32"/>
          <w:highlight w:val="none"/>
          <w:lang w:eastAsia="zh-CN"/>
          <w14:textFill>
            <w14:solidFill>
              <w14:schemeClr w14:val="tx1"/>
            </w14:solidFill>
          </w14:textFill>
        </w:rPr>
        <w:t>别：电池制造</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000000" w:themeColor="text1"/>
          <w:kern w:val="0"/>
          <w:sz w:val="32"/>
          <w:szCs w:val="32"/>
          <w:highlight w:val="none"/>
          <w:lang w:eastAsia="zh-CN"/>
          <w14:textFill>
            <w14:solidFill>
              <w14:schemeClr w14:val="tx1"/>
            </w14:solidFill>
          </w14:textFill>
        </w:rPr>
      </w:pP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t>产业类别：</w:t>
      </w:r>
      <w:r>
        <w:rPr>
          <w:rFonts w:hint="eastAsia" w:ascii="方正仿宋简体" w:hAnsi="方正仿宋简体" w:eastAsia="方正仿宋简体" w:cs="方正仿宋简体"/>
          <w:b w:val="0"/>
          <w:bCs w:val="0"/>
          <w:color w:val="000000" w:themeColor="text1"/>
          <w:kern w:val="0"/>
          <w:sz w:val="32"/>
          <w:szCs w:val="32"/>
          <w:highlight w:val="none"/>
          <w:lang w:eastAsia="zh-CN"/>
          <w14:textFill>
            <w14:solidFill>
              <w14:schemeClr w14:val="tx1"/>
            </w14:solidFill>
          </w14:textFill>
        </w:rPr>
        <w:t>绿色能源和绿色制造</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黑体简体" w:hAnsi="方正黑体简体" w:eastAsia="方正黑体简体" w:cs="方正黑体简体"/>
          <w:b w:val="0"/>
          <w:bCs w:val="0"/>
          <w:color w:val="000000" w:themeColor="text1"/>
          <w:sz w:val="32"/>
          <w:szCs w:val="32"/>
          <w:highlight w:val="none"/>
          <w14:textFill>
            <w14:solidFill>
              <w14:schemeClr w14:val="tx1"/>
            </w14:solidFill>
          </w14:textFill>
        </w:rPr>
      </w:pPr>
      <w:r>
        <w:rPr>
          <w:rFonts w:hint="eastAsia" w:ascii="方正黑体简体" w:hAnsi="方正黑体简体" w:eastAsia="方正黑体简体" w:cs="方正黑体简体"/>
          <w:b w:val="0"/>
          <w:bCs w:val="0"/>
          <w:color w:val="000000" w:themeColor="text1"/>
          <w:sz w:val="32"/>
          <w:szCs w:val="32"/>
          <w:highlight w:val="none"/>
          <w14:textFill>
            <w14:solidFill>
              <w14:schemeClr w14:val="tx1"/>
            </w14:solidFill>
          </w14:textFill>
        </w:rPr>
        <w:t>二、项目概况</w:t>
      </w:r>
    </w:p>
    <w:p>
      <w:pPr>
        <w:keepNext w:val="0"/>
        <w:keepLines w:val="0"/>
        <w:pageBreakBefore w:val="0"/>
        <w:widowControl w:val="0"/>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仿宋简体" w:hAnsi="方正仿宋简体" w:eastAsia="方正仿宋简体" w:cs="方正仿宋简体"/>
          <w:b w:val="0"/>
          <w:bCs w:val="0"/>
          <w:color w:val="000000" w:themeColor="text1"/>
          <w:sz w:val="32"/>
          <w:szCs w:val="32"/>
          <w:highlight w:val="none"/>
          <w:lang w:eastAsia="zh-CN"/>
          <w14:textFill>
            <w14:solidFill>
              <w14:schemeClr w14:val="tx1"/>
            </w14:solidFill>
          </w14:textFill>
        </w:rPr>
      </w:pPr>
      <w:r>
        <w:rPr>
          <w:rFonts w:hint="eastAsia" w:ascii="方正楷体简体" w:hAnsi="方正楷体简体" w:eastAsia="方正楷体简体" w:cs="方正楷体简体"/>
          <w:b w:val="0"/>
          <w:bCs w:val="0"/>
          <w:color w:val="000000" w:themeColor="text1"/>
          <w:sz w:val="32"/>
          <w:szCs w:val="32"/>
          <w:highlight w:val="none"/>
          <w14:textFill>
            <w14:solidFill>
              <w14:schemeClr w14:val="tx1"/>
            </w14:solidFill>
          </w14:textFill>
        </w:rPr>
        <w:t>（一）投资估算</w:t>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t>：</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8.5</w:t>
      </w:r>
      <w:r>
        <w:rPr>
          <w:rFonts w:hint="eastAsia" w:ascii="方正仿宋简体" w:hAnsi="方正仿宋简体" w:eastAsia="方正仿宋简体" w:cs="方正仿宋简体"/>
          <w:b w:val="0"/>
          <w:bCs w:val="0"/>
          <w:color w:val="000000" w:themeColor="text1"/>
          <w:sz w:val="32"/>
          <w:szCs w:val="32"/>
          <w:highlight w:val="none"/>
          <w:lang w:val="en-US" w:eastAsia="zh-CN"/>
          <w14:textFill>
            <w14:solidFill>
              <w14:schemeClr w14:val="tx1"/>
            </w14:solidFill>
          </w14:textFill>
        </w:rPr>
        <w:t>亿元</w:t>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t>（人民币），资金筹措方式:</w:t>
      </w:r>
      <w:r>
        <w:rPr>
          <w:rFonts w:hint="eastAsia" w:ascii="方正仿宋简体" w:hAnsi="方正仿宋简体" w:eastAsia="方正仿宋简体" w:cs="方正仿宋简体"/>
          <w:b w:val="0"/>
          <w:bCs w:val="0"/>
          <w:color w:val="000000" w:themeColor="text1"/>
          <w:sz w:val="32"/>
          <w:szCs w:val="32"/>
          <w:highlight w:val="none"/>
          <w:lang w:eastAsia="zh-CN"/>
          <w14:textFill>
            <w14:solidFill>
              <w14:schemeClr w14:val="tx1"/>
            </w14:solidFill>
          </w14:textFill>
        </w:rPr>
        <w:t>企业自筹。</w:t>
      </w:r>
    </w:p>
    <w:p>
      <w:pPr>
        <w:keepNext w:val="0"/>
        <w:keepLines w:val="0"/>
        <w:pageBreakBefore w:val="0"/>
        <w:widowControl w:val="0"/>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仿宋简体" w:hAnsi="方正仿宋简体" w:eastAsia="方正仿宋简体" w:cs="方正仿宋简体"/>
          <w:b w:val="0"/>
          <w:bCs w:val="0"/>
          <w:color w:val="000000" w:themeColor="text1"/>
          <w:sz w:val="32"/>
          <w:szCs w:val="32"/>
          <w:highlight w:val="none"/>
          <w:lang w:val="en-US" w:eastAsia="zh-CN"/>
          <w14:textFill>
            <w14:solidFill>
              <w14:schemeClr w14:val="tx1"/>
            </w14:solidFill>
          </w14:textFill>
        </w:rPr>
      </w:pPr>
      <w:r>
        <w:rPr>
          <w:rFonts w:hint="eastAsia" w:ascii="方正楷体简体" w:hAnsi="方正楷体简体" w:eastAsia="方正楷体简体" w:cs="方正楷体简体"/>
          <w:b w:val="0"/>
          <w:bCs w:val="0"/>
          <w:color w:val="000000" w:themeColor="text1"/>
          <w:sz w:val="32"/>
          <w:szCs w:val="32"/>
          <w:highlight w:val="none"/>
          <w14:textFill>
            <w14:solidFill>
              <w14:schemeClr w14:val="tx1"/>
            </w14:solidFill>
          </w14:textFill>
        </w:rPr>
        <w:t>（二）建设内容：</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主要建设</w:t>
      </w: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生产</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车间、研发中心、检测中心</w:t>
      </w: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及附属配套设施；项目建成后</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预计年产值</w:t>
      </w: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不低于</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5亿元</w:t>
      </w: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，税收不低于</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1亿元。</w:t>
      </w:r>
    </w:p>
    <w:p>
      <w:pPr>
        <w:keepNext w:val="0"/>
        <w:keepLines w:val="0"/>
        <w:pageBreakBefore w:val="0"/>
        <w:widowControl w:val="0"/>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仿宋简体" w:hAnsi="方正仿宋简体" w:eastAsia="方正仿宋简体" w:cs="方正仿宋简体"/>
          <w:b w:val="0"/>
          <w:bCs w:val="0"/>
          <w:color w:val="000000" w:themeColor="text1"/>
          <w:sz w:val="32"/>
          <w:szCs w:val="32"/>
          <w:highlight w:val="none"/>
          <w:lang w:val="en-US" w:eastAsia="zh-CN"/>
          <w14:textFill>
            <w14:solidFill>
              <w14:schemeClr w14:val="tx1"/>
            </w14:solidFill>
          </w14:textFill>
        </w:rPr>
      </w:pPr>
      <w:r>
        <w:rPr>
          <w:rFonts w:hint="eastAsia" w:ascii="方正楷体简体" w:hAnsi="方正楷体简体" w:eastAsia="方正楷体简体" w:cs="方正楷体简体"/>
          <w:b w:val="0"/>
          <w:bCs w:val="0"/>
          <w:color w:val="000000" w:themeColor="text1"/>
          <w:sz w:val="32"/>
          <w:szCs w:val="32"/>
          <w:highlight w:val="none"/>
          <w14:textFill>
            <w14:solidFill>
              <w14:schemeClr w14:val="tx1"/>
            </w14:solidFill>
          </w14:textFill>
        </w:rPr>
        <w:t>（三）项目选址</w:t>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t>：</w:t>
      </w: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项目拟选址于</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楚雄高新区</w:t>
      </w: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云甸</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工业园区</w:t>
      </w: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，规划用地面积约</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300</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亩</w:t>
      </w:r>
      <w:r>
        <w:rPr>
          <w:rFonts w:hint="eastAsia" w:ascii="方正仿宋简体" w:hAnsi="方正仿宋简体" w:eastAsia="方正仿宋简体" w:cs="方正仿宋简体"/>
          <w:b w:val="0"/>
          <w:bCs w:val="0"/>
          <w:color w:val="000000" w:themeColor="text1"/>
          <w:sz w:val="32"/>
          <w:szCs w:val="32"/>
          <w:highlight w:val="none"/>
          <w:lang w:val="en-US"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黑体简体" w:hAnsi="方正黑体简体" w:eastAsia="方正黑体简体" w:cs="方正黑体简体"/>
          <w:b w:val="0"/>
          <w:bCs w:val="0"/>
          <w:color w:val="000000" w:themeColor="text1"/>
          <w:sz w:val="32"/>
          <w:szCs w:val="32"/>
          <w:highlight w:val="none"/>
          <w14:textFill>
            <w14:solidFill>
              <w14:schemeClr w14:val="tx1"/>
            </w14:solidFill>
          </w14:textFill>
        </w:rPr>
      </w:pPr>
      <w:r>
        <w:rPr>
          <w:rFonts w:hint="eastAsia" w:ascii="方正黑体简体" w:hAnsi="方正黑体简体" w:eastAsia="方正黑体简体" w:cs="方正黑体简体"/>
          <w:b w:val="0"/>
          <w:bCs w:val="0"/>
          <w:color w:val="000000" w:themeColor="text1"/>
          <w:sz w:val="32"/>
          <w:szCs w:val="32"/>
          <w:highlight w:val="none"/>
          <w14:textFill>
            <w14:solidFill>
              <w14:schemeClr w14:val="tx1"/>
            </w14:solidFill>
          </w14:textFill>
        </w:rPr>
        <w:t>三、项目优势</w:t>
      </w:r>
    </w:p>
    <w:p>
      <w:pPr>
        <w:keepNext w:val="0"/>
        <w:keepLines w:val="0"/>
        <w:pageBreakBefore w:val="0"/>
        <w:widowControl w:val="0"/>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仿宋简体" w:hAnsi="方正仿宋简体" w:eastAsia="方正仿宋简体" w:cs="方正仿宋简体"/>
          <w:b w:val="0"/>
          <w:bCs w:val="0"/>
          <w:color w:val="000000" w:themeColor="text1"/>
          <w:sz w:val="32"/>
          <w:szCs w:val="32"/>
          <w:highlight w:val="none"/>
          <w:lang w:eastAsia="zh-CN"/>
          <w14:textFill>
            <w14:solidFill>
              <w14:schemeClr w14:val="tx1"/>
            </w14:solidFill>
          </w14:textFill>
        </w:rPr>
      </w:pP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t>全钒液流储能电池是一种重要的储能技术，在能源存储和管理方面发挥着关键作用。随着全球能源结构的转型，可再生能源如</w:t>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fldChar w:fldCharType="begin"/>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instrText xml:space="preserve"> HYPERLINK "coco://sendMessage?ext={"s$wiki_link":"https://m.baike.com/wikiid/8750281999512963562"}" \t "https://www.doubao.com/chat/_blank" </w:instrText>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fldChar w:fldCharType="separate"/>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t>风能</w:t>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fldChar w:fldCharType="end"/>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t>、</w:t>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fldChar w:fldCharType="begin"/>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instrText xml:space="preserve"> HYPERLINK "coco://sendMessage?ext={"s$wiki_link":"https://m.baike.com/wikiid/7045528900357720814"}" \t "https://www.doubao.com/chat/_blank" </w:instrText>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fldChar w:fldCharType="separate"/>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t>太阳能</w:t>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fldChar w:fldCharType="end"/>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t>等的大规模应用日益广泛，随着“碳达峰”“碳中和”目标的推进，市场对长时储能的需求更加迫切，全钒液流电池在大规模储能、分布式储能和微电网等领域的应用逐渐增多。除了现有的电力系统储能、分布式储能和微电网、工业和商业储能应用等领域，全钒液流电池还可以在智能电网、电动汽车、航空航天等领域发挥重要作用</w:t>
      </w:r>
      <w:r>
        <w:rPr>
          <w:rFonts w:hint="eastAsia" w:ascii="方正仿宋简体" w:hAnsi="方正仿宋简体" w:eastAsia="方正仿宋简体" w:cs="方正仿宋简体"/>
          <w:b w:val="0"/>
          <w:bCs w:val="0"/>
          <w:color w:val="000000" w:themeColor="text1"/>
          <w:sz w:val="32"/>
          <w:szCs w:val="32"/>
          <w:highlight w:val="none"/>
          <w:lang w:eastAsia="zh-CN"/>
          <w14:textFill>
            <w14:solidFill>
              <w14:schemeClr w14:val="tx1"/>
            </w14:solidFill>
          </w14:textFill>
        </w:rPr>
        <w:t>；</w:t>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t>全钒液流储能电池以其大容量、长寿命、高安全性等优势，在电网侧、发电侧和用户侧储能市场都有广阔的应用前景</w:t>
      </w:r>
      <w:r>
        <w:rPr>
          <w:rFonts w:hint="eastAsia" w:ascii="方正仿宋简体" w:hAnsi="方正仿宋简体" w:eastAsia="方正仿宋简体" w:cs="方正仿宋简体"/>
          <w:b w:val="0"/>
          <w:bCs w:val="0"/>
          <w:color w:val="000000" w:themeColor="text1"/>
          <w:sz w:val="32"/>
          <w:szCs w:val="32"/>
          <w:highlight w:val="none"/>
          <w:lang w:eastAsia="zh-CN"/>
          <w14:textFill>
            <w14:solidFill>
              <w14:schemeClr w14:val="tx1"/>
            </w14:solidFill>
          </w14:textFill>
        </w:rPr>
        <w:t>。</w:t>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t>在国家“双碳”战略的大背景下，政府积极出台了一系列政策措施来推动储能行业的发展</w:t>
      </w:r>
      <w:r>
        <w:rPr>
          <w:rFonts w:hint="eastAsia" w:ascii="方正仿宋简体" w:hAnsi="方正仿宋简体" w:eastAsia="方正仿宋简体" w:cs="方正仿宋简体"/>
          <w:b w:val="0"/>
          <w:bCs w:val="0"/>
          <w:color w:val="000000" w:themeColor="text1"/>
          <w:sz w:val="32"/>
          <w:szCs w:val="32"/>
          <w:highlight w:val="none"/>
          <w:lang w:eastAsia="zh-CN"/>
          <w14:textFill>
            <w14:solidFill>
              <w14:schemeClr w14:val="tx1"/>
            </w14:solidFill>
          </w14:textFill>
        </w:rPr>
        <w:t>，</w:t>
      </w:r>
      <w:r>
        <w:rPr>
          <w:rFonts w:hint="eastAsia" w:ascii="方正仿宋简体" w:hAnsi="方正仿宋简体" w:eastAsia="方正仿宋简体" w:cs="方正仿宋简体"/>
          <w:b w:val="0"/>
          <w:bCs w:val="0"/>
          <w:color w:val="000000" w:themeColor="text1"/>
          <w:sz w:val="32"/>
          <w:szCs w:val="32"/>
          <w:highlight w:val="none"/>
          <w14:textFill>
            <w14:solidFill>
              <w14:schemeClr w14:val="tx1"/>
            </w14:solidFill>
          </w14:textFill>
        </w:rPr>
        <w:t>推进包括全钒液流电池在内的先进储能技术及产品的规模化应用。</w:t>
      </w:r>
    </w:p>
    <w:p>
      <w:pPr>
        <w:keepNext w:val="0"/>
        <w:keepLines w:val="0"/>
        <w:pageBreakBefore w:val="0"/>
        <w:kinsoku/>
        <w:wordWrap/>
        <w:overflowPunct/>
        <w:topLinePunct w:val="0"/>
        <w:autoSpaceDE/>
        <w:autoSpaceDN/>
        <w:bidi w:val="0"/>
        <w:adjustRightInd/>
        <w:snapToGrid/>
        <w:spacing w:line="540" w:lineRule="exact"/>
        <w:ind w:firstLine="640" w:firstLineChars="200"/>
        <w:jc w:val="left"/>
        <w:textAlignment w:val="auto"/>
        <w:rPr>
          <w:rFonts w:hint="eastAsia" w:ascii="方正黑体简体" w:hAnsi="方正黑体简体" w:eastAsia="方正黑体简体" w:cs="方正黑体简体"/>
          <w:b w:val="0"/>
          <w:bCs w:val="0"/>
          <w:color w:val="auto"/>
          <w:sz w:val="32"/>
          <w:szCs w:val="32"/>
        </w:rPr>
      </w:pPr>
      <w:r>
        <w:rPr>
          <w:rFonts w:hint="eastAsia" w:ascii="方正黑体简体" w:hAnsi="方正黑体简体" w:eastAsia="方正黑体简体" w:cs="方正黑体简体"/>
          <w:b w:val="0"/>
          <w:bCs w:val="0"/>
          <w:color w:val="auto"/>
          <w:sz w:val="32"/>
          <w:szCs w:val="32"/>
        </w:rPr>
        <w:t>四、支持政策</w:t>
      </w:r>
    </w:p>
    <w:p>
      <w:pPr>
        <w:keepNext w:val="0"/>
        <w:keepLines w:val="0"/>
        <w:pageBreakBefore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pP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省、州、楚雄高新区现行招商优惠政策、产业扶持政策。</w:t>
      </w:r>
    </w:p>
    <w:p>
      <w:pPr>
        <w:keepNext w:val="0"/>
        <w:keepLines w:val="0"/>
        <w:pageBreakBefore w:val="0"/>
        <w:kinsoku/>
        <w:wordWrap/>
        <w:overflowPunct/>
        <w:topLinePunct w:val="0"/>
        <w:autoSpaceDE/>
        <w:autoSpaceDN/>
        <w:bidi w:val="0"/>
        <w:adjustRightInd/>
        <w:snapToGrid/>
        <w:spacing w:line="540" w:lineRule="exact"/>
        <w:ind w:firstLine="640" w:firstLineChars="200"/>
        <w:jc w:val="left"/>
        <w:textAlignment w:val="auto"/>
        <w:rPr>
          <w:rFonts w:hint="eastAsia" w:ascii="方正黑体简体" w:hAnsi="方正黑体简体" w:eastAsia="方正黑体简体" w:cs="方正黑体简体"/>
          <w:b w:val="0"/>
          <w:bCs w:val="0"/>
          <w:color w:val="auto"/>
          <w:kern w:val="0"/>
          <w:sz w:val="32"/>
          <w:szCs w:val="32"/>
        </w:rPr>
      </w:pPr>
      <w:r>
        <w:rPr>
          <w:rFonts w:hint="eastAsia" w:ascii="方正黑体简体" w:hAnsi="方正黑体简体" w:eastAsia="方正黑体简体" w:cs="方正黑体简体"/>
          <w:b w:val="0"/>
          <w:bCs w:val="0"/>
          <w:color w:val="auto"/>
          <w:kern w:val="0"/>
          <w:sz w:val="32"/>
          <w:szCs w:val="32"/>
        </w:rPr>
        <w:t>五、要素保障</w:t>
      </w:r>
    </w:p>
    <w:p>
      <w:pPr>
        <w:keepNext w:val="0"/>
        <w:keepLines w:val="0"/>
        <w:pageBreakBefore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pP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云甸工业园区位于楚雄市东部，总体规划面积23.07平方公里，距楚雄市主城区23公里，距昆明市140公里，G56杭瑞高速穿园而过，320国道二级公路从园区边缘经过，交通区位优越，物流方便，是云南省承载重大工业项目条件最好的园区，其中，云甸化工园区规划面积5.23平方公里，是云南省15个化工园区中唯一发展医药化工和化工新材料产业的园区，园区均已完成水、电、路及环境的绿化、亮化、化工园区专用设施等基础设施配套工程，施工建设条件优越。</w:t>
      </w:r>
    </w:p>
    <w:p>
      <w:pPr>
        <w:keepNext w:val="0"/>
        <w:keepLines w:val="0"/>
        <w:pageBreakBefore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pP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工业用电均价0.41元/千瓦时，居民生活用水3.85元/m³、非居民用水5.65元/m³、特种行业用水11.75元/m³，工业燃气价格3.29元/</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m³</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，价格可根据用气量优惠。楚雄市劳动者最低工资标准为1920/月，一小时最低工资标准为19元/小时。</w:t>
      </w:r>
    </w:p>
    <w:p>
      <w:pPr>
        <w:keepNext w:val="0"/>
        <w:keepLines w:val="0"/>
        <w:pageBreakBefore w:val="0"/>
        <w:kinsoku/>
        <w:wordWrap/>
        <w:overflowPunct/>
        <w:topLinePunct w:val="0"/>
        <w:autoSpaceDE/>
        <w:autoSpaceDN/>
        <w:bidi w:val="0"/>
        <w:adjustRightInd/>
        <w:snapToGrid/>
        <w:spacing w:line="540" w:lineRule="exact"/>
        <w:ind w:firstLine="640" w:firstLineChars="200"/>
        <w:jc w:val="left"/>
        <w:textAlignment w:val="auto"/>
        <w:rPr>
          <w:rFonts w:hint="eastAsia" w:ascii="方正黑体简体" w:hAnsi="方正黑体简体" w:eastAsia="方正黑体简体" w:cs="方正黑体简体"/>
          <w:b w:val="0"/>
          <w:bCs w:val="0"/>
          <w:color w:val="auto"/>
          <w:kern w:val="0"/>
          <w:sz w:val="32"/>
          <w:szCs w:val="32"/>
        </w:rPr>
      </w:pPr>
      <w:r>
        <w:rPr>
          <w:rFonts w:hint="eastAsia" w:ascii="方正黑体简体" w:hAnsi="方正黑体简体" w:eastAsia="方正黑体简体" w:cs="方正黑体简体"/>
          <w:b w:val="0"/>
          <w:bCs w:val="0"/>
          <w:color w:val="auto"/>
          <w:kern w:val="0"/>
          <w:sz w:val="32"/>
          <w:szCs w:val="32"/>
        </w:rPr>
        <w:t>六、联系方式</w:t>
      </w:r>
    </w:p>
    <w:p>
      <w:pPr>
        <w:keepNext w:val="0"/>
        <w:keepLines w:val="0"/>
        <w:pageBreakBefore w:val="0"/>
        <w:kinsoku/>
        <w:wordWrap/>
        <w:overflowPunct/>
        <w:topLinePunct w:val="0"/>
        <w:autoSpaceDE/>
        <w:autoSpaceDN/>
        <w:bidi w:val="0"/>
        <w:adjustRightInd/>
        <w:snapToGrid/>
        <w:spacing w:line="540" w:lineRule="exact"/>
        <w:ind w:firstLine="800" w:firstLineChars="200"/>
        <w:jc w:val="left"/>
        <w:textAlignment w:val="auto"/>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pPr>
      <w:r>
        <w:rPr>
          <w:rFonts w:hint="eastAsia" w:ascii="方正仿宋简体" w:hAnsi="方正仿宋简体" w:eastAsia="方正仿宋简体" w:cs="方正仿宋简体"/>
          <w:b w:val="0"/>
          <w:bCs w:val="0"/>
          <w:color w:val="000000" w:themeColor="text1"/>
          <w:spacing w:val="40"/>
          <w:kern w:val="0"/>
          <w:sz w:val="32"/>
          <w:szCs w:val="32"/>
          <w14:textFill>
            <w14:solidFill>
              <w14:schemeClr w14:val="tx1"/>
            </w14:solidFill>
          </w14:textFill>
        </w:rPr>
        <w:t>联系单位</w:t>
      </w:r>
      <w:r>
        <w:rPr>
          <w:rFonts w:hint="eastAsia" w:ascii="方正仿宋简体" w:hAnsi="方正仿宋简体" w:eastAsia="方正仿宋简体" w:cs="方正仿宋简体"/>
          <w:b w:val="0"/>
          <w:bCs w:val="0"/>
          <w:color w:val="000000" w:themeColor="text1"/>
          <w:spacing w:val="40"/>
          <w:kern w:val="0"/>
          <w:sz w:val="32"/>
          <w:szCs w:val="32"/>
          <w:lang w:eastAsia="zh-CN"/>
          <w14:textFill>
            <w14:solidFill>
              <w14:schemeClr w14:val="tx1"/>
            </w14:solidFill>
          </w14:textFill>
        </w:rPr>
        <w:t>：</w:t>
      </w:r>
      <w:r>
        <w:rPr>
          <w:rFonts w:hint="eastAsia" w:ascii="方正仿宋简体" w:hAnsi="方正仿宋简体" w:eastAsia="方正仿宋简体" w:cs="方正仿宋简体"/>
          <w:b w:val="0"/>
          <w:bCs w:val="0"/>
          <w:color w:val="000000" w:themeColor="text1"/>
          <w:kern w:val="0"/>
          <w:sz w:val="32"/>
          <w:szCs w:val="32"/>
          <w:lang w:eastAsia="zh-CN"/>
          <w14:textFill>
            <w14:solidFill>
              <w14:schemeClr w14:val="tx1"/>
            </w14:solidFill>
          </w14:textFill>
        </w:rPr>
        <w:t>楚雄高新区投资促进和行政审批局</w:t>
      </w:r>
    </w:p>
    <w:p>
      <w:pPr>
        <w:keepNext w:val="0"/>
        <w:keepLines w:val="0"/>
        <w:pageBreakBefore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000000" w:themeColor="text1"/>
          <w:kern w:val="0"/>
          <w:sz w:val="32"/>
          <w:szCs w:val="32"/>
          <w:lang w:val="en-US" w:eastAsia="zh-CN"/>
          <w14:textFill>
            <w14:solidFill>
              <w14:schemeClr w14:val="tx1"/>
            </w14:solidFill>
          </w14:textFill>
        </w:rPr>
      </w:pPr>
      <w:r>
        <w:rPr>
          <w:rFonts w:hint="eastAsia" w:ascii="方正仿宋简体" w:hAnsi="方正仿宋简体" w:eastAsia="方正仿宋简体" w:cs="方正仿宋简体"/>
          <w:b w:val="0"/>
          <w:bCs w:val="0"/>
          <w:color w:val="000000" w:themeColor="text1"/>
          <w:kern w:val="0"/>
          <w:sz w:val="32"/>
          <w:szCs w:val="32"/>
          <w:lang w:val="en-US" w:eastAsia="zh-CN"/>
          <w14:textFill>
            <w14:solidFill>
              <w14:schemeClr w14:val="tx1"/>
            </w14:solidFill>
          </w14:textFill>
        </w:rPr>
        <w:t>地      址：楚雄彝族自治州楚雄开发区永安路698号</w:t>
      </w:r>
    </w:p>
    <w:p>
      <w:pPr>
        <w:keepNext w:val="0"/>
        <w:keepLines w:val="0"/>
        <w:pageBreakBefore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000000" w:themeColor="text1"/>
          <w:kern w:val="0"/>
          <w:sz w:val="32"/>
          <w:szCs w:val="32"/>
          <w:lang w:val="en-US" w:eastAsia="zh-CN"/>
          <w14:textFill>
            <w14:solidFill>
              <w14:schemeClr w14:val="tx1"/>
            </w14:solidFill>
          </w14:textFill>
        </w:rPr>
      </w:pP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项目联系人</w:t>
      </w:r>
      <w:r>
        <w:rPr>
          <w:rFonts w:hint="eastAsia" w:ascii="方正仿宋简体" w:hAnsi="方正仿宋简体" w:eastAsia="方正仿宋简体" w:cs="方正仿宋简体"/>
          <w:b w:val="0"/>
          <w:bCs w:val="0"/>
          <w:color w:val="000000" w:themeColor="text1"/>
          <w:kern w:val="0"/>
          <w:sz w:val="32"/>
          <w:szCs w:val="32"/>
          <w:lang w:eastAsia="zh-CN"/>
          <w14:textFill>
            <w14:solidFill>
              <w14:schemeClr w14:val="tx1"/>
            </w14:solidFill>
          </w14:textFill>
        </w:rPr>
        <w:t>：连琼丽</w:t>
      </w:r>
      <w:r>
        <w:rPr>
          <w:rFonts w:hint="eastAsia" w:ascii="方正仿宋简体" w:hAnsi="方正仿宋简体" w:eastAsia="方正仿宋简体" w:cs="方正仿宋简体"/>
          <w:b w:val="0"/>
          <w:bCs w:val="0"/>
          <w:color w:val="000000" w:themeColor="text1"/>
          <w:kern w:val="0"/>
          <w:sz w:val="32"/>
          <w:szCs w:val="32"/>
          <w:lang w:val="en-US" w:eastAsia="zh-CN"/>
          <w14:textFill>
            <w14:solidFill>
              <w14:schemeClr w14:val="tx1"/>
            </w14:solidFill>
          </w14:textFill>
        </w:rPr>
        <w:t xml:space="preserve">  张 颖</w:t>
      </w:r>
    </w:p>
    <w:p>
      <w:pPr>
        <w:pStyle w:val="2"/>
        <w:keepNext w:val="0"/>
        <w:keepLines w:val="0"/>
        <w:pageBreakBefore w:val="0"/>
        <w:kinsoku/>
        <w:wordWrap/>
        <w:overflowPunct/>
        <w:topLinePunct w:val="0"/>
        <w:autoSpaceDE/>
        <w:autoSpaceDN/>
        <w:bidi w:val="0"/>
        <w:adjustRightInd/>
        <w:snapToGrid/>
        <w:spacing w:line="540" w:lineRule="exact"/>
        <w:ind w:left="0" w:leftChars="0" w:firstLine="800" w:firstLineChars="200"/>
        <w:textAlignment w:val="auto"/>
        <w:rPr>
          <w:rFonts w:hint="eastAsia" w:ascii="方正仿宋简体" w:hAnsi="方正仿宋简体" w:eastAsia="方正仿宋简体" w:cs="方正仿宋简体"/>
          <w:b w:val="0"/>
          <w:bCs w:val="0"/>
          <w:color w:val="000000" w:themeColor="text1"/>
          <w:kern w:val="0"/>
          <w:sz w:val="32"/>
          <w:szCs w:val="32"/>
          <w:lang w:val="en-US" w:eastAsia="zh-CN"/>
          <w14:textFill>
            <w14:solidFill>
              <w14:schemeClr w14:val="tx1"/>
            </w14:solidFill>
          </w14:textFill>
        </w:rPr>
      </w:pPr>
      <w:r>
        <w:rPr>
          <w:rFonts w:hint="eastAsia" w:ascii="方正仿宋简体" w:hAnsi="方正仿宋简体" w:eastAsia="方正仿宋简体" w:cs="方正仿宋简体"/>
          <w:b w:val="0"/>
          <w:bCs w:val="0"/>
          <w:color w:val="000000" w:themeColor="text1"/>
          <w:spacing w:val="40"/>
          <w:kern w:val="0"/>
          <w:sz w:val="32"/>
          <w:szCs w:val="32"/>
          <w14:textFill>
            <w14:solidFill>
              <w14:schemeClr w14:val="tx1"/>
            </w14:solidFill>
          </w14:textFill>
        </w:rPr>
        <w:t>联系电话</w:t>
      </w:r>
      <w:r>
        <w:rPr>
          <w:rFonts w:hint="eastAsia" w:ascii="方正仿宋简体" w:hAnsi="方正仿宋简体" w:eastAsia="方正仿宋简体" w:cs="方正仿宋简体"/>
          <w:b w:val="0"/>
          <w:bCs w:val="0"/>
          <w:color w:val="000000" w:themeColor="text1"/>
          <w:spacing w:val="40"/>
          <w:kern w:val="0"/>
          <w:sz w:val="32"/>
          <w:szCs w:val="32"/>
          <w:lang w:eastAsia="zh-CN"/>
          <w14:textFill>
            <w14:solidFill>
              <w14:schemeClr w14:val="tx1"/>
            </w14:solidFill>
          </w14:textFill>
        </w:rPr>
        <w:t>：</w:t>
      </w:r>
      <w:r>
        <w:rPr>
          <w:rFonts w:hint="eastAsia" w:ascii="方正仿宋简体" w:hAnsi="方正仿宋简体" w:eastAsia="方正仿宋简体" w:cs="方正仿宋简体"/>
          <w:b w:val="0"/>
          <w:bCs w:val="0"/>
          <w:color w:val="000000" w:themeColor="text1"/>
          <w:kern w:val="0"/>
          <w:sz w:val="32"/>
          <w:szCs w:val="32"/>
          <w:lang w:val="en-US" w:eastAsia="zh-CN"/>
          <w14:textFill>
            <w14:solidFill>
              <w14:schemeClr w14:val="tx1"/>
            </w14:solidFill>
          </w14:textFill>
        </w:rPr>
        <w:t>0878-3394284、0878-3388627</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仿宋简体" w:hAnsi="方正仿宋简体" w:eastAsia="方正仿宋简体" w:cs="方正仿宋简体"/>
          <w:b w:val="0"/>
          <w:bCs w:val="0"/>
          <w:kern w:val="0"/>
          <w:sz w:val="32"/>
          <w:szCs w:val="32"/>
        </w:rPr>
      </w:pP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center"/>
        <w:textAlignment w:val="auto"/>
        <w:rPr>
          <w:rFonts w:hint="eastAsia" w:ascii="方正小标宋简体" w:hAnsi="方正小标宋简体" w:eastAsia="方正小标宋简体" w:cs="方正小标宋简体"/>
          <w:b w:val="0"/>
          <w:bCs w:val="0"/>
          <w:color w:val="000000" w:themeColor="text1"/>
          <w:kern w:val="0"/>
          <w:sz w:val="32"/>
          <w:szCs w:val="32"/>
          <w14:textFill>
            <w14:solidFill>
              <w14:schemeClr w14:val="tx1"/>
            </w14:solidFill>
          </w14:textFill>
        </w:rPr>
      </w:pPr>
      <w:r>
        <w:rPr>
          <w:rFonts w:hint="eastAsia" w:ascii="方正小标宋简体" w:hAnsi="方正小标宋简体" w:eastAsia="方正小标宋简体" w:cs="方正小标宋简体"/>
          <w:b w:val="0"/>
          <w:bCs w:val="0"/>
          <w:kern w:val="0"/>
          <w:sz w:val="32"/>
          <w:szCs w:val="32"/>
          <w:lang w:val="en-US" w:eastAsia="zh-CN"/>
        </w:rPr>
        <w:t>30.</w:t>
      </w:r>
      <w:r>
        <w:rPr>
          <w:rFonts w:hint="eastAsia" w:ascii="方正小标宋简体" w:hAnsi="方正小标宋简体" w:eastAsia="方正小标宋简体" w:cs="方正小标宋简体"/>
          <w:b w:val="0"/>
          <w:bCs w:val="0"/>
          <w:kern w:val="0"/>
          <w:sz w:val="32"/>
          <w:szCs w:val="32"/>
        </w:rPr>
        <w:t>项目名称：</w:t>
      </w:r>
      <w:r>
        <w:rPr>
          <w:rFonts w:hint="eastAsia" w:ascii="方正小标宋简体" w:hAnsi="方正小标宋简体" w:eastAsia="方正小标宋简体" w:cs="方正小标宋简体"/>
          <w:b w:val="0"/>
          <w:bCs w:val="0"/>
          <w:color w:val="000000" w:themeColor="text1"/>
          <w:kern w:val="0"/>
          <w:sz w:val="32"/>
          <w:szCs w:val="32"/>
          <w:lang w:val="en-US" w:eastAsia="zh-CN"/>
          <w14:textFill>
            <w14:solidFill>
              <w14:schemeClr w14:val="tx1"/>
            </w14:solidFill>
          </w14:textFill>
        </w:rPr>
        <w:t>楚雄高新区铜箔生产项目</w:t>
      </w:r>
    </w:p>
    <w:p>
      <w:pPr>
        <w:keepNext w:val="0"/>
        <w:keepLines w:val="0"/>
        <w:pageBreakBefore w:val="0"/>
        <w:widowControl w:val="0"/>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pPr>
      <w:r>
        <w:rPr>
          <w:rFonts w:hint="eastAsia" w:ascii="方正黑体简体" w:hAnsi="方正黑体简体" w:eastAsia="方正黑体简体" w:cs="方正黑体简体"/>
          <w:b w:val="0"/>
          <w:bCs w:val="0"/>
          <w:kern w:val="0"/>
          <w:sz w:val="32"/>
          <w:szCs w:val="32"/>
        </w:rPr>
        <w:t>一、项目类型</w:t>
      </w:r>
      <w:r>
        <w:rPr>
          <w:rFonts w:hint="eastAsia" w:ascii="方正仿宋简体" w:hAnsi="方正仿宋简体" w:eastAsia="方正仿宋简体" w:cs="方正仿宋简体"/>
          <w:b w:val="0"/>
          <w:bCs w:val="0"/>
          <w:kern w:val="0"/>
          <w:sz w:val="32"/>
          <w:szCs w:val="32"/>
        </w:rPr>
        <w:t>：</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 xml:space="preserve">用地类项目 </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000000" w:themeColor="text1"/>
          <w:kern w:val="0"/>
          <w:sz w:val="32"/>
          <w:szCs w:val="32"/>
          <w:lang w:eastAsia="zh-CN"/>
          <w14:textFill>
            <w14:solidFill>
              <w14:schemeClr w14:val="tx1"/>
            </w14:solidFill>
          </w14:textFill>
        </w:rPr>
      </w:pPr>
      <w:r>
        <w:rPr>
          <w:rFonts w:hint="eastAsia" w:ascii="方正仿宋简体" w:hAnsi="方正仿宋简体" w:eastAsia="方正仿宋简体" w:cs="方正仿宋简体"/>
          <w:b w:val="0"/>
          <w:bCs w:val="0"/>
          <w:kern w:val="0"/>
          <w:sz w:val="32"/>
          <w:szCs w:val="32"/>
        </w:rPr>
        <w:t>行业类别：</w:t>
      </w:r>
      <w:r>
        <w:rPr>
          <w:rFonts w:hint="eastAsia" w:ascii="方正仿宋简体" w:hAnsi="方正仿宋简体" w:eastAsia="方正仿宋简体" w:cs="方正仿宋简体"/>
          <w:b w:val="0"/>
          <w:bCs w:val="0"/>
          <w:kern w:val="0"/>
          <w:sz w:val="32"/>
          <w:szCs w:val="32"/>
          <w:lang w:eastAsia="zh-CN"/>
        </w:rPr>
        <w:t>有色金属冶炼和压延加工业</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000000" w:themeColor="text1"/>
          <w:kern w:val="0"/>
          <w:sz w:val="32"/>
          <w:szCs w:val="32"/>
          <w:lang w:val="en-US" w:eastAsia="zh-CN"/>
          <w14:textFill>
            <w14:solidFill>
              <w14:schemeClr w14:val="tx1"/>
            </w14:solidFill>
          </w14:textFill>
        </w:rPr>
      </w:pPr>
      <w:r>
        <w:rPr>
          <w:rFonts w:hint="eastAsia" w:ascii="方正仿宋简体" w:hAnsi="方正仿宋简体" w:eastAsia="方正仿宋简体" w:cs="方正仿宋简体"/>
          <w:b w:val="0"/>
          <w:bCs w:val="0"/>
          <w:sz w:val="32"/>
          <w:szCs w:val="32"/>
        </w:rPr>
        <w:t>产业类别：</w:t>
      </w:r>
      <w:r>
        <w:rPr>
          <w:rFonts w:hint="eastAsia" w:ascii="方正仿宋简体" w:hAnsi="方正仿宋简体" w:eastAsia="方正仿宋简体" w:cs="方正仿宋简体"/>
          <w:b w:val="0"/>
          <w:bCs w:val="0"/>
          <w:sz w:val="32"/>
          <w:szCs w:val="32"/>
          <w:lang w:eastAsia="zh-CN"/>
        </w:rPr>
        <w:t>绿色能源和</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绿色</w:t>
      </w:r>
      <w:r>
        <w:rPr>
          <w:rFonts w:hint="eastAsia" w:ascii="方正仿宋简体" w:hAnsi="方正仿宋简体" w:eastAsia="方正仿宋简体" w:cs="方正仿宋简体"/>
          <w:b w:val="0"/>
          <w:bCs w:val="0"/>
          <w:color w:val="000000" w:themeColor="text1"/>
          <w:kern w:val="0"/>
          <w:sz w:val="32"/>
          <w:szCs w:val="32"/>
          <w:lang w:eastAsia="zh-CN"/>
          <w14:textFill>
            <w14:solidFill>
              <w14:schemeClr w14:val="tx1"/>
            </w14:solidFill>
          </w14:textFill>
        </w:rPr>
        <w:t>制造</w:t>
      </w:r>
    </w:p>
    <w:p>
      <w:pPr>
        <w:keepNext w:val="0"/>
        <w:keepLines w:val="0"/>
        <w:pageBreakBefore w:val="0"/>
        <w:widowControl w:val="0"/>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二、项目概况</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pPr>
      <w:r>
        <w:rPr>
          <w:rFonts w:hint="eastAsia" w:ascii="方正仿宋简体" w:hAnsi="方正仿宋简体" w:eastAsia="方正仿宋简体" w:cs="方正仿宋简体"/>
          <w:b w:val="0"/>
          <w:bCs w:val="0"/>
          <w:sz w:val="32"/>
          <w:szCs w:val="32"/>
        </w:rPr>
        <w:t>（</w:t>
      </w:r>
      <w:r>
        <w:rPr>
          <w:rFonts w:hint="eastAsia" w:ascii="方正楷体简体" w:hAnsi="方正楷体简体" w:eastAsia="方正楷体简体" w:cs="方正楷体简体"/>
          <w:b w:val="0"/>
          <w:bCs w:val="0"/>
          <w:sz w:val="32"/>
          <w:szCs w:val="32"/>
        </w:rPr>
        <w:t>一）投资估算</w:t>
      </w:r>
      <w:r>
        <w:rPr>
          <w:rFonts w:hint="eastAsia" w:ascii="方正仿宋简体" w:hAnsi="方正仿宋简体" w:eastAsia="方正仿宋简体" w:cs="方正仿宋简体"/>
          <w:b w:val="0"/>
          <w:bCs w:val="0"/>
          <w:sz w:val="32"/>
          <w:szCs w:val="32"/>
        </w:rPr>
        <w:t>：</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5亿元</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人民币</w:t>
      </w:r>
      <w:r>
        <w:rPr>
          <w:rFonts w:hint="eastAsia" w:ascii="方正仿宋简体" w:hAnsi="方正仿宋简体" w:eastAsia="方正仿宋简体" w:cs="方正仿宋简体"/>
          <w:b w:val="0"/>
          <w:bCs w:val="0"/>
          <w:sz w:val="32"/>
          <w:szCs w:val="32"/>
        </w:rPr>
        <w:t>，资金筹措方式</w:t>
      </w:r>
      <w:r>
        <w:rPr>
          <w:rFonts w:hint="eastAsia" w:ascii="方正仿宋简体" w:hAnsi="方正仿宋简体" w:eastAsia="方正仿宋简体" w:cs="方正仿宋简体"/>
          <w:b w:val="0"/>
          <w:bCs w:val="0"/>
          <w:sz w:val="32"/>
          <w:szCs w:val="32"/>
          <w:lang w:eastAsia="zh-CN"/>
        </w:rPr>
        <w:t>：</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企业自筹</w:t>
      </w:r>
    </w:p>
    <w:p>
      <w:pPr>
        <w:keepNext w:val="0"/>
        <w:keepLines w:val="0"/>
        <w:pageBreakBefore w:val="0"/>
        <w:widowControl w:val="0"/>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pPr>
      <w:r>
        <w:rPr>
          <w:rFonts w:hint="eastAsia" w:ascii="方正楷体简体" w:hAnsi="方正楷体简体" w:eastAsia="方正楷体简体" w:cs="方正楷体简体"/>
          <w:b w:val="0"/>
          <w:bCs w:val="0"/>
          <w:sz w:val="32"/>
          <w:szCs w:val="32"/>
        </w:rPr>
        <w:t>（二）建设内容</w:t>
      </w:r>
      <w:r>
        <w:rPr>
          <w:rFonts w:hint="eastAsia" w:ascii="方正仿宋简体" w:hAnsi="方正仿宋简体" w:eastAsia="方正仿宋简体" w:cs="方正仿宋简体"/>
          <w:b w:val="0"/>
          <w:bCs w:val="0"/>
          <w:sz w:val="32"/>
          <w:szCs w:val="32"/>
        </w:rPr>
        <w:t>：</w:t>
      </w:r>
      <w:r>
        <w:rPr>
          <w:rFonts w:hint="eastAsia" w:ascii="方正仿宋简体" w:hAnsi="方正仿宋简体" w:eastAsia="方正仿宋简体" w:cs="方正仿宋简体"/>
          <w:b w:val="0"/>
          <w:bCs w:val="0"/>
          <w:sz w:val="32"/>
          <w:szCs w:val="32"/>
          <w:lang w:eastAsia="zh-CN"/>
        </w:rPr>
        <w:t>年产</w:t>
      </w:r>
      <w:r>
        <w:rPr>
          <w:rFonts w:hint="eastAsia" w:ascii="方正仿宋简体" w:hAnsi="方正仿宋简体" w:eastAsia="方正仿宋简体" w:cs="方正仿宋简体"/>
          <w:b w:val="0"/>
          <w:bCs w:val="0"/>
          <w:sz w:val="32"/>
          <w:szCs w:val="32"/>
          <w:lang w:val="en-US" w:eastAsia="zh-CN"/>
        </w:rPr>
        <w:t>10万吨电解铜箔生产线及配套附属设施。</w:t>
      </w: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项目建成后</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预计年产值</w:t>
      </w: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不低于</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25亿元</w:t>
      </w: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，税收不低于</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5000万元。</w:t>
      </w:r>
    </w:p>
    <w:p>
      <w:pPr>
        <w:keepNext w:val="0"/>
        <w:keepLines w:val="0"/>
        <w:pageBreakBefore w:val="0"/>
        <w:widowControl/>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pPr>
      <w:r>
        <w:rPr>
          <w:rFonts w:hint="eastAsia" w:ascii="方正楷体简体" w:hAnsi="方正楷体简体" w:eastAsia="方正楷体简体" w:cs="方正楷体简体"/>
          <w:b w:val="0"/>
          <w:bCs w:val="0"/>
          <w:sz w:val="32"/>
          <w:szCs w:val="32"/>
        </w:rPr>
        <w:t>（三）</w:t>
      </w:r>
      <w:r>
        <w:rPr>
          <w:rFonts w:hint="eastAsia" w:ascii="方正楷体简体" w:hAnsi="方正楷体简体" w:eastAsia="方正楷体简体" w:cs="方正楷体简体"/>
          <w:b w:val="0"/>
          <w:bCs w:val="0"/>
          <w:color w:val="000000" w:themeColor="text1"/>
          <w:sz w:val="32"/>
          <w:szCs w:val="32"/>
          <w14:textFill>
            <w14:solidFill>
              <w14:schemeClr w14:val="tx1"/>
            </w14:solidFill>
          </w14:textFill>
        </w:rPr>
        <w:t>项目选址</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w:t>
      </w: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项目拟选址于</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楚雄高新区</w:t>
      </w: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桃园工业园区，规划用地面积约</w:t>
      </w:r>
      <w:r>
        <w:rPr>
          <w:rFonts w:hint="eastAsia" w:ascii="方正仿宋简体" w:hAnsi="方正仿宋简体" w:eastAsia="方正仿宋简体" w:cs="方正仿宋简体"/>
          <w:b w:val="0"/>
          <w:bCs w:val="0"/>
          <w:color w:val="000000" w:themeColor="text1"/>
          <w:sz w:val="32"/>
          <w:szCs w:val="32"/>
          <w:lang w:val="en-US" w:eastAsia="zh-CN"/>
          <w14:textFill>
            <w14:solidFill>
              <w14:schemeClr w14:val="tx1"/>
            </w14:solidFill>
          </w14:textFill>
        </w:rPr>
        <w:t>200</w:t>
      </w:r>
      <w:r>
        <w:rPr>
          <w:rFonts w:hint="eastAsia" w:ascii="方正仿宋简体" w:hAnsi="方正仿宋简体" w:eastAsia="方正仿宋简体" w:cs="方正仿宋简体"/>
          <w:b w:val="0"/>
          <w:bCs w:val="0"/>
          <w:color w:val="000000" w:themeColor="text1"/>
          <w:sz w:val="32"/>
          <w:szCs w:val="32"/>
          <w14:textFill>
            <w14:solidFill>
              <w14:schemeClr w14:val="tx1"/>
            </w14:solidFill>
          </w14:textFill>
        </w:rPr>
        <w:t>亩</w:t>
      </w: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，项目用地已征已批。</w:t>
      </w:r>
    </w:p>
    <w:p>
      <w:pPr>
        <w:keepNext w:val="0"/>
        <w:keepLines w:val="0"/>
        <w:pageBreakBefore w:val="0"/>
        <w:widowControl w:val="0"/>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三、项目优势</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pPr>
      <w:r>
        <w:rPr>
          <w:rFonts w:hint="eastAsia" w:ascii="方正仿宋简体" w:hAnsi="方正仿宋简体" w:eastAsia="方正仿宋简体" w:cs="方正仿宋简体"/>
          <w:b w:val="0"/>
          <w:bCs w:val="0"/>
          <w:sz w:val="32"/>
          <w:szCs w:val="32"/>
          <w:lang w:val="en-US" w:eastAsia="zh-CN"/>
        </w:rPr>
        <w:t>铜是重要金属资源，在国民经济和国防建设中有着广泛用途，被广泛应用于电力、电子、能源及石化、机械及冶金、交通、轻工及新兴产业领域，在我国有色金属材料的消费中仅次于铝。2023年，铜产业上升向好，根底逐步稳固，趋向平稳快速发展，产品产量突破新高，行业整体实力和国际影响力、竞争力逐步增加。</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sz w:val="32"/>
          <w:szCs w:val="32"/>
          <w:lang w:val="en-US" w:eastAsia="zh-CN"/>
        </w:rPr>
      </w:pPr>
      <w:r>
        <w:rPr>
          <w:rFonts w:hint="eastAsia" w:ascii="方正仿宋简体" w:hAnsi="方正仿宋简体" w:eastAsia="方正仿宋简体" w:cs="方正仿宋简体"/>
          <w:b w:val="0"/>
          <w:bCs w:val="0"/>
          <w:sz w:val="32"/>
          <w:szCs w:val="32"/>
          <w:lang w:val="en-US" w:eastAsia="zh-CN"/>
        </w:rPr>
        <w:t>楚雄州铜产业基础较好，全州探明铜矿资源储量160万吨，楚雄大姚铜矿是中国重要的铜矿之一。全州有铜行业规上企业6户，其中：铜矿采选企业4户；铜冶炼企业1户，楚雄滇中有色金属公司，为云南铜业股份有限公司下属企业，年产20万吨阳极铜，20万吨阴极铜项目正在加紧建设；铜材加工企业1户，为楚雄云星铜材有限公司，主要生产铜铸件产品。东晋电线电缆项目正在加快推进。</w:t>
      </w:r>
    </w:p>
    <w:p>
      <w:pPr>
        <w:keepNext w:val="0"/>
        <w:keepLines w:val="0"/>
        <w:pageBreakBefore w:val="0"/>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黑体简体" w:hAnsi="方正黑体简体" w:eastAsia="方正黑体简体" w:cs="方正黑体简体"/>
          <w:b w:val="0"/>
          <w:bCs w:val="0"/>
          <w:sz w:val="32"/>
          <w:szCs w:val="32"/>
        </w:rPr>
      </w:pPr>
      <w:r>
        <w:rPr>
          <w:rFonts w:hint="eastAsia" w:ascii="方正黑体简体" w:hAnsi="方正黑体简体" w:eastAsia="方正黑体简体" w:cs="方正黑体简体"/>
          <w:b w:val="0"/>
          <w:bCs w:val="0"/>
          <w:sz w:val="32"/>
          <w:szCs w:val="32"/>
        </w:rPr>
        <w:t>四、支持政策</w:t>
      </w:r>
    </w:p>
    <w:p>
      <w:pPr>
        <w:keepNext w:val="0"/>
        <w:keepLines w:val="0"/>
        <w:pageBreakBefore w:val="0"/>
        <w:widowControl/>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pPr>
      <w:r>
        <w:rPr>
          <w:rFonts w:hint="eastAsia" w:ascii="方正仿宋简体" w:hAnsi="方正仿宋简体" w:eastAsia="方正仿宋简体" w:cs="方正仿宋简体"/>
          <w:b w:val="0"/>
          <w:bCs w:val="0"/>
          <w:color w:val="000000" w:themeColor="text1"/>
          <w:sz w:val="32"/>
          <w:szCs w:val="32"/>
          <w:lang w:eastAsia="zh-CN"/>
          <w14:textFill>
            <w14:solidFill>
              <w14:schemeClr w14:val="tx1"/>
            </w14:solidFill>
          </w14:textFill>
        </w:rPr>
        <w:t>省、州、楚雄高新区现行招商优惠政策、产业扶持政策。</w:t>
      </w:r>
    </w:p>
    <w:p>
      <w:pPr>
        <w:keepNext w:val="0"/>
        <w:keepLines w:val="0"/>
        <w:pageBreakBefore w:val="0"/>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五、要素保障</w:t>
      </w:r>
    </w:p>
    <w:p>
      <w:pPr>
        <w:keepNext w:val="0"/>
        <w:keepLines w:val="0"/>
        <w:pageBreakBefore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桃园工业园区位于楚雄高新区东部，规划面积2.64平方公里，现有已征已批土地300余亩</w:t>
      </w:r>
      <w:r>
        <w:rPr>
          <w:rFonts w:hint="eastAsia" w:ascii="方正仿宋简体" w:hAnsi="方正仿宋简体" w:eastAsia="方正仿宋简体" w:cs="方正仿宋简体"/>
          <w:b w:val="0"/>
          <w:bCs w:val="0"/>
          <w:sz w:val="32"/>
          <w:szCs w:val="32"/>
          <w:lang w:eastAsia="zh-CN"/>
        </w:rPr>
        <w:t>，</w:t>
      </w:r>
      <w:r>
        <w:rPr>
          <w:rFonts w:hint="eastAsia" w:ascii="方正仿宋简体" w:hAnsi="方正仿宋简体" w:eastAsia="方正仿宋简体" w:cs="方正仿宋简体"/>
          <w:b w:val="0"/>
          <w:bCs w:val="0"/>
          <w:sz w:val="32"/>
          <w:szCs w:val="32"/>
        </w:rPr>
        <w:t>是国家循环化改造重点支持园区，320国道楚（雄）南（华）段高速、昆丽铁路广大段复线贯穿园区。园区距离楚雄西货运站约10公里，距楚雄火车北站（高铁站）2公里，距G56杭瑞高速楚雄东收费站约1公里，距昆明长水国际机场约180公里，距大理机场约190公里，交通便利。园区已完成水、电、路及环境的绿化、亮化等基础设施配套工程，施工建设条件优越。</w:t>
      </w:r>
    </w:p>
    <w:p>
      <w:pPr>
        <w:keepNext w:val="0"/>
        <w:keepLines w:val="0"/>
        <w:pageBreakBefore w:val="0"/>
        <w:kinsoku/>
        <w:wordWrap/>
        <w:overflowPunct/>
        <w:topLinePunct w:val="0"/>
        <w:autoSpaceDE/>
        <w:autoSpaceDN/>
        <w:bidi w:val="0"/>
        <w:adjustRightInd/>
        <w:snapToGrid/>
        <w:spacing w:line="540" w:lineRule="exact"/>
        <w:ind w:firstLine="640" w:firstLineChars="200"/>
        <w:textAlignment w:val="auto"/>
        <w:rPr>
          <w:rFonts w:hint="eastAsia" w:ascii="方正仿宋简体" w:hAnsi="方正仿宋简体" w:eastAsia="方正仿宋简体" w:cs="方正仿宋简体"/>
          <w:b w:val="0"/>
          <w:bCs w:val="0"/>
          <w:sz w:val="32"/>
          <w:szCs w:val="32"/>
        </w:rPr>
      </w:pPr>
      <w:r>
        <w:rPr>
          <w:rFonts w:hint="eastAsia" w:ascii="方正仿宋简体" w:hAnsi="方正仿宋简体" w:eastAsia="方正仿宋简体" w:cs="方正仿宋简体"/>
          <w:b w:val="0"/>
          <w:bCs w:val="0"/>
          <w:sz w:val="32"/>
          <w:szCs w:val="32"/>
        </w:rPr>
        <w:t>园区非居民用水5.65元/</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m³</w:t>
      </w:r>
      <w:r>
        <w:rPr>
          <w:rFonts w:hint="eastAsia" w:ascii="方正仿宋简体" w:hAnsi="方正仿宋简体" w:eastAsia="方正仿宋简体" w:cs="方正仿宋简体"/>
          <w:b w:val="0"/>
          <w:bCs w:val="0"/>
          <w:sz w:val="32"/>
          <w:szCs w:val="32"/>
        </w:rPr>
        <w:t>、居民生活用水3.85元/</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m³</w:t>
      </w:r>
      <w:r>
        <w:rPr>
          <w:rFonts w:hint="eastAsia" w:ascii="方正仿宋简体" w:hAnsi="方正仿宋简体" w:eastAsia="方正仿宋简体" w:cs="方正仿宋简体"/>
          <w:b w:val="0"/>
          <w:bCs w:val="0"/>
          <w:sz w:val="32"/>
          <w:szCs w:val="32"/>
        </w:rPr>
        <w:t>、特种行业用水11.75元/</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m³</w:t>
      </w:r>
      <w:r>
        <w:rPr>
          <w:rFonts w:hint="eastAsia" w:ascii="方正仿宋简体" w:hAnsi="方正仿宋简体" w:eastAsia="方正仿宋简体" w:cs="方正仿宋简体"/>
          <w:b w:val="0"/>
          <w:bCs w:val="0"/>
          <w:sz w:val="32"/>
          <w:szCs w:val="32"/>
        </w:rPr>
        <w:t>；工业用电均价0.41元/千瓦时；工业用燃气3.29元/</w:t>
      </w: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m³</w:t>
      </w:r>
      <w:r>
        <w:rPr>
          <w:rFonts w:hint="eastAsia" w:ascii="方正仿宋简体" w:hAnsi="方正仿宋简体" w:eastAsia="方正仿宋简体" w:cs="方正仿宋简体"/>
          <w:b w:val="0"/>
          <w:bCs w:val="0"/>
          <w:sz w:val="32"/>
          <w:szCs w:val="32"/>
        </w:rPr>
        <w:t>，价格可根据用气量优惠；楚雄市劳动者最低工资标准1920元/月，小时最低工资标准19元/小时。</w:t>
      </w:r>
    </w:p>
    <w:p>
      <w:pPr>
        <w:keepNext w:val="0"/>
        <w:keepLines w:val="0"/>
        <w:pageBreakBefore w:val="0"/>
        <w:kinsoku/>
        <w:wordWrap/>
        <w:overflowPunct/>
        <w:topLinePunct w:val="0"/>
        <w:autoSpaceDE/>
        <w:autoSpaceDN/>
        <w:bidi w:val="0"/>
        <w:adjustRightInd/>
        <w:snapToGrid/>
        <w:spacing w:line="540" w:lineRule="exact"/>
        <w:ind w:left="0" w:leftChars="0" w:firstLine="640" w:firstLineChars="200"/>
        <w:jc w:val="left"/>
        <w:textAlignment w:val="auto"/>
        <w:rPr>
          <w:rFonts w:hint="eastAsia" w:ascii="方正黑体简体" w:hAnsi="方正黑体简体" w:eastAsia="方正黑体简体" w:cs="方正黑体简体"/>
          <w:b w:val="0"/>
          <w:bCs w:val="0"/>
          <w:kern w:val="0"/>
          <w:sz w:val="32"/>
          <w:szCs w:val="32"/>
        </w:rPr>
      </w:pPr>
      <w:r>
        <w:rPr>
          <w:rFonts w:hint="eastAsia" w:ascii="方正黑体简体" w:hAnsi="方正黑体简体" w:eastAsia="方正黑体简体" w:cs="方正黑体简体"/>
          <w:b w:val="0"/>
          <w:bCs w:val="0"/>
          <w:kern w:val="0"/>
          <w:sz w:val="32"/>
          <w:szCs w:val="32"/>
        </w:rPr>
        <w:t>六、联系方式</w:t>
      </w:r>
    </w:p>
    <w:p>
      <w:pPr>
        <w:keepNext w:val="0"/>
        <w:keepLines w:val="0"/>
        <w:pageBreakBefore w:val="0"/>
        <w:kinsoku/>
        <w:wordWrap/>
        <w:overflowPunct/>
        <w:topLinePunct w:val="0"/>
        <w:autoSpaceDE/>
        <w:autoSpaceDN/>
        <w:bidi w:val="0"/>
        <w:adjustRightInd/>
        <w:snapToGrid/>
        <w:spacing w:line="540" w:lineRule="exact"/>
        <w:ind w:firstLine="800" w:firstLineChars="200"/>
        <w:jc w:val="left"/>
        <w:textAlignment w:val="auto"/>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pPr>
      <w:r>
        <w:rPr>
          <w:rFonts w:hint="eastAsia" w:ascii="方正仿宋简体" w:hAnsi="方正仿宋简体" w:eastAsia="方正仿宋简体" w:cs="方正仿宋简体"/>
          <w:b w:val="0"/>
          <w:bCs w:val="0"/>
          <w:color w:val="000000" w:themeColor="text1"/>
          <w:spacing w:val="40"/>
          <w:kern w:val="0"/>
          <w:sz w:val="32"/>
          <w:szCs w:val="32"/>
          <w14:textFill>
            <w14:solidFill>
              <w14:schemeClr w14:val="tx1"/>
            </w14:solidFill>
          </w14:textFill>
        </w:rPr>
        <w:t>联系单位</w:t>
      </w:r>
      <w:r>
        <w:rPr>
          <w:rFonts w:hint="eastAsia" w:ascii="方正仿宋简体" w:hAnsi="方正仿宋简体" w:eastAsia="方正仿宋简体" w:cs="方正仿宋简体"/>
          <w:b w:val="0"/>
          <w:bCs w:val="0"/>
          <w:color w:val="000000" w:themeColor="text1"/>
          <w:spacing w:val="40"/>
          <w:kern w:val="0"/>
          <w:sz w:val="32"/>
          <w:szCs w:val="32"/>
          <w:lang w:eastAsia="zh-CN"/>
          <w14:textFill>
            <w14:solidFill>
              <w14:schemeClr w14:val="tx1"/>
            </w14:solidFill>
          </w14:textFill>
        </w:rPr>
        <w:t>：</w:t>
      </w:r>
      <w:r>
        <w:rPr>
          <w:rFonts w:hint="eastAsia" w:ascii="方正仿宋简体" w:hAnsi="方正仿宋简体" w:eastAsia="方正仿宋简体" w:cs="方正仿宋简体"/>
          <w:b w:val="0"/>
          <w:bCs w:val="0"/>
          <w:color w:val="000000" w:themeColor="text1"/>
          <w:kern w:val="0"/>
          <w:sz w:val="32"/>
          <w:szCs w:val="32"/>
          <w:lang w:eastAsia="zh-CN"/>
          <w14:textFill>
            <w14:solidFill>
              <w14:schemeClr w14:val="tx1"/>
            </w14:solidFill>
          </w14:textFill>
        </w:rPr>
        <w:t>楚雄高新区投资促进和行政审批局</w:t>
      </w:r>
    </w:p>
    <w:p>
      <w:pPr>
        <w:keepNext w:val="0"/>
        <w:keepLines w:val="0"/>
        <w:pageBreakBefore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000000" w:themeColor="text1"/>
          <w:kern w:val="0"/>
          <w:sz w:val="32"/>
          <w:szCs w:val="32"/>
          <w:lang w:val="en-US" w:eastAsia="zh-CN"/>
          <w14:textFill>
            <w14:solidFill>
              <w14:schemeClr w14:val="tx1"/>
            </w14:solidFill>
          </w14:textFill>
        </w:rPr>
      </w:pPr>
      <w:r>
        <w:rPr>
          <w:rFonts w:hint="eastAsia" w:ascii="方正仿宋简体" w:hAnsi="方正仿宋简体" w:eastAsia="方正仿宋简体" w:cs="方正仿宋简体"/>
          <w:b w:val="0"/>
          <w:bCs w:val="0"/>
          <w:color w:val="000000" w:themeColor="text1"/>
          <w:kern w:val="0"/>
          <w:sz w:val="32"/>
          <w:szCs w:val="32"/>
          <w:lang w:val="en-US" w:eastAsia="zh-CN"/>
          <w14:textFill>
            <w14:solidFill>
              <w14:schemeClr w14:val="tx1"/>
            </w14:solidFill>
          </w14:textFill>
        </w:rPr>
        <w:t>地      址：楚雄彝族自治州楚雄开发区永安路698号</w:t>
      </w:r>
    </w:p>
    <w:p>
      <w:pPr>
        <w:keepNext w:val="0"/>
        <w:keepLines w:val="0"/>
        <w:pageBreakBefore w:val="0"/>
        <w:kinsoku/>
        <w:wordWrap/>
        <w:overflowPunct/>
        <w:topLinePunct w:val="0"/>
        <w:autoSpaceDE/>
        <w:autoSpaceDN/>
        <w:bidi w:val="0"/>
        <w:adjustRightInd/>
        <w:snapToGrid/>
        <w:spacing w:line="540" w:lineRule="exact"/>
        <w:ind w:firstLine="640" w:firstLineChars="200"/>
        <w:jc w:val="left"/>
        <w:textAlignment w:val="auto"/>
        <w:rPr>
          <w:rFonts w:hint="eastAsia" w:ascii="方正仿宋简体" w:hAnsi="方正仿宋简体" w:eastAsia="方正仿宋简体" w:cs="方正仿宋简体"/>
          <w:b w:val="0"/>
          <w:bCs w:val="0"/>
          <w:color w:val="000000" w:themeColor="text1"/>
          <w:kern w:val="0"/>
          <w:sz w:val="32"/>
          <w:szCs w:val="32"/>
          <w:lang w:val="en-US" w:eastAsia="zh-CN"/>
          <w14:textFill>
            <w14:solidFill>
              <w14:schemeClr w14:val="tx1"/>
            </w14:solidFill>
          </w14:textFill>
        </w:rPr>
      </w:pPr>
      <w:r>
        <w:rPr>
          <w:rFonts w:hint="eastAsia" w:ascii="方正仿宋简体" w:hAnsi="方正仿宋简体" w:eastAsia="方正仿宋简体" w:cs="方正仿宋简体"/>
          <w:b w:val="0"/>
          <w:bCs w:val="0"/>
          <w:color w:val="000000" w:themeColor="text1"/>
          <w:kern w:val="0"/>
          <w:sz w:val="32"/>
          <w:szCs w:val="32"/>
          <w14:textFill>
            <w14:solidFill>
              <w14:schemeClr w14:val="tx1"/>
            </w14:solidFill>
          </w14:textFill>
        </w:rPr>
        <w:t>项目联系人</w:t>
      </w:r>
      <w:r>
        <w:rPr>
          <w:rFonts w:hint="eastAsia" w:ascii="方正仿宋简体" w:hAnsi="方正仿宋简体" w:eastAsia="方正仿宋简体" w:cs="方正仿宋简体"/>
          <w:b w:val="0"/>
          <w:bCs w:val="0"/>
          <w:color w:val="000000" w:themeColor="text1"/>
          <w:kern w:val="0"/>
          <w:sz w:val="32"/>
          <w:szCs w:val="32"/>
          <w:lang w:eastAsia="zh-CN"/>
          <w14:textFill>
            <w14:solidFill>
              <w14:schemeClr w14:val="tx1"/>
            </w14:solidFill>
          </w14:textFill>
        </w:rPr>
        <w:t>：连琼丽、彭晓龙</w:t>
      </w:r>
    </w:p>
    <w:p>
      <w:pPr>
        <w:keepNext w:val="0"/>
        <w:keepLines w:val="0"/>
        <w:pageBreakBefore w:val="0"/>
        <w:kinsoku/>
        <w:wordWrap/>
        <w:overflowPunct/>
        <w:topLinePunct w:val="0"/>
        <w:autoSpaceDE/>
        <w:autoSpaceDN/>
        <w:bidi w:val="0"/>
        <w:adjustRightInd/>
        <w:snapToGrid/>
        <w:spacing w:line="540" w:lineRule="exact"/>
        <w:ind w:firstLine="800" w:firstLineChars="200"/>
        <w:jc w:val="left"/>
        <w:textAlignment w:val="auto"/>
        <w:rPr>
          <w:rFonts w:hint="eastAsia" w:ascii="方正仿宋简体" w:hAnsi="方正仿宋简体" w:eastAsia="方正仿宋简体" w:cs="方正仿宋简体"/>
          <w:b w:val="0"/>
          <w:bCs w:val="0"/>
          <w:sz w:val="32"/>
          <w:szCs w:val="32"/>
          <w:lang w:eastAsia="zh-CN"/>
        </w:rPr>
      </w:pPr>
      <w:r>
        <w:rPr>
          <w:rFonts w:hint="eastAsia" w:ascii="方正仿宋简体" w:hAnsi="方正仿宋简体" w:eastAsia="方正仿宋简体" w:cs="方正仿宋简体"/>
          <w:b w:val="0"/>
          <w:bCs w:val="0"/>
          <w:color w:val="000000" w:themeColor="text1"/>
          <w:spacing w:val="40"/>
          <w:kern w:val="0"/>
          <w:sz w:val="32"/>
          <w:szCs w:val="32"/>
          <w14:textFill>
            <w14:solidFill>
              <w14:schemeClr w14:val="tx1"/>
            </w14:solidFill>
          </w14:textFill>
        </w:rPr>
        <w:t>联系电话</w:t>
      </w:r>
      <w:r>
        <w:rPr>
          <w:rFonts w:hint="eastAsia" w:ascii="方正仿宋简体" w:hAnsi="方正仿宋简体" w:eastAsia="方正仿宋简体" w:cs="方正仿宋简体"/>
          <w:b w:val="0"/>
          <w:bCs w:val="0"/>
          <w:color w:val="000000" w:themeColor="text1"/>
          <w:spacing w:val="40"/>
          <w:kern w:val="0"/>
          <w:sz w:val="32"/>
          <w:szCs w:val="32"/>
          <w:lang w:eastAsia="zh-CN"/>
          <w14:textFill>
            <w14:solidFill>
              <w14:schemeClr w14:val="tx1"/>
            </w14:solidFill>
          </w14:textFill>
        </w:rPr>
        <w:t>：</w:t>
      </w:r>
      <w:r>
        <w:rPr>
          <w:rFonts w:hint="eastAsia" w:ascii="方正仿宋简体" w:hAnsi="方正仿宋简体" w:eastAsia="方正仿宋简体" w:cs="方正仿宋简体"/>
          <w:b w:val="0"/>
          <w:bCs w:val="0"/>
          <w:color w:val="000000" w:themeColor="text1"/>
          <w:kern w:val="0"/>
          <w:sz w:val="32"/>
          <w:szCs w:val="32"/>
          <w:lang w:val="en-US" w:eastAsia="zh-CN"/>
          <w14:textFill>
            <w14:solidFill>
              <w14:schemeClr w14:val="tx1"/>
            </w14:solidFill>
          </w14:textFill>
        </w:rPr>
        <w:t>0878-3388627/0878-3394284</w:t>
      </w:r>
    </w:p>
    <w:p>
      <w:pPr>
        <w:pStyle w:val="10"/>
        <w:pageBreakBefore w:val="0"/>
        <w:topLinePunct w:val="0"/>
        <w:bidi w:val="0"/>
        <w:spacing w:line="560" w:lineRule="exact"/>
        <w:ind w:firstLine="640" w:firstLineChars="200"/>
        <w:textAlignment w:val="auto"/>
        <w:rPr>
          <w:rFonts w:hint="eastAsia" w:ascii="方正仿宋简体" w:hAnsi="方正仿宋简体" w:eastAsia="方正仿宋简体" w:cs="方正仿宋简体"/>
          <w:b w:val="0"/>
          <w:bCs w:val="0"/>
          <w:sz w:val="32"/>
          <w:szCs w:val="32"/>
          <w:lang w:val="en-US" w:eastAsia="zh-CN"/>
        </w:rPr>
      </w:pPr>
    </w:p>
    <w:sectPr>
      <w:footerReference r:id="rId5" w:type="default"/>
      <w:pgSz w:w="11906" w:h="16838"/>
      <w:pgMar w:top="2098" w:right="1474" w:bottom="1984" w:left="1587" w:header="851" w:footer="992" w:gutter="0"/>
      <w:pgNumType w:fmt="decimal"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560"/>
      </w:pPr>
      <w:r>
        <w:separator/>
      </w:r>
    </w:p>
  </w:endnote>
  <w:endnote w:type="continuationSeparator" w:id="1">
    <w:p>
      <w:pPr>
        <w:spacing w:line="240" w:lineRule="auto"/>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仿宋简体">
    <w:panose1 w:val="02010601030101010101"/>
    <w:charset w:val="86"/>
    <w:family w:val="auto"/>
    <w:pitch w:val="default"/>
    <w:sig w:usb0="00000001" w:usb1="080E0000" w:usb2="00000000" w:usb3="00000000" w:csb0="00040000" w:csb1="00000000"/>
  </w:font>
  <w:font w:name="方正黑体简体">
    <w:panose1 w:val="02010601030101010101"/>
    <w:charset w:val="86"/>
    <w:family w:val="script"/>
    <w:pitch w:val="default"/>
    <w:sig w:usb0="00000001" w:usb1="080E0000" w:usb2="00000000" w:usb3="00000000" w:csb0="00040000" w:csb1="00000000"/>
  </w:font>
  <w:font w:name="华文中宋">
    <w:panose1 w:val="02010600040101010101"/>
    <w:charset w:val="86"/>
    <w:family w:val="auto"/>
    <w:pitch w:val="default"/>
    <w:sig w:usb0="00000287" w:usb1="080F0000" w:usb2="00000000" w:usb3="00000000" w:csb0="0004009F" w:csb1="DFD70000"/>
  </w:font>
  <w:font w:name="方正小标宋简体">
    <w:panose1 w:val="02010601030101010101"/>
    <w:charset w:val="86"/>
    <w:family w:val="auto"/>
    <w:pitch w:val="default"/>
    <w:sig w:usb0="00000001" w:usb1="080E0000" w:usb2="00000000" w:usb3="00000000" w:csb0="00040000" w:csb1="00000000"/>
  </w:font>
  <w:font w:name="方正楷体简体">
    <w:panose1 w:val="03000509000000000000"/>
    <w:charset w:val="86"/>
    <w:family w:val="script"/>
    <w:pitch w:val="default"/>
    <w:sig w:usb0="00000001" w:usb1="080E0000" w:usb2="00000000" w:usb3="00000000" w:csb0="00040000" w:csb1="00000000"/>
  </w:font>
  <w:font w:name="方正仿宋_GBK">
    <w:panose1 w:val="03000509000000000000"/>
    <w:charset w:val="86"/>
    <w:family w:val="auto"/>
    <w:pitch w:val="default"/>
    <w:sig w:usb0="00000001" w:usb1="080E0000" w:usb2="00000000" w:usb3="00000000" w:csb0="00040000" w:csb1="00000000"/>
  </w:font>
  <w:font w:name="仿宋_GB2312">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tabs>
        <w:tab w:val="left" w:pos="313"/>
        <w:tab w:val="clear" w:pos="4153"/>
      </w:tabs>
      <w:ind w:left="0" w:leftChars="0" w:firstLine="0" w:firstLineChars="0"/>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pPr>
                      <w:pStyle w:val="12"/>
                    </w:pPr>
                    <w:r>
                      <w:fldChar w:fldCharType="begin"/>
                    </w:r>
                    <w:r>
                      <w:instrText xml:space="preserve"> PAGE  \* MERGEFORMAT </w:instrText>
                    </w:r>
                    <w:r>
                      <w:fldChar w:fldCharType="separate"/>
                    </w:r>
                    <w:r>
                      <w:t>1</w:t>
                    </w:r>
                    <w:r>
                      <w:fldChar w:fldCharType="end"/>
                    </w:r>
                  </w:p>
                </w:txbxContent>
              </v:textbox>
            </v:shape>
          </w:pict>
        </mc:Fallback>
      </mc:AlternateContent>
    </w:r>
    <w:r>
      <w:rPr>
        <w:rFonts w:hint="eastAsia"/>
        <w:lang w:eastAsia="zh-CN"/>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560"/>
      </w:pPr>
      <w:r>
        <w:separator/>
      </w:r>
    </w:p>
  </w:footnote>
  <w:footnote w:type="continuationSeparator" w:id="1">
    <w:p>
      <w:pPr>
        <w:spacing w:line="240" w:lineRule="auto"/>
        <w:ind w:firstLine="56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4462FDC"/>
    <w:rsid w:val="00677DB7"/>
    <w:rsid w:val="00BB60BC"/>
    <w:rsid w:val="01D24A8A"/>
    <w:rsid w:val="136662E0"/>
    <w:rsid w:val="1B5B2EEE"/>
    <w:rsid w:val="20D36967"/>
    <w:rsid w:val="256012C0"/>
    <w:rsid w:val="25AD2640"/>
    <w:rsid w:val="316663A9"/>
    <w:rsid w:val="34020FBC"/>
    <w:rsid w:val="34B67588"/>
    <w:rsid w:val="35491C26"/>
    <w:rsid w:val="36160F00"/>
    <w:rsid w:val="3DA637B6"/>
    <w:rsid w:val="3DE07DB8"/>
    <w:rsid w:val="40A221EC"/>
    <w:rsid w:val="4955555E"/>
    <w:rsid w:val="4A8B55DB"/>
    <w:rsid w:val="4E607225"/>
    <w:rsid w:val="4FF550BD"/>
    <w:rsid w:val="53401B08"/>
    <w:rsid w:val="5B52515F"/>
    <w:rsid w:val="5C463473"/>
    <w:rsid w:val="60CD05AC"/>
    <w:rsid w:val="64462FDC"/>
    <w:rsid w:val="665703CF"/>
    <w:rsid w:val="6E4A3930"/>
    <w:rsid w:val="6E752944"/>
    <w:rsid w:val="6F5913CF"/>
    <w:rsid w:val="70DD1E39"/>
    <w:rsid w:val="7A55044F"/>
    <w:rsid w:val="7BD03EB9"/>
    <w:rsid w:val="7C6C58C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nhideWhenUsed="0"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qFormat="1" w:uiPriority="39"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qFormat="1"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1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line="560" w:lineRule="exact"/>
      <w:ind w:firstLine="200" w:firstLineChars="200"/>
      <w:jc w:val="both"/>
    </w:pPr>
    <w:rPr>
      <w:rFonts w:eastAsia="方正仿宋简体" w:asciiTheme="minorAscii" w:hAnsiTheme="minorAscii" w:cstheme="minorBidi"/>
      <w:kern w:val="2"/>
      <w:sz w:val="28"/>
      <w:szCs w:val="22"/>
      <w:lang w:val="en-US" w:eastAsia="zh-CN" w:bidi="ar-SA"/>
    </w:rPr>
  </w:style>
  <w:style w:type="paragraph" w:styleId="4">
    <w:name w:val="heading 1"/>
    <w:basedOn w:val="1"/>
    <w:next w:val="1"/>
    <w:qFormat/>
    <w:uiPriority w:val="0"/>
    <w:pPr>
      <w:keepNext/>
      <w:keepLines/>
      <w:pageBreakBefore/>
      <w:spacing w:before="340" w:beforeLines="0" w:beforeAutospacing="0" w:after="330" w:afterLines="0" w:afterAutospacing="0" w:line="576" w:lineRule="auto"/>
      <w:jc w:val="center"/>
      <w:outlineLvl w:val="0"/>
    </w:pPr>
    <w:rPr>
      <w:rFonts w:eastAsia="黑体"/>
      <w:b/>
      <w:kern w:val="44"/>
      <w:sz w:val="32"/>
    </w:rPr>
  </w:style>
  <w:style w:type="paragraph" w:styleId="5">
    <w:name w:val="heading 2"/>
    <w:basedOn w:val="1"/>
    <w:next w:val="1"/>
    <w:link w:val="21"/>
    <w:unhideWhenUsed/>
    <w:qFormat/>
    <w:uiPriority w:val="0"/>
    <w:pPr>
      <w:keepNext/>
      <w:keepLines/>
      <w:spacing w:before="260" w:beforeLines="0" w:beforeAutospacing="0" w:after="260" w:afterLines="0" w:afterAutospacing="0" w:line="560" w:lineRule="exact"/>
      <w:ind w:firstLine="0" w:firstLineChars="0"/>
      <w:outlineLvl w:val="1"/>
    </w:pPr>
    <w:rPr>
      <w:rFonts w:ascii="Arial" w:hAnsi="Arial" w:eastAsia="方正黑体简体"/>
      <w:b/>
    </w:rPr>
  </w:style>
  <w:style w:type="paragraph" w:styleId="6">
    <w:name w:val="heading 3"/>
    <w:basedOn w:val="1"/>
    <w:next w:val="1"/>
    <w:qFormat/>
    <w:uiPriority w:val="0"/>
    <w:pPr>
      <w:keepNext/>
      <w:keepLines/>
      <w:spacing w:before="40" w:after="40" w:line="360" w:lineRule="auto"/>
      <w:outlineLvl w:val="2"/>
    </w:pPr>
    <w:rPr>
      <w:b/>
      <w:bCs/>
      <w:szCs w:val="32"/>
      <w:lang w:val="zh-CN"/>
    </w:rPr>
  </w:style>
  <w:style w:type="paragraph" w:styleId="7">
    <w:name w:val="heading 4"/>
    <w:basedOn w:val="1"/>
    <w:next w:val="1"/>
    <w:unhideWhenUsed/>
    <w:qFormat/>
    <w:uiPriority w:val="0"/>
    <w:pPr>
      <w:keepNext w:val="0"/>
      <w:keepLines w:val="0"/>
      <w:widowControl w:val="0"/>
      <w:spacing w:beforeLines="0" w:beforeAutospacing="0" w:afterLines="0" w:afterAutospacing="0" w:line="440" w:lineRule="exact"/>
      <w:jc w:val="center"/>
      <w:outlineLvl w:val="3"/>
    </w:pPr>
    <w:rPr>
      <w:rFonts w:ascii="Times New Roman" w:hAnsi="Times New Roman"/>
      <w:b/>
      <w:sz w:val="28"/>
      <w:szCs w:val="28"/>
    </w:rPr>
  </w:style>
  <w:style w:type="character" w:default="1" w:styleId="18">
    <w:name w:val="Default Paragraph Font"/>
    <w:semiHidden/>
    <w:qFormat/>
    <w:uiPriority w:val="0"/>
  </w:style>
  <w:style w:type="table" w:default="1" w:styleId="17">
    <w:name w:val="Normal Table"/>
    <w:semiHidden/>
    <w:qFormat/>
    <w:uiPriority w:val="0"/>
    <w:tblPr>
      <w:tblCellMar>
        <w:top w:w="0" w:type="dxa"/>
        <w:left w:w="108" w:type="dxa"/>
        <w:bottom w:w="0" w:type="dxa"/>
        <w:right w:w="108" w:type="dxa"/>
      </w:tblCellMar>
    </w:tblPr>
  </w:style>
  <w:style w:type="paragraph" w:styleId="2">
    <w:name w:val="Body Text First Indent 2"/>
    <w:basedOn w:val="3"/>
    <w:unhideWhenUsed/>
    <w:qFormat/>
    <w:uiPriority w:val="99"/>
    <w:pPr>
      <w:spacing w:after="120"/>
      <w:ind w:left="420" w:leftChars="200" w:firstLine="420"/>
      <w:jc w:val="both"/>
    </w:pPr>
    <w:rPr>
      <w:rFonts w:ascii="Calibri" w:hAnsi="Calibri" w:eastAsia="宋体" w:cs="Times New Roman"/>
      <w:sz w:val="21"/>
      <w:szCs w:val="22"/>
    </w:rPr>
  </w:style>
  <w:style w:type="paragraph" w:styleId="3">
    <w:name w:val="Body Text Indent"/>
    <w:basedOn w:val="1"/>
    <w:qFormat/>
    <w:uiPriority w:val="0"/>
    <w:pPr>
      <w:ind w:firstLine="560" w:firstLineChars="200"/>
      <w:jc w:val="left"/>
    </w:pPr>
    <w:rPr>
      <w:rFonts w:ascii="Times New Roman" w:hAnsi="Times New Roman" w:eastAsia="宋体" w:cs="Times New Roman"/>
      <w:sz w:val="28"/>
      <w:szCs w:val="28"/>
    </w:rPr>
  </w:style>
  <w:style w:type="paragraph" w:styleId="8">
    <w:name w:val="Normal Indent"/>
    <w:basedOn w:val="1"/>
    <w:next w:val="1"/>
    <w:qFormat/>
    <w:uiPriority w:val="0"/>
    <w:pPr>
      <w:suppressAutoHyphens/>
      <w:ind w:firstLine="200" w:firstLineChars="200"/>
    </w:pPr>
    <w:rPr>
      <w:rFonts w:ascii="宋体" w:hAnsi="宋体" w:cs="宋体"/>
      <w:kern w:val="1"/>
      <w:sz w:val="28"/>
      <w:szCs w:val="28"/>
      <w:lang w:eastAsia="ar-SA"/>
    </w:rPr>
  </w:style>
  <w:style w:type="paragraph" w:styleId="9">
    <w:name w:val="toa heading"/>
    <w:basedOn w:val="1"/>
    <w:next w:val="1"/>
    <w:qFormat/>
    <w:uiPriority w:val="0"/>
    <w:pPr>
      <w:spacing w:before="120" w:beforeLines="0" w:beforeAutospacing="0"/>
    </w:pPr>
    <w:rPr>
      <w:rFonts w:ascii="Arial" w:hAnsi="Arial"/>
      <w:sz w:val="24"/>
    </w:rPr>
  </w:style>
  <w:style w:type="paragraph" w:styleId="10">
    <w:name w:val="Body Text"/>
    <w:basedOn w:val="1"/>
    <w:next w:val="11"/>
    <w:qFormat/>
    <w:uiPriority w:val="0"/>
  </w:style>
  <w:style w:type="paragraph" w:styleId="11">
    <w:name w:val="toc 5"/>
    <w:basedOn w:val="1"/>
    <w:next w:val="1"/>
    <w:semiHidden/>
    <w:unhideWhenUsed/>
    <w:qFormat/>
    <w:uiPriority w:val="39"/>
    <w:pPr>
      <w:ind w:left="1680" w:leftChars="800"/>
    </w:pPr>
  </w:style>
  <w:style w:type="paragraph" w:styleId="12">
    <w:name w:val="footer"/>
    <w:basedOn w:val="1"/>
    <w:qFormat/>
    <w:uiPriority w:val="0"/>
    <w:pPr>
      <w:tabs>
        <w:tab w:val="center" w:pos="4153"/>
        <w:tab w:val="right" w:pos="8306"/>
      </w:tabs>
      <w:snapToGrid w:val="0"/>
      <w:jc w:val="left"/>
    </w:pPr>
    <w:rPr>
      <w:sz w:val="18"/>
    </w:rPr>
  </w:style>
  <w:style w:type="paragraph" w:styleId="1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4">
    <w:name w:val="Normal (Web)"/>
    <w:basedOn w:val="1"/>
    <w:qFormat/>
    <w:uiPriority w:val="0"/>
    <w:pPr>
      <w:spacing w:before="0" w:beforeAutospacing="1" w:after="0" w:afterAutospacing="1"/>
      <w:ind w:left="0" w:right="0"/>
      <w:jc w:val="left"/>
    </w:pPr>
    <w:rPr>
      <w:kern w:val="0"/>
      <w:sz w:val="24"/>
      <w:lang w:val="en-US" w:eastAsia="zh-CN" w:bidi="ar"/>
    </w:rPr>
  </w:style>
  <w:style w:type="paragraph" w:styleId="15">
    <w:name w:val="Title"/>
    <w:basedOn w:val="1"/>
    <w:next w:val="1"/>
    <w:qFormat/>
    <w:uiPriority w:val="10"/>
    <w:pPr>
      <w:widowControl/>
      <w:spacing w:before="240" w:after="60" w:line="560" w:lineRule="exact"/>
      <w:jc w:val="center"/>
      <w:outlineLvl w:val="0"/>
    </w:pPr>
    <w:rPr>
      <w:rFonts w:ascii="Arial" w:hAnsi="Arial" w:eastAsia="华文中宋" w:cs="Arial"/>
      <w:b/>
      <w:bCs/>
      <w:color w:val="FF0000"/>
      <w:kern w:val="0"/>
      <w:sz w:val="84"/>
      <w:szCs w:val="32"/>
    </w:rPr>
  </w:style>
  <w:style w:type="paragraph" w:styleId="16">
    <w:name w:val="Body Text First Indent"/>
    <w:basedOn w:val="10"/>
    <w:qFormat/>
    <w:uiPriority w:val="0"/>
    <w:pPr>
      <w:ind w:firstLine="420" w:firstLineChars="100"/>
    </w:pPr>
    <w:rPr>
      <w:rFonts w:ascii="Calibri" w:hAnsi="Calibri" w:eastAsia="宋体" w:cs="Times New Roman"/>
    </w:rPr>
  </w:style>
  <w:style w:type="character" w:styleId="19">
    <w:name w:val="Strong"/>
    <w:basedOn w:val="18"/>
    <w:qFormat/>
    <w:uiPriority w:val="0"/>
    <w:rPr>
      <w:b/>
    </w:rPr>
  </w:style>
  <w:style w:type="character" w:styleId="20">
    <w:name w:val="Hyperlink"/>
    <w:basedOn w:val="18"/>
    <w:qFormat/>
    <w:uiPriority w:val="0"/>
    <w:rPr>
      <w:color w:val="0000FF"/>
      <w:u w:val="single"/>
    </w:rPr>
  </w:style>
  <w:style w:type="character" w:customStyle="1" w:styleId="21">
    <w:name w:val="标题 2 Char"/>
    <w:link w:val="5"/>
    <w:qFormat/>
    <w:uiPriority w:val="0"/>
    <w:rPr>
      <w:rFonts w:ascii="Arial" w:hAnsi="Arial" w:eastAsia="方正黑体简体"/>
      <w:b/>
    </w:rPr>
  </w:style>
  <w:style w:type="paragraph" w:customStyle="1" w:styleId="22">
    <w:name w:val="无间隔2"/>
    <w:qFormat/>
    <w:uiPriority w:val="0"/>
    <w:pPr>
      <w:widowControl w:val="0"/>
      <w:jc w:val="center"/>
    </w:pPr>
    <w:rPr>
      <w:rFonts w:ascii="宋体" w:hAnsi="宋体" w:eastAsia="宋体" w:cs="Times New Roman"/>
      <w:color w:val="FF00FF"/>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楚雄州直属党政机关单位</Company>
  <Pages>50</Pages>
  <Words>24184</Words>
  <Characters>25935</Characters>
  <Lines>0</Lines>
  <Paragraphs>0</Paragraphs>
  <TotalTime>12</TotalTime>
  <ScaleCrop>false</ScaleCrop>
  <LinksUpToDate>false</LinksUpToDate>
  <CharactersWithSpaces>26021</CharactersWithSpaces>
  <Application>WPS Office_11.8.2.12089_F1E327BC-269C-435d-A152-05C5408002CA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2025-01-10T02:18:00Z</dcterms:created>
  <dc:creator>王正媛</dc:creator>
  <cp:lastModifiedBy>孔民</cp:lastModifiedBy>
  <dcterms:modified xsi:type="dcterms:W3CDTF">2025-01-16T06:58:17Z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2052-11.8.2.12089</vt:lpwstr>
  </property>
  <property fmtid="{D5CDD505-2E9C-101B-9397-08002B2CF9AE}" pid="3" name="ICV">
    <vt:lpwstr>88E2D6370E514D8E8B6760EE3D3E0DED</vt:lpwstr>
  </property>
  <property fmtid="{D5CDD505-2E9C-101B-9397-08002B2CF9AE}" pid="4" name="KSOTemplateDocerSaveRecord">
    <vt:lpwstr>eyJoZGlkIjoiZjA0NmZkOTNhYTRmMmFjNjZhNjRjMzUyNTgyZjE0OTQiLCJ1c2VySWQiOiI3MjM1MTk2NDkifQ==</vt:lpwstr>
  </property>
</Properties>
</file>